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1DBA2" w14:textId="34CADDCC" w:rsidR="004A09C9" w:rsidRPr="000E0921" w:rsidRDefault="004A09C9" w:rsidP="002813E9">
      <w:pPr>
        <w:rPr>
          <w:lang w:val="sr-Cyrl-BA"/>
        </w:rPr>
      </w:pPr>
    </w:p>
    <w:p w14:paraId="79C3A0ED" w14:textId="77777777" w:rsidR="004A09C9" w:rsidRPr="004F1C24" w:rsidRDefault="004A09C9" w:rsidP="002813E9"/>
    <w:p w14:paraId="6101A473" w14:textId="77777777" w:rsidR="004A09C9" w:rsidRPr="004F1C24" w:rsidRDefault="004A09C9" w:rsidP="002813E9"/>
    <w:p w14:paraId="170EAF77" w14:textId="77777777" w:rsidR="004A09C9" w:rsidRPr="004F1C24" w:rsidRDefault="004A09C9" w:rsidP="002813E9"/>
    <w:p w14:paraId="296E19FC" w14:textId="77777777" w:rsidR="00405DFE" w:rsidRPr="004F1C24" w:rsidRDefault="00405DFE" w:rsidP="002813E9"/>
    <w:p w14:paraId="7FE7A366" w14:textId="77777777" w:rsidR="00405DFE" w:rsidRPr="004F1C24" w:rsidRDefault="00405DFE" w:rsidP="002813E9"/>
    <w:p w14:paraId="7AFAB02A" w14:textId="77777777" w:rsidR="00883530" w:rsidRPr="004F1C24" w:rsidRDefault="00883530" w:rsidP="002813E9"/>
    <w:p w14:paraId="2D406305" w14:textId="77777777" w:rsidR="00883530" w:rsidRPr="004F1C24" w:rsidRDefault="00883530" w:rsidP="002813E9"/>
    <w:p w14:paraId="0094C2A0" w14:textId="77777777" w:rsidR="00883530" w:rsidRPr="004F1C24" w:rsidRDefault="00883530" w:rsidP="002813E9"/>
    <w:p w14:paraId="37989DD7" w14:textId="77777777" w:rsidR="00883530" w:rsidRPr="004F1C24" w:rsidRDefault="00883530" w:rsidP="002813E9"/>
    <w:p w14:paraId="5A385C61" w14:textId="65752D4C" w:rsidR="00FA57D5" w:rsidRPr="000E0921" w:rsidRDefault="00B336E8" w:rsidP="002C71BC">
      <w:pPr>
        <w:jc w:val="center"/>
        <w:rPr>
          <w:b/>
          <w:sz w:val="32"/>
          <w:szCs w:val="32"/>
          <w:lang w:val="hr-HR"/>
        </w:rPr>
      </w:pPr>
      <w:r>
        <w:rPr>
          <w:b/>
          <w:sz w:val="32"/>
          <w:szCs w:val="32"/>
        </w:rPr>
        <w:t>Други</w:t>
      </w:r>
      <w:r w:rsidR="00526210" w:rsidRPr="004F1C24">
        <w:rPr>
          <w:b/>
          <w:sz w:val="32"/>
          <w:szCs w:val="32"/>
        </w:rPr>
        <w:t xml:space="preserve"> </w:t>
      </w:r>
      <w:r>
        <w:rPr>
          <w:b/>
          <w:sz w:val="32"/>
          <w:szCs w:val="32"/>
        </w:rPr>
        <w:t>извјештај</w:t>
      </w:r>
      <w:r w:rsidR="006A12EC" w:rsidRPr="004F1C24">
        <w:rPr>
          <w:b/>
          <w:sz w:val="32"/>
          <w:szCs w:val="32"/>
        </w:rPr>
        <w:t xml:space="preserve"> </w:t>
      </w:r>
      <w:r>
        <w:rPr>
          <w:b/>
          <w:sz w:val="32"/>
          <w:szCs w:val="32"/>
        </w:rPr>
        <w:t>о</w:t>
      </w:r>
      <w:r w:rsidR="006A12EC" w:rsidRPr="004F1C24">
        <w:rPr>
          <w:b/>
          <w:sz w:val="32"/>
          <w:szCs w:val="32"/>
        </w:rPr>
        <w:t xml:space="preserve"> </w:t>
      </w:r>
      <w:r w:rsidR="000E0921">
        <w:rPr>
          <w:b/>
          <w:sz w:val="32"/>
          <w:szCs w:val="32"/>
          <w:lang w:val="sr-Cyrl-BA"/>
        </w:rPr>
        <w:t>спровођењу</w:t>
      </w:r>
    </w:p>
    <w:p w14:paraId="73A90C71" w14:textId="185AAAFD" w:rsidR="00FA57D5" w:rsidRPr="004F1C24" w:rsidRDefault="00B336E8" w:rsidP="002C71BC">
      <w:pPr>
        <w:jc w:val="center"/>
        <w:rPr>
          <w:b/>
          <w:sz w:val="32"/>
          <w:szCs w:val="32"/>
        </w:rPr>
      </w:pPr>
      <w:r>
        <w:rPr>
          <w:b/>
          <w:sz w:val="32"/>
          <w:szCs w:val="32"/>
        </w:rPr>
        <w:t>Акционог</w:t>
      </w:r>
      <w:r w:rsidR="00915959" w:rsidRPr="004F1C24">
        <w:rPr>
          <w:b/>
          <w:sz w:val="32"/>
          <w:szCs w:val="32"/>
        </w:rPr>
        <w:t xml:space="preserve"> </w:t>
      </w:r>
      <w:r>
        <w:rPr>
          <w:b/>
          <w:sz w:val="32"/>
          <w:szCs w:val="32"/>
        </w:rPr>
        <w:t>плана</w:t>
      </w:r>
      <w:r w:rsidR="00FA57D5" w:rsidRPr="004F1C24">
        <w:rPr>
          <w:b/>
          <w:sz w:val="32"/>
          <w:szCs w:val="32"/>
        </w:rPr>
        <w:t xml:space="preserve"> </w:t>
      </w:r>
      <w:r>
        <w:rPr>
          <w:b/>
          <w:sz w:val="32"/>
          <w:szCs w:val="32"/>
        </w:rPr>
        <w:t>за</w:t>
      </w:r>
      <w:r w:rsidR="00FA57D5" w:rsidRPr="004F1C24">
        <w:rPr>
          <w:b/>
          <w:sz w:val="32"/>
          <w:szCs w:val="32"/>
        </w:rPr>
        <w:t xml:space="preserve"> </w:t>
      </w:r>
      <w:r>
        <w:rPr>
          <w:b/>
          <w:sz w:val="32"/>
          <w:szCs w:val="32"/>
        </w:rPr>
        <w:t>унапређење</w:t>
      </w:r>
      <w:r w:rsidR="00FA57D5" w:rsidRPr="004F1C24">
        <w:rPr>
          <w:b/>
          <w:sz w:val="32"/>
          <w:szCs w:val="32"/>
        </w:rPr>
        <w:t xml:space="preserve"> </w:t>
      </w:r>
      <w:r>
        <w:rPr>
          <w:b/>
          <w:sz w:val="32"/>
          <w:szCs w:val="32"/>
        </w:rPr>
        <w:t>људских</w:t>
      </w:r>
      <w:r w:rsidR="00FA57D5" w:rsidRPr="004F1C24">
        <w:rPr>
          <w:b/>
          <w:sz w:val="32"/>
          <w:szCs w:val="32"/>
        </w:rPr>
        <w:t xml:space="preserve"> </w:t>
      </w:r>
      <w:r>
        <w:rPr>
          <w:b/>
          <w:sz w:val="32"/>
          <w:szCs w:val="32"/>
        </w:rPr>
        <w:t>права</w:t>
      </w:r>
      <w:r w:rsidR="00FA57D5" w:rsidRPr="004F1C24">
        <w:rPr>
          <w:b/>
          <w:sz w:val="32"/>
          <w:szCs w:val="32"/>
        </w:rPr>
        <w:t xml:space="preserve"> </w:t>
      </w:r>
      <w:r>
        <w:rPr>
          <w:b/>
          <w:sz w:val="32"/>
          <w:szCs w:val="32"/>
        </w:rPr>
        <w:t>и</w:t>
      </w:r>
      <w:r w:rsidR="00FA57D5" w:rsidRPr="004F1C24">
        <w:rPr>
          <w:b/>
          <w:sz w:val="32"/>
          <w:szCs w:val="32"/>
        </w:rPr>
        <w:t xml:space="preserve"> </w:t>
      </w:r>
      <w:r>
        <w:rPr>
          <w:b/>
          <w:sz w:val="32"/>
          <w:szCs w:val="32"/>
        </w:rPr>
        <w:t>основних</w:t>
      </w:r>
      <w:r w:rsidR="00FA57D5" w:rsidRPr="004F1C24">
        <w:rPr>
          <w:b/>
          <w:sz w:val="32"/>
          <w:szCs w:val="32"/>
        </w:rPr>
        <w:t xml:space="preserve"> </w:t>
      </w:r>
      <w:r>
        <w:rPr>
          <w:b/>
          <w:sz w:val="32"/>
          <w:szCs w:val="32"/>
        </w:rPr>
        <w:t>слобода</w:t>
      </w:r>
      <w:r w:rsidR="00FA57D5" w:rsidRPr="004F1C24">
        <w:rPr>
          <w:b/>
          <w:sz w:val="32"/>
          <w:szCs w:val="32"/>
        </w:rPr>
        <w:t xml:space="preserve"> </w:t>
      </w:r>
      <w:r>
        <w:rPr>
          <w:b/>
          <w:sz w:val="32"/>
          <w:szCs w:val="32"/>
        </w:rPr>
        <w:t>ЛГБТИ</w:t>
      </w:r>
      <w:r w:rsidR="00FA57D5" w:rsidRPr="004F1C24">
        <w:rPr>
          <w:b/>
          <w:sz w:val="32"/>
          <w:szCs w:val="32"/>
        </w:rPr>
        <w:t xml:space="preserve"> </w:t>
      </w:r>
      <w:r>
        <w:rPr>
          <w:b/>
          <w:sz w:val="32"/>
          <w:szCs w:val="32"/>
        </w:rPr>
        <w:t>лица</w:t>
      </w:r>
      <w:r w:rsidR="00FA57D5" w:rsidRPr="004F1C24">
        <w:rPr>
          <w:b/>
          <w:sz w:val="32"/>
          <w:szCs w:val="32"/>
        </w:rPr>
        <w:t xml:space="preserve"> </w:t>
      </w:r>
      <w:r>
        <w:rPr>
          <w:b/>
          <w:sz w:val="32"/>
          <w:szCs w:val="32"/>
        </w:rPr>
        <w:t>у</w:t>
      </w:r>
      <w:r w:rsidR="00FA57D5" w:rsidRPr="004F1C24">
        <w:rPr>
          <w:b/>
          <w:sz w:val="32"/>
          <w:szCs w:val="32"/>
        </w:rPr>
        <w:t xml:space="preserve"> </w:t>
      </w:r>
      <w:r>
        <w:rPr>
          <w:b/>
          <w:sz w:val="32"/>
          <w:szCs w:val="32"/>
        </w:rPr>
        <w:t>Босни</w:t>
      </w:r>
      <w:r w:rsidR="00FA57D5" w:rsidRPr="004F1C24">
        <w:rPr>
          <w:b/>
          <w:sz w:val="32"/>
          <w:szCs w:val="32"/>
        </w:rPr>
        <w:t xml:space="preserve"> </w:t>
      </w:r>
      <w:r>
        <w:rPr>
          <w:b/>
          <w:sz w:val="32"/>
          <w:szCs w:val="32"/>
        </w:rPr>
        <w:t>и</w:t>
      </w:r>
      <w:r w:rsidR="00FA57D5" w:rsidRPr="004F1C24">
        <w:rPr>
          <w:b/>
          <w:sz w:val="32"/>
          <w:szCs w:val="32"/>
        </w:rPr>
        <w:t xml:space="preserve"> </w:t>
      </w:r>
      <w:r>
        <w:rPr>
          <w:b/>
          <w:sz w:val="32"/>
          <w:szCs w:val="32"/>
        </w:rPr>
        <w:t>Херцеговини</w:t>
      </w:r>
    </w:p>
    <w:p w14:paraId="6FF980B1" w14:textId="77777777" w:rsidR="00FA57D5" w:rsidRPr="004F1C24" w:rsidRDefault="00FA57D5" w:rsidP="002C71BC">
      <w:pPr>
        <w:jc w:val="center"/>
        <w:rPr>
          <w:b/>
          <w:sz w:val="32"/>
          <w:szCs w:val="32"/>
        </w:rPr>
      </w:pPr>
    </w:p>
    <w:p w14:paraId="711126CB" w14:textId="085CBC7A" w:rsidR="004A09C9" w:rsidRPr="004F1C24" w:rsidRDefault="00915959" w:rsidP="002C71BC">
      <w:pPr>
        <w:jc w:val="center"/>
        <w:rPr>
          <w:b/>
          <w:sz w:val="32"/>
          <w:szCs w:val="32"/>
        </w:rPr>
      </w:pPr>
      <w:r w:rsidRPr="004F1C24">
        <w:rPr>
          <w:b/>
          <w:sz w:val="32"/>
          <w:szCs w:val="32"/>
        </w:rPr>
        <w:t>(</w:t>
      </w:r>
      <w:r w:rsidR="00B336E8">
        <w:rPr>
          <w:b/>
          <w:sz w:val="32"/>
          <w:szCs w:val="32"/>
        </w:rPr>
        <w:t>Извјештајни</w:t>
      </w:r>
      <w:r w:rsidR="00FA57D5" w:rsidRPr="004F1C24">
        <w:rPr>
          <w:b/>
          <w:sz w:val="32"/>
          <w:szCs w:val="32"/>
        </w:rPr>
        <w:t xml:space="preserve"> </w:t>
      </w:r>
      <w:r w:rsidR="00B336E8">
        <w:rPr>
          <w:b/>
          <w:sz w:val="32"/>
          <w:szCs w:val="32"/>
        </w:rPr>
        <w:t>период</w:t>
      </w:r>
      <w:r w:rsidR="00FA57D5" w:rsidRPr="004F1C24">
        <w:rPr>
          <w:b/>
          <w:sz w:val="32"/>
          <w:szCs w:val="32"/>
        </w:rPr>
        <w:t xml:space="preserve">: </w:t>
      </w:r>
      <w:r w:rsidR="00B336E8">
        <w:rPr>
          <w:b/>
          <w:sz w:val="32"/>
          <w:szCs w:val="32"/>
        </w:rPr>
        <w:t>јануар</w:t>
      </w:r>
      <w:r w:rsidR="00FA57D5" w:rsidRPr="004F1C24">
        <w:rPr>
          <w:b/>
          <w:sz w:val="32"/>
          <w:szCs w:val="32"/>
        </w:rPr>
        <w:t xml:space="preserve"> – </w:t>
      </w:r>
      <w:r w:rsidR="00B336E8">
        <w:rPr>
          <w:b/>
          <w:sz w:val="32"/>
          <w:szCs w:val="32"/>
        </w:rPr>
        <w:t>децембар</w:t>
      </w:r>
      <w:r w:rsidR="00FA57D5" w:rsidRPr="004F1C24">
        <w:rPr>
          <w:b/>
          <w:sz w:val="32"/>
          <w:szCs w:val="32"/>
        </w:rPr>
        <w:t xml:space="preserve"> 202</w:t>
      </w:r>
      <w:r w:rsidR="00FA5D10" w:rsidRPr="004F1C24">
        <w:rPr>
          <w:b/>
          <w:sz w:val="32"/>
          <w:szCs w:val="32"/>
        </w:rPr>
        <w:t>4</w:t>
      </w:r>
      <w:r w:rsidRPr="004F1C24">
        <w:rPr>
          <w:b/>
          <w:sz w:val="32"/>
          <w:szCs w:val="32"/>
        </w:rPr>
        <w:t xml:space="preserve">. </w:t>
      </w:r>
      <w:r w:rsidR="00B336E8">
        <w:rPr>
          <w:b/>
          <w:sz w:val="32"/>
          <w:szCs w:val="32"/>
        </w:rPr>
        <w:t>године</w:t>
      </w:r>
      <w:r w:rsidR="00FA57D5" w:rsidRPr="004F1C24">
        <w:rPr>
          <w:b/>
          <w:sz w:val="32"/>
          <w:szCs w:val="32"/>
        </w:rPr>
        <w:t>)</w:t>
      </w:r>
    </w:p>
    <w:p w14:paraId="3A0A3860" w14:textId="77777777" w:rsidR="004A09C9" w:rsidRPr="004F1C24" w:rsidRDefault="004A09C9" w:rsidP="002813E9"/>
    <w:p w14:paraId="352193D1" w14:textId="77777777" w:rsidR="004A09C9" w:rsidRPr="004F1C24" w:rsidRDefault="004A09C9" w:rsidP="002813E9"/>
    <w:p w14:paraId="643083B4" w14:textId="77777777" w:rsidR="004A09C9" w:rsidRPr="004F1C24" w:rsidRDefault="004A09C9" w:rsidP="002813E9"/>
    <w:p w14:paraId="343974DF" w14:textId="77777777" w:rsidR="004A09C9" w:rsidRPr="004F1C24" w:rsidRDefault="004A09C9" w:rsidP="002813E9"/>
    <w:p w14:paraId="1B4558BE" w14:textId="77777777" w:rsidR="004A09C9" w:rsidRPr="004F1C24" w:rsidRDefault="004A09C9" w:rsidP="002813E9"/>
    <w:p w14:paraId="77093C43" w14:textId="6B68EF28" w:rsidR="00405DFE" w:rsidRPr="004F1C24" w:rsidRDefault="00405DFE" w:rsidP="002813E9"/>
    <w:p w14:paraId="3859BE57" w14:textId="32F74F3E" w:rsidR="00405DFE" w:rsidRPr="004F1C24" w:rsidRDefault="00405DFE" w:rsidP="002813E9"/>
    <w:p w14:paraId="54A7BA4A" w14:textId="3AD1A869" w:rsidR="002B62B1" w:rsidRPr="004F1C24" w:rsidRDefault="002B62B1" w:rsidP="002813E9"/>
    <w:p w14:paraId="18369059" w14:textId="77777777" w:rsidR="002B62B1" w:rsidRPr="004F1C24" w:rsidRDefault="002B62B1" w:rsidP="002813E9"/>
    <w:p w14:paraId="65E7EDF0" w14:textId="77777777" w:rsidR="00405DFE" w:rsidRPr="004F1C24" w:rsidRDefault="00405DFE" w:rsidP="002813E9"/>
    <w:p w14:paraId="1BEB8F2A" w14:textId="77777777" w:rsidR="002C71BC" w:rsidRPr="004F1C24" w:rsidRDefault="002C71BC" w:rsidP="002813E9"/>
    <w:p w14:paraId="4B7146A1" w14:textId="77777777" w:rsidR="002C71BC" w:rsidRPr="004F1C24" w:rsidRDefault="002C71BC" w:rsidP="002813E9"/>
    <w:p w14:paraId="0A1FDD41" w14:textId="77777777" w:rsidR="002C71BC" w:rsidRPr="004F1C24" w:rsidRDefault="002C71BC" w:rsidP="002813E9"/>
    <w:p w14:paraId="223C40C3" w14:textId="77777777" w:rsidR="002C71BC" w:rsidRPr="004F1C24" w:rsidRDefault="002C71BC" w:rsidP="002813E9"/>
    <w:p w14:paraId="541CD538" w14:textId="77777777" w:rsidR="002C71BC" w:rsidRPr="004F1C24" w:rsidRDefault="002C71BC" w:rsidP="002813E9"/>
    <w:p w14:paraId="59594EEF" w14:textId="77777777" w:rsidR="002C71BC" w:rsidRPr="004F1C24" w:rsidRDefault="002C71BC" w:rsidP="002813E9"/>
    <w:p w14:paraId="41725942" w14:textId="77777777" w:rsidR="002C71BC" w:rsidRPr="004F1C24" w:rsidRDefault="002C71BC" w:rsidP="002C71BC">
      <w:pPr>
        <w:jc w:val="center"/>
      </w:pPr>
    </w:p>
    <w:p w14:paraId="08743414" w14:textId="77777777" w:rsidR="002C71BC" w:rsidRPr="004F1C24" w:rsidRDefault="002C71BC" w:rsidP="002C71BC">
      <w:pPr>
        <w:jc w:val="center"/>
      </w:pPr>
    </w:p>
    <w:p w14:paraId="0022EF18" w14:textId="77777777" w:rsidR="002C71BC" w:rsidRPr="004F1C24" w:rsidRDefault="002C71BC" w:rsidP="002C71BC">
      <w:pPr>
        <w:jc w:val="center"/>
      </w:pPr>
    </w:p>
    <w:p w14:paraId="19D5E030" w14:textId="77777777" w:rsidR="002C71BC" w:rsidRPr="004F1C24" w:rsidRDefault="002C71BC" w:rsidP="002C71BC">
      <w:pPr>
        <w:jc w:val="center"/>
      </w:pPr>
    </w:p>
    <w:p w14:paraId="0A8D1597" w14:textId="77777777" w:rsidR="002C71BC" w:rsidRPr="004F1C24" w:rsidRDefault="002C71BC" w:rsidP="002C71BC">
      <w:pPr>
        <w:jc w:val="center"/>
      </w:pPr>
    </w:p>
    <w:p w14:paraId="5D99127C" w14:textId="77777777" w:rsidR="002C71BC" w:rsidRPr="004F1C24" w:rsidRDefault="002C71BC" w:rsidP="002C71BC">
      <w:pPr>
        <w:jc w:val="center"/>
      </w:pPr>
    </w:p>
    <w:p w14:paraId="76E54384" w14:textId="77777777" w:rsidR="002C71BC" w:rsidRPr="004F1C24" w:rsidRDefault="002C71BC" w:rsidP="002C71BC">
      <w:pPr>
        <w:jc w:val="center"/>
      </w:pPr>
    </w:p>
    <w:p w14:paraId="42C22223" w14:textId="77777777" w:rsidR="002C71BC" w:rsidRPr="004F1C24" w:rsidRDefault="002C71BC" w:rsidP="002C71BC">
      <w:pPr>
        <w:jc w:val="center"/>
      </w:pPr>
    </w:p>
    <w:p w14:paraId="19F279EF" w14:textId="5476F628" w:rsidR="00C34C49" w:rsidRPr="004F1C24" w:rsidRDefault="00B336E8" w:rsidP="002C71BC">
      <w:pPr>
        <w:jc w:val="center"/>
        <w:rPr>
          <w:b/>
        </w:rPr>
      </w:pPr>
      <w:r>
        <w:t>септембар</w:t>
      </w:r>
      <w:r w:rsidR="00D31755" w:rsidRPr="004F1C24">
        <w:t>,</w:t>
      </w:r>
      <w:r w:rsidR="008C7F35" w:rsidRPr="004F1C24">
        <w:t xml:space="preserve"> </w:t>
      </w:r>
      <w:r w:rsidR="00405DFE" w:rsidRPr="004F1C24">
        <w:t>202</w:t>
      </w:r>
      <w:r w:rsidR="00FA5D10" w:rsidRPr="004F1C24">
        <w:t>5</w:t>
      </w:r>
      <w:r w:rsidR="00405DFE" w:rsidRPr="004F1C24">
        <w:t>.</w:t>
      </w:r>
      <w:r w:rsidR="008C7F35" w:rsidRPr="004F1C24">
        <w:t xml:space="preserve"> </w:t>
      </w:r>
      <w:r>
        <w:t>године</w:t>
      </w:r>
    </w:p>
    <w:p w14:paraId="39C61CF1" w14:textId="77777777" w:rsidR="00270983" w:rsidRPr="004F1C24" w:rsidRDefault="00270983">
      <w:pPr>
        <w:jc w:val="left"/>
      </w:pPr>
      <w:r w:rsidRPr="004F1C24">
        <w:br w:type="page"/>
      </w:r>
    </w:p>
    <w:p w14:paraId="078F9380" w14:textId="4CC7F78F" w:rsidR="0098471A" w:rsidRPr="004F1C24" w:rsidRDefault="00B336E8" w:rsidP="00FB1119">
      <w:pPr>
        <w:jc w:val="center"/>
        <w:rPr>
          <w:b/>
        </w:rPr>
      </w:pPr>
      <w:r>
        <w:rPr>
          <w:b/>
        </w:rPr>
        <w:lastRenderedPageBreak/>
        <w:t>САДРЖАЈ</w:t>
      </w:r>
      <w:r w:rsidR="00C55204" w:rsidRPr="004F1C24">
        <w:rPr>
          <w:b/>
        </w:rPr>
        <w:t xml:space="preserve"> </w:t>
      </w:r>
    </w:p>
    <w:p w14:paraId="15683D23" w14:textId="0770E6F3" w:rsidR="00526210" w:rsidRPr="004F1C24" w:rsidRDefault="00526210" w:rsidP="00FB1119">
      <w:pPr>
        <w:jc w:val="center"/>
        <w:rPr>
          <w:b/>
        </w:rPr>
      </w:pPr>
    </w:p>
    <w:p w14:paraId="1158B4F9" w14:textId="70CE293C" w:rsidR="00526210" w:rsidRPr="004F1C24" w:rsidRDefault="00526210" w:rsidP="00FB1119">
      <w:pPr>
        <w:jc w:val="center"/>
        <w:rPr>
          <w:b/>
        </w:rPr>
      </w:pPr>
    </w:p>
    <w:p w14:paraId="3010D729" w14:textId="77777777" w:rsidR="00526210" w:rsidRPr="004F1C24" w:rsidRDefault="00526210" w:rsidP="00FB1119">
      <w:pPr>
        <w:jc w:val="center"/>
        <w:rPr>
          <w:b/>
        </w:rPr>
      </w:pPr>
    </w:p>
    <w:p w14:paraId="22D55418" w14:textId="7AB1B566" w:rsidR="001C5E07" w:rsidRDefault="004A09C9">
      <w:pPr>
        <w:pStyle w:val="TOC1"/>
        <w:rPr>
          <w:rFonts w:asciiTheme="minorHAnsi" w:eastAsiaTheme="minorEastAsia" w:hAnsiTheme="minorHAnsi" w:cstheme="minorBidi"/>
          <w:b w:val="0"/>
          <w:sz w:val="22"/>
          <w:szCs w:val="22"/>
          <w:lang w:val="en-US"/>
        </w:rPr>
      </w:pPr>
      <w:r w:rsidRPr="004F1C24">
        <w:rPr>
          <w:rFonts w:ascii="Times New Roman" w:hAnsi="Times New Roman"/>
          <w:szCs w:val="24"/>
        </w:rPr>
        <w:fldChar w:fldCharType="begin"/>
      </w:r>
      <w:r w:rsidRPr="004F1C24">
        <w:rPr>
          <w:rFonts w:ascii="Times New Roman" w:hAnsi="Times New Roman"/>
          <w:szCs w:val="24"/>
        </w:rPr>
        <w:instrText xml:space="preserve"> TOC \o "1-3" \h \z \u </w:instrText>
      </w:r>
      <w:r w:rsidRPr="004F1C24">
        <w:rPr>
          <w:rFonts w:ascii="Times New Roman" w:hAnsi="Times New Roman"/>
          <w:szCs w:val="24"/>
        </w:rPr>
        <w:fldChar w:fldCharType="separate"/>
      </w:r>
      <w:hyperlink w:anchor="_Toc217459150" w:history="1">
        <w:r w:rsidR="001C5E07" w:rsidRPr="007E514F">
          <w:rPr>
            <w:rStyle w:val="Hyperlink"/>
            <w:rFonts w:ascii="Times New Roman" w:eastAsia="Calibri" w:hAnsi="Times New Roman"/>
          </w:rPr>
          <w:t>СКРАЋЕНИЦЕ</w:t>
        </w:r>
        <w:r w:rsidR="001C5E07">
          <w:rPr>
            <w:webHidden/>
          </w:rPr>
          <w:tab/>
        </w:r>
        <w:r w:rsidR="001C5E07">
          <w:rPr>
            <w:webHidden/>
          </w:rPr>
          <w:fldChar w:fldCharType="begin"/>
        </w:r>
        <w:r w:rsidR="001C5E07">
          <w:rPr>
            <w:webHidden/>
          </w:rPr>
          <w:instrText xml:space="preserve"> PAGEREF _Toc217459150 \h </w:instrText>
        </w:r>
        <w:r w:rsidR="001C5E07">
          <w:rPr>
            <w:webHidden/>
          </w:rPr>
        </w:r>
        <w:r w:rsidR="001C5E07">
          <w:rPr>
            <w:webHidden/>
          </w:rPr>
          <w:fldChar w:fldCharType="separate"/>
        </w:r>
        <w:r w:rsidR="001C5E07">
          <w:rPr>
            <w:webHidden/>
          </w:rPr>
          <w:t>3</w:t>
        </w:r>
        <w:r w:rsidR="001C5E07">
          <w:rPr>
            <w:webHidden/>
          </w:rPr>
          <w:fldChar w:fldCharType="end"/>
        </w:r>
      </w:hyperlink>
    </w:p>
    <w:p w14:paraId="75BC6E91" w14:textId="77777777" w:rsidR="001C5E07" w:rsidRDefault="001C5E07">
      <w:pPr>
        <w:pStyle w:val="TOC2"/>
        <w:rPr>
          <w:rStyle w:val="Hyperlink"/>
          <w:rFonts w:eastAsia="Calibri"/>
        </w:rPr>
      </w:pPr>
    </w:p>
    <w:p w14:paraId="6D07F069" w14:textId="0DEDC572" w:rsidR="001C5E07" w:rsidRDefault="009E4FEB">
      <w:pPr>
        <w:pStyle w:val="TOC2"/>
        <w:rPr>
          <w:rFonts w:asciiTheme="minorHAnsi" w:eastAsiaTheme="minorEastAsia" w:hAnsiTheme="minorHAnsi" w:cstheme="minorBidi"/>
          <w:b w:val="0"/>
          <w:sz w:val="22"/>
          <w:szCs w:val="22"/>
        </w:rPr>
      </w:pPr>
      <w:hyperlink w:anchor="_Toc217459151" w:history="1">
        <w:r w:rsidR="001C5E07" w:rsidRPr="007E514F">
          <w:rPr>
            <w:rStyle w:val="Hyperlink"/>
            <w:rFonts w:ascii="Times New Roman" w:eastAsia="Calibri" w:hAnsi="Times New Roman" w:cs="Times New Roman"/>
          </w:rPr>
          <w:t>I        УВОД</w:t>
        </w:r>
        <w:r w:rsidR="001C5E07">
          <w:rPr>
            <w:webHidden/>
          </w:rPr>
          <w:tab/>
        </w:r>
        <w:r w:rsidR="001C5E07">
          <w:rPr>
            <w:webHidden/>
          </w:rPr>
          <w:fldChar w:fldCharType="begin"/>
        </w:r>
        <w:r w:rsidR="001C5E07">
          <w:rPr>
            <w:webHidden/>
          </w:rPr>
          <w:instrText xml:space="preserve"> PAGEREF _Toc217459151 \h </w:instrText>
        </w:r>
        <w:r w:rsidR="001C5E07">
          <w:rPr>
            <w:webHidden/>
          </w:rPr>
        </w:r>
        <w:r w:rsidR="001C5E07">
          <w:rPr>
            <w:webHidden/>
          </w:rPr>
          <w:fldChar w:fldCharType="separate"/>
        </w:r>
        <w:r w:rsidR="001C5E07">
          <w:rPr>
            <w:webHidden/>
          </w:rPr>
          <w:t>4</w:t>
        </w:r>
        <w:r w:rsidR="001C5E07">
          <w:rPr>
            <w:webHidden/>
          </w:rPr>
          <w:fldChar w:fldCharType="end"/>
        </w:r>
      </w:hyperlink>
    </w:p>
    <w:p w14:paraId="4D8E6866" w14:textId="77777777" w:rsidR="001C5E07" w:rsidRDefault="001C5E07">
      <w:pPr>
        <w:pStyle w:val="TOC2"/>
        <w:rPr>
          <w:rStyle w:val="Hyperlink"/>
          <w:rFonts w:eastAsia="Calibri"/>
        </w:rPr>
      </w:pPr>
    </w:p>
    <w:p w14:paraId="649EE839" w14:textId="3C135AC7" w:rsidR="001C5E07" w:rsidRDefault="009E4FEB">
      <w:pPr>
        <w:pStyle w:val="TOC2"/>
        <w:rPr>
          <w:rFonts w:asciiTheme="minorHAnsi" w:eastAsiaTheme="minorEastAsia" w:hAnsiTheme="minorHAnsi" w:cstheme="minorBidi"/>
          <w:b w:val="0"/>
          <w:sz w:val="22"/>
          <w:szCs w:val="22"/>
        </w:rPr>
      </w:pPr>
      <w:hyperlink w:anchor="_Toc217459152" w:history="1">
        <w:r w:rsidR="001C5E07" w:rsidRPr="007E514F">
          <w:rPr>
            <w:rStyle w:val="Hyperlink"/>
            <w:rFonts w:ascii="Times New Roman" w:eastAsia="Calibri" w:hAnsi="Times New Roman" w:cs="Times New Roman"/>
          </w:rPr>
          <w:t>II     РЕЗИМЕ</w:t>
        </w:r>
        <w:r w:rsidR="001C5E07">
          <w:rPr>
            <w:webHidden/>
          </w:rPr>
          <w:tab/>
        </w:r>
        <w:r w:rsidR="001C5E07">
          <w:rPr>
            <w:webHidden/>
          </w:rPr>
          <w:fldChar w:fldCharType="begin"/>
        </w:r>
        <w:r w:rsidR="001C5E07">
          <w:rPr>
            <w:webHidden/>
          </w:rPr>
          <w:instrText xml:space="preserve"> PAGEREF _Toc217459152 \h </w:instrText>
        </w:r>
        <w:r w:rsidR="001C5E07">
          <w:rPr>
            <w:webHidden/>
          </w:rPr>
        </w:r>
        <w:r w:rsidR="001C5E07">
          <w:rPr>
            <w:webHidden/>
          </w:rPr>
          <w:fldChar w:fldCharType="separate"/>
        </w:r>
        <w:r w:rsidR="001C5E07">
          <w:rPr>
            <w:webHidden/>
          </w:rPr>
          <w:t>6</w:t>
        </w:r>
        <w:r w:rsidR="001C5E07">
          <w:rPr>
            <w:webHidden/>
          </w:rPr>
          <w:fldChar w:fldCharType="end"/>
        </w:r>
      </w:hyperlink>
    </w:p>
    <w:p w14:paraId="3C6AECC0" w14:textId="77777777" w:rsidR="001C5E07" w:rsidRDefault="001C5E07">
      <w:pPr>
        <w:pStyle w:val="TOC2"/>
        <w:rPr>
          <w:rStyle w:val="Hyperlink"/>
          <w:rFonts w:eastAsia="Calibri"/>
        </w:rPr>
      </w:pPr>
    </w:p>
    <w:p w14:paraId="3F3FCB1E" w14:textId="3C9BB491" w:rsidR="001C5E07" w:rsidRDefault="009E4FEB">
      <w:pPr>
        <w:pStyle w:val="TOC2"/>
        <w:rPr>
          <w:rFonts w:asciiTheme="minorHAnsi" w:eastAsiaTheme="minorEastAsia" w:hAnsiTheme="minorHAnsi" w:cstheme="minorBidi"/>
          <w:b w:val="0"/>
          <w:sz w:val="22"/>
          <w:szCs w:val="22"/>
        </w:rPr>
      </w:pPr>
      <w:hyperlink w:anchor="_Toc217459153" w:history="1">
        <w:r w:rsidR="001C5E07" w:rsidRPr="007E514F">
          <w:rPr>
            <w:rStyle w:val="Hyperlink"/>
            <w:rFonts w:ascii="Times New Roman" w:eastAsia="Calibri" w:hAnsi="Times New Roman" w:cs="Times New Roman"/>
          </w:rPr>
          <w:t>III   Стратешки циљ 1: О</w:t>
        </w:r>
        <w:r w:rsidR="001C5E07" w:rsidRPr="007E514F">
          <w:rPr>
            <w:rStyle w:val="Hyperlink"/>
            <w:rFonts w:ascii="Times New Roman" w:eastAsia="Calibri" w:hAnsi="Times New Roman" w:cs="Times New Roman"/>
            <w:lang w:val="sr-Cyrl-BA"/>
          </w:rPr>
          <w:t>безбиједити</w:t>
        </w:r>
        <w:r w:rsidR="001C5E07" w:rsidRPr="007E514F">
          <w:rPr>
            <w:rStyle w:val="Hyperlink"/>
            <w:rFonts w:ascii="Times New Roman" w:eastAsia="Calibri" w:hAnsi="Times New Roman" w:cs="Times New Roman"/>
          </w:rPr>
          <w:t xml:space="preserve"> постојање ефикасних механизама заштите од дискриминације и злочина из мржње</w:t>
        </w:r>
        <w:r w:rsidR="001C5E07">
          <w:rPr>
            <w:webHidden/>
          </w:rPr>
          <w:tab/>
        </w:r>
        <w:r w:rsidR="001C5E07">
          <w:rPr>
            <w:webHidden/>
          </w:rPr>
          <w:fldChar w:fldCharType="begin"/>
        </w:r>
        <w:r w:rsidR="001C5E07">
          <w:rPr>
            <w:webHidden/>
          </w:rPr>
          <w:instrText xml:space="preserve"> PAGEREF _Toc217459153 \h </w:instrText>
        </w:r>
        <w:r w:rsidR="001C5E07">
          <w:rPr>
            <w:webHidden/>
          </w:rPr>
        </w:r>
        <w:r w:rsidR="001C5E07">
          <w:rPr>
            <w:webHidden/>
          </w:rPr>
          <w:fldChar w:fldCharType="separate"/>
        </w:r>
        <w:r w:rsidR="001C5E07">
          <w:rPr>
            <w:webHidden/>
          </w:rPr>
          <w:t>8</w:t>
        </w:r>
        <w:r w:rsidR="001C5E07">
          <w:rPr>
            <w:webHidden/>
          </w:rPr>
          <w:fldChar w:fldCharType="end"/>
        </w:r>
      </w:hyperlink>
    </w:p>
    <w:p w14:paraId="1CD53F29" w14:textId="77777777" w:rsidR="001C5E07" w:rsidRDefault="001C5E07">
      <w:pPr>
        <w:pStyle w:val="TOC2"/>
        <w:rPr>
          <w:rStyle w:val="Hyperlink"/>
          <w:rFonts w:eastAsia="Calibri"/>
        </w:rPr>
      </w:pPr>
    </w:p>
    <w:p w14:paraId="39E32630" w14:textId="50746861" w:rsidR="001C5E07" w:rsidRDefault="009E4FEB">
      <w:pPr>
        <w:pStyle w:val="TOC2"/>
        <w:rPr>
          <w:rFonts w:asciiTheme="minorHAnsi" w:eastAsiaTheme="minorEastAsia" w:hAnsiTheme="minorHAnsi" w:cstheme="minorBidi"/>
          <w:b w:val="0"/>
          <w:sz w:val="22"/>
          <w:szCs w:val="22"/>
        </w:rPr>
      </w:pPr>
      <w:hyperlink w:anchor="_Toc217459155" w:history="1">
        <w:r w:rsidR="001C5E07" w:rsidRPr="007E514F">
          <w:rPr>
            <w:rStyle w:val="Hyperlink"/>
            <w:rFonts w:ascii="Times New Roman" w:eastAsia="Calibri" w:hAnsi="Times New Roman" w:cs="Times New Roman"/>
          </w:rPr>
          <w:t>Стартешки циљ 2: О</w:t>
        </w:r>
        <w:r w:rsidR="001C5E07" w:rsidRPr="007E514F">
          <w:rPr>
            <w:rStyle w:val="Hyperlink"/>
            <w:rFonts w:ascii="Times New Roman" w:eastAsia="Calibri" w:hAnsi="Times New Roman" w:cs="Times New Roman"/>
            <w:lang w:val="sr-Cyrl-BA"/>
          </w:rPr>
          <w:t>безбиједити</w:t>
        </w:r>
        <w:r w:rsidR="001C5E07" w:rsidRPr="007E514F">
          <w:rPr>
            <w:rStyle w:val="Hyperlink"/>
            <w:rFonts w:ascii="Times New Roman" w:eastAsia="Calibri" w:hAnsi="Times New Roman" w:cs="Times New Roman"/>
          </w:rPr>
          <w:t xml:space="preserve"> једнака права ЛГБТИ лицима у свим областима јавног и приватног живота</w:t>
        </w:r>
        <w:r w:rsidR="001C5E07">
          <w:rPr>
            <w:webHidden/>
          </w:rPr>
          <w:tab/>
        </w:r>
        <w:r w:rsidR="001C5E07">
          <w:rPr>
            <w:webHidden/>
          </w:rPr>
          <w:fldChar w:fldCharType="begin"/>
        </w:r>
        <w:r w:rsidR="001C5E07">
          <w:rPr>
            <w:webHidden/>
          </w:rPr>
          <w:instrText xml:space="preserve"> PAGEREF _Toc217459155 \h </w:instrText>
        </w:r>
        <w:r w:rsidR="001C5E07">
          <w:rPr>
            <w:webHidden/>
          </w:rPr>
        </w:r>
        <w:r w:rsidR="001C5E07">
          <w:rPr>
            <w:webHidden/>
          </w:rPr>
          <w:fldChar w:fldCharType="separate"/>
        </w:r>
        <w:r w:rsidR="001C5E07">
          <w:rPr>
            <w:webHidden/>
          </w:rPr>
          <w:t>13</w:t>
        </w:r>
        <w:r w:rsidR="001C5E07">
          <w:rPr>
            <w:webHidden/>
          </w:rPr>
          <w:fldChar w:fldCharType="end"/>
        </w:r>
      </w:hyperlink>
    </w:p>
    <w:p w14:paraId="41C4C690" w14:textId="77777777" w:rsidR="001C5E07" w:rsidRDefault="001C5E07">
      <w:pPr>
        <w:pStyle w:val="TOC2"/>
        <w:rPr>
          <w:rStyle w:val="Hyperlink"/>
          <w:rFonts w:eastAsia="Calibri"/>
        </w:rPr>
      </w:pPr>
    </w:p>
    <w:p w14:paraId="5A3CCD10" w14:textId="4C71B8A1" w:rsidR="001C5E07" w:rsidRDefault="009E4FEB">
      <w:pPr>
        <w:pStyle w:val="TOC2"/>
        <w:rPr>
          <w:rFonts w:asciiTheme="minorHAnsi" w:eastAsiaTheme="minorEastAsia" w:hAnsiTheme="minorHAnsi" w:cstheme="minorBidi"/>
          <w:b w:val="0"/>
          <w:sz w:val="22"/>
          <w:szCs w:val="22"/>
        </w:rPr>
      </w:pPr>
      <w:hyperlink w:anchor="_Toc217459156" w:history="1">
        <w:r w:rsidR="001C5E07" w:rsidRPr="007E514F">
          <w:rPr>
            <w:rStyle w:val="Hyperlink"/>
            <w:rFonts w:ascii="Times New Roman" w:eastAsia="Calibri" w:hAnsi="Times New Roman" w:cs="Times New Roman"/>
          </w:rPr>
          <w:t>Стратешки циљ 3: Развијена свијест о потреби за сузбијањем предрасуда и стереотипа о ЛГБТИ лицима</w:t>
        </w:r>
        <w:r w:rsidR="001C5E07">
          <w:rPr>
            <w:webHidden/>
          </w:rPr>
          <w:tab/>
        </w:r>
        <w:r w:rsidR="001C5E07">
          <w:rPr>
            <w:webHidden/>
          </w:rPr>
          <w:fldChar w:fldCharType="begin"/>
        </w:r>
        <w:r w:rsidR="001C5E07">
          <w:rPr>
            <w:webHidden/>
          </w:rPr>
          <w:instrText xml:space="preserve"> PAGEREF _Toc217459156 \h </w:instrText>
        </w:r>
        <w:r w:rsidR="001C5E07">
          <w:rPr>
            <w:webHidden/>
          </w:rPr>
        </w:r>
        <w:r w:rsidR="001C5E07">
          <w:rPr>
            <w:webHidden/>
          </w:rPr>
          <w:fldChar w:fldCharType="separate"/>
        </w:r>
        <w:r w:rsidR="001C5E07">
          <w:rPr>
            <w:webHidden/>
          </w:rPr>
          <w:t>15</w:t>
        </w:r>
        <w:r w:rsidR="001C5E07">
          <w:rPr>
            <w:webHidden/>
          </w:rPr>
          <w:fldChar w:fldCharType="end"/>
        </w:r>
      </w:hyperlink>
    </w:p>
    <w:p w14:paraId="51517538" w14:textId="77777777" w:rsidR="001C5E07" w:rsidRDefault="001C5E07">
      <w:pPr>
        <w:pStyle w:val="TOC2"/>
        <w:rPr>
          <w:rStyle w:val="Hyperlink"/>
          <w:rFonts w:eastAsia="Calibri"/>
        </w:rPr>
      </w:pPr>
    </w:p>
    <w:p w14:paraId="6993BF8B" w14:textId="71A7E6E3" w:rsidR="001C5E07" w:rsidRDefault="009E4FEB">
      <w:pPr>
        <w:pStyle w:val="TOC2"/>
        <w:rPr>
          <w:rFonts w:asciiTheme="minorHAnsi" w:eastAsiaTheme="minorEastAsia" w:hAnsiTheme="minorHAnsi" w:cstheme="minorBidi"/>
          <w:b w:val="0"/>
          <w:sz w:val="22"/>
          <w:szCs w:val="22"/>
        </w:rPr>
      </w:pPr>
      <w:hyperlink w:anchor="_Toc217459157" w:history="1">
        <w:r w:rsidR="001C5E07" w:rsidRPr="007E514F">
          <w:rPr>
            <w:rStyle w:val="Hyperlink"/>
            <w:rFonts w:ascii="Times New Roman" w:eastAsia="Calibri" w:hAnsi="Times New Roman" w:cs="Times New Roman"/>
          </w:rPr>
          <w:t>Стратешки циљ 4: Праћење и извјештавање</w:t>
        </w:r>
        <w:r w:rsidR="001C5E07">
          <w:rPr>
            <w:webHidden/>
          </w:rPr>
          <w:tab/>
        </w:r>
        <w:r w:rsidR="001C5E07">
          <w:rPr>
            <w:webHidden/>
          </w:rPr>
          <w:fldChar w:fldCharType="begin"/>
        </w:r>
        <w:r w:rsidR="001C5E07">
          <w:rPr>
            <w:webHidden/>
          </w:rPr>
          <w:instrText xml:space="preserve"> PAGEREF _Toc217459157 \h </w:instrText>
        </w:r>
        <w:r w:rsidR="001C5E07">
          <w:rPr>
            <w:webHidden/>
          </w:rPr>
        </w:r>
        <w:r w:rsidR="001C5E07">
          <w:rPr>
            <w:webHidden/>
          </w:rPr>
          <w:fldChar w:fldCharType="separate"/>
        </w:r>
        <w:r w:rsidR="001C5E07">
          <w:rPr>
            <w:webHidden/>
          </w:rPr>
          <w:t>18</w:t>
        </w:r>
        <w:r w:rsidR="001C5E07">
          <w:rPr>
            <w:webHidden/>
          </w:rPr>
          <w:fldChar w:fldCharType="end"/>
        </w:r>
      </w:hyperlink>
    </w:p>
    <w:p w14:paraId="67D88242" w14:textId="77777777" w:rsidR="001C5E07" w:rsidRDefault="001C5E07">
      <w:pPr>
        <w:pStyle w:val="TOC1"/>
        <w:rPr>
          <w:rStyle w:val="Hyperlink"/>
          <w:rFonts w:eastAsia="Calibri"/>
        </w:rPr>
      </w:pPr>
    </w:p>
    <w:p w14:paraId="64282471" w14:textId="0B7D7AB1" w:rsidR="001C5E07" w:rsidRDefault="009E4FEB">
      <w:pPr>
        <w:pStyle w:val="TOC1"/>
        <w:rPr>
          <w:rFonts w:asciiTheme="minorHAnsi" w:eastAsiaTheme="minorEastAsia" w:hAnsiTheme="minorHAnsi" w:cstheme="minorBidi"/>
          <w:b w:val="0"/>
          <w:sz w:val="22"/>
          <w:szCs w:val="22"/>
          <w:lang w:val="en-US"/>
        </w:rPr>
      </w:pPr>
      <w:hyperlink w:anchor="_Toc217459158" w:history="1">
        <w:r w:rsidR="001C5E07" w:rsidRPr="007E514F">
          <w:rPr>
            <w:rStyle w:val="Hyperlink"/>
            <w:rFonts w:ascii="Times New Roman" w:eastAsia="Calibri" w:hAnsi="Times New Roman"/>
          </w:rPr>
          <w:t>Анекс 1. Додатне информације</w:t>
        </w:r>
        <w:r w:rsidR="001C5E07">
          <w:rPr>
            <w:webHidden/>
          </w:rPr>
          <w:tab/>
        </w:r>
        <w:r w:rsidR="001C5E07">
          <w:rPr>
            <w:webHidden/>
          </w:rPr>
          <w:fldChar w:fldCharType="begin"/>
        </w:r>
        <w:r w:rsidR="001C5E07">
          <w:rPr>
            <w:webHidden/>
          </w:rPr>
          <w:instrText xml:space="preserve"> PAGEREF _Toc217459158 \h </w:instrText>
        </w:r>
        <w:r w:rsidR="001C5E07">
          <w:rPr>
            <w:webHidden/>
          </w:rPr>
        </w:r>
        <w:r w:rsidR="001C5E07">
          <w:rPr>
            <w:webHidden/>
          </w:rPr>
          <w:fldChar w:fldCharType="separate"/>
        </w:r>
        <w:r w:rsidR="001C5E07">
          <w:rPr>
            <w:webHidden/>
          </w:rPr>
          <w:t>19</w:t>
        </w:r>
        <w:r w:rsidR="001C5E07">
          <w:rPr>
            <w:webHidden/>
          </w:rPr>
          <w:fldChar w:fldCharType="end"/>
        </w:r>
      </w:hyperlink>
    </w:p>
    <w:p w14:paraId="730AE0EF" w14:textId="753A25F0" w:rsidR="001C5E07" w:rsidRDefault="001C5E07">
      <w:pPr>
        <w:pStyle w:val="TOC3"/>
        <w:rPr>
          <w:rFonts w:asciiTheme="minorHAnsi" w:eastAsiaTheme="minorEastAsia" w:hAnsiTheme="minorHAnsi" w:cstheme="minorBidi"/>
          <w:noProof/>
          <w:sz w:val="22"/>
          <w:szCs w:val="22"/>
        </w:rPr>
      </w:pPr>
    </w:p>
    <w:p w14:paraId="31D79B34" w14:textId="3FF4866A" w:rsidR="00FA5D10" w:rsidRPr="004F1C24" w:rsidRDefault="004A09C9" w:rsidP="00802DEC">
      <w:r w:rsidRPr="004F1C24">
        <w:fldChar w:fldCharType="end"/>
      </w:r>
      <w:bookmarkStart w:id="0" w:name="_Toc500172517"/>
      <w:bookmarkStart w:id="1" w:name="_Toc500307607"/>
      <w:bookmarkStart w:id="2" w:name="_Toc500308163"/>
      <w:bookmarkStart w:id="3" w:name="_Toc332010882"/>
    </w:p>
    <w:p w14:paraId="68E25EB1" w14:textId="77777777" w:rsidR="00FA5D10" w:rsidRPr="004F1C24" w:rsidRDefault="00FA5D10">
      <w:pPr>
        <w:jc w:val="left"/>
      </w:pPr>
      <w:r w:rsidRPr="004F1C24">
        <w:br w:type="page"/>
      </w:r>
    </w:p>
    <w:p w14:paraId="2CADBF36" w14:textId="77777777" w:rsidR="00270983" w:rsidRPr="004F1C24" w:rsidRDefault="00270983" w:rsidP="00802DEC"/>
    <w:p w14:paraId="7CBB1B3A" w14:textId="374B5A5E" w:rsidR="004A09C9" w:rsidRPr="004F1C24" w:rsidRDefault="00B336E8" w:rsidP="002813E9">
      <w:pPr>
        <w:pStyle w:val="Heading1"/>
        <w:rPr>
          <w:rFonts w:ascii="Times New Roman" w:hAnsi="Times New Roman" w:cs="Times New Roman"/>
          <w:sz w:val="24"/>
          <w:szCs w:val="24"/>
        </w:rPr>
      </w:pPr>
      <w:bookmarkStart w:id="4" w:name="_Toc217459150"/>
      <w:bookmarkEnd w:id="0"/>
      <w:bookmarkEnd w:id="1"/>
      <w:bookmarkEnd w:id="2"/>
      <w:r>
        <w:rPr>
          <w:rFonts w:ascii="Times New Roman" w:hAnsi="Times New Roman" w:cs="Times New Roman"/>
          <w:sz w:val="24"/>
          <w:szCs w:val="24"/>
        </w:rPr>
        <w:t>СКРАЋЕНИЦЕ</w:t>
      </w:r>
      <w:bookmarkEnd w:id="4"/>
    </w:p>
    <w:p w14:paraId="31108E10" w14:textId="77777777" w:rsidR="004A09C9" w:rsidRPr="004F1C24" w:rsidRDefault="004A09C9" w:rsidP="002813E9"/>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8100"/>
      </w:tblGrid>
      <w:tr w:rsidR="00DB6010" w:rsidRPr="004F1C24" w14:paraId="7C65212A" w14:textId="77777777" w:rsidTr="00C12AFE">
        <w:tc>
          <w:tcPr>
            <w:tcW w:w="2628" w:type="dxa"/>
          </w:tcPr>
          <w:p w14:paraId="22A5F2FC" w14:textId="1411A52B" w:rsidR="00DB6010" w:rsidRPr="004F1C24" w:rsidRDefault="00B336E8" w:rsidP="00DB6010">
            <w:r>
              <w:t>АР</w:t>
            </w:r>
            <w:r w:rsidR="000E0921">
              <w:rPr>
                <w:lang w:val="sr-Cyrl-BA"/>
              </w:rPr>
              <w:t>П</w:t>
            </w:r>
            <w:r w:rsidR="00DB6010" w:rsidRPr="004F1C24">
              <w:t xml:space="preserve"> </w:t>
            </w:r>
            <w:r>
              <w:t>БиХ</w:t>
            </w:r>
            <w:r w:rsidR="00DB6010" w:rsidRPr="004F1C24">
              <w:t xml:space="preserve"> </w:t>
            </w:r>
            <w:r>
              <w:t>МЉПИ</w:t>
            </w:r>
            <w:r w:rsidR="00DB6010" w:rsidRPr="004F1C24">
              <w:t xml:space="preserve"> </w:t>
            </w:r>
            <w:r>
              <w:t>БиХ</w:t>
            </w:r>
          </w:p>
          <w:p w14:paraId="53677853" w14:textId="77777777" w:rsidR="00DB6010" w:rsidRPr="004F1C24" w:rsidRDefault="00DB6010" w:rsidP="00DB6010">
            <w:r w:rsidRPr="004F1C24">
              <w:t xml:space="preserve"> </w:t>
            </w:r>
          </w:p>
          <w:p w14:paraId="0C9A85CE" w14:textId="0D1FC163" w:rsidR="00DB6010" w:rsidRPr="004F1C24" w:rsidRDefault="00B336E8" w:rsidP="00DB6010">
            <w:r>
              <w:t>АП</w:t>
            </w:r>
            <w:r w:rsidR="00DB6010" w:rsidRPr="004F1C24">
              <w:t xml:space="preserve"> </w:t>
            </w:r>
            <w:r>
              <w:t>ЛГБТИ</w:t>
            </w:r>
          </w:p>
        </w:tc>
        <w:tc>
          <w:tcPr>
            <w:tcW w:w="8100" w:type="dxa"/>
          </w:tcPr>
          <w:p w14:paraId="1DA5CC95" w14:textId="03FA30C6" w:rsidR="00DB6010" w:rsidRPr="004F1C24" w:rsidRDefault="00B336E8" w:rsidP="00DB6010">
            <w:r>
              <w:t>Агенција</w:t>
            </w:r>
            <w:r w:rsidR="00DB6010" w:rsidRPr="004F1C24">
              <w:t xml:space="preserve"> </w:t>
            </w:r>
            <w:r>
              <w:t>за</w:t>
            </w:r>
            <w:r w:rsidR="00DB6010" w:rsidRPr="004F1C24">
              <w:t xml:space="preserve"> </w:t>
            </w:r>
            <w:r>
              <w:t>равноправност</w:t>
            </w:r>
            <w:r w:rsidR="00DB6010" w:rsidRPr="004F1C24">
              <w:t xml:space="preserve"> </w:t>
            </w:r>
            <w:r>
              <w:t>полова</w:t>
            </w:r>
            <w:r w:rsidR="00DB6010" w:rsidRPr="004F1C24">
              <w:t xml:space="preserve"> </w:t>
            </w:r>
            <w:r>
              <w:t>Босне</w:t>
            </w:r>
            <w:r w:rsidR="00DB6010" w:rsidRPr="004F1C24">
              <w:t xml:space="preserve"> </w:t>
            </w:r>
            <w:r>
              <w:t>и</w:t>
            </w:r>
            <w:r w:rsidR="00DB6010" w:rsidRPr="004F1C24">
              <w:t xml:space="preserve"> </w:t>
            </w:r>
            <w:r>
              <w:t>Херцеговине</w:t>
            </w:r>
            <w:r w:rsidR="00DB6010" w:rsidRPr="004F1C24">
              <w:t xml:space="preserve"> </w:t>
            </w:r>
            <w:r>
              <w:t>Министарства</w:t>
            </w:r>
            <w:r w:rsidR="00DB6010" w:rsidRPr="004F1C24">
              <w:t xml:space="preserve"> </w:t>
            </w:r>
            <w:r>
              <w:t>за</w:t>
            </w:r>
            <w:r w:rsidR="00DB6010" w:rsidRPr="004F1C24">
              <w:t xml:space="preserve"> </w:t>
            </w:r>
            <w:r>
              <w:t>људска</w:t>
            </w:r>
            <w:r w:rsidR="00DB6010" w:rsidRPr="004F1C24">
              <w:t xml:space="preserve"> </w:t>
            </w:r>
            <w:r>
              <w:t>права</w:t>
            </w:r>
            <w:r w:rsidR="00DB6010" w:rsidRPr="004F1C24">
              <w:t xml:space="preserve"> </w:t>
            </w:r>
            <w:r>
              <w:t>и</w:t>
            </w:r>
            <w:r w:rsidR="00DB6010" w:rsidRPr="004F1C24">
              <w:t xml:space="preserve"> </w:t>
            </w:r>
            <w:r>
              <w:t>избјеглице</w:t>
            </w:r>
            <w:r w:rsidR="00DB6010" w:rsidRPr="004F1C24">
              <w:t xml:space="preserve"> </w:t>
            </w:r>
            <w:r>
              <w:t>Босне</w:t>
            </w:r>
            <w:r w:rsidR="00DB6010" w:rsidRPr="004F1C24">
              <w:t xml:space="preserve"> </w:t>
            </w:r>
            <w:r>
              <w:t>и</w:t>
            </w:r>
            <w:r w:rsidR="00DB6010" w:rsidRPr="004F1C24">
              <w:t xml:space="preserve"> </w:t>
            </w:r>
            <w:r>
              <w:t>Херцеговине</w:t>
            </w:r>
          </w:p>
          <w:p w14:paraId="25A66B0A" w14:textId="6816A58E" w:rsidR="00DB6010" w:rsidRPr="004F1C24" w:rsidRDefault="00B336E8" w:rsidP="00554CAB">
            <w:r>
              <w:t>Акциони</w:t>
            </w:r>
            <w:r w:rsidR="00DB6010" w:rsidRPr="004F1C24">
              <w:t xml:space="preserve"> </w:t>
            </w:r>
            <w:r>
              <w:t>план</w:t>
            </w:r>
            <w:r w:rsidR="00DB6010" w:rsidRPr="004F1C24">
              <w:t xml:space="preserve"> </w:t>
            </w:r>
            <w:r>
              <w:t>за</w:t>
            </w:r>
            <w:r w:rsidR="00DB6010" w:rsidRPr="004F1C24">
              <w:t xml:space="preserve"> </w:t>
            </w:r>
            <w:r>
              <w:t>унапређење</w:t>
            </w:r>
            <w:r w:rsidR="00DB6010" w:rsidRPr="004F1C24">
              <w:t xml:space="preserve"> </w:t>
            </w:r>
            <w:r>
              <w:t>људских</w:t>
            </w:r>
            <w:r w:rsidR="00DB6010" w:rsidRPr="004F1C24">
              <w:t xml:space="preserve"> </w:t>
            </w:r>
            <w:r>
              <w:t>права</w:t>
            </w:r>
            <w:r w:rsidR="00DB6010" w:rsidRPr="004F1C24">
              <w:t xml:space="preserve"> </w:t>
            </w:r>
            <w:r>
              <w:t>и</w:t>
            </w:r>
            <w:r w:rsidR="00DB6010" w:rsidRPr="004F1C24">
              <w:t xml:space="preserve"> </w:t>
            </w:r>
            <w:r>
              <w:t>основних</w:t>
            </w:r>
            <w:r w:rsidR="00DB6010" w:rsidRPr="004F1C24">
              <w:t xml:space="preserve"> </w:t>
            </w:r>
            <w:r>
              <w:t>слобода</w:t>
            </w:r>
            <w:r w:rsidR="00DB6010" w:rsidRPr="004F1C24">
              <w:t xml:space="preserve"> </w:t>
            </w:r>
            <w:r>
              <w:t>ЛГБТИ</w:t>
            </w:r>
            <w:r w:rsidR="00DB6010" w:rsidRPr="004F1C24">
              <w:t xml:space="preserve"> </w:t>
            </w:r>
            <w:r>
              <w:t>лица</w:t>
            </w:r>
            <w:r w:rsidR="00DB6010" w:rsidRPr="004F1C24">
              <w:t xml:space="preserve"> </w:t>
            </w:r>
            <w:r>
              <w:t>у</w:t>
            </w:r>
            <w:r w:rsidR="00DB6010" w:rsidRPr="004F1C24">
              <w:t xml:space="preserve"> </w:t>
            </w:r>
            <w:r>
              <w:t>Босни</w:t>
            </w:r>
            <w:r w:rsidR="00DB6010" w:rsidRPr="004F1C24">
              <w:t xml:space="preserve"> </w:t>
            </w:r>
            <w:r>
              <w:t>и</w:t>
            </w:r>
            <w:r w:rsidR="00DB6010" w:rsidRPr="004F1C24">
              <w:t xml:space="preserve"> </w:t>
            </w:r>
            <w:r>
              <w:t>Херцеговини</w:t>
            </w:r>
          </w:p>
        </w:tc>
      </w:tr>
      <w:tr w:rsidR="00DB6010" w:rsidRPr="004F1C24" w14:paraId="0E4E4EC7" w14:textId="77777777" w:rsidTr="00C12AFE">
        <w:tc>
          <w:tcPr>
            <w:tcW w:w="2628" w:type="dxa"/>
          </w:tcPr>
          <w:p w14:paraId="10E9925B" w14:textId="6B129C94" w:rsidR="00DB6010" w:rsidRDefault="00B336E8" w:rsidP="00DB6010">
            <w:r>
              <w:t>АШСУК</w:t>
            </w:r>
            <w:r w:rsidR="00DB6010" w:rsidRPr="004F1C24">
              <w:t xml:space="preserve"> </w:t>
            </w:r>
            <w:r>
              <w:t>М</w:t>
            </w:r>
            <w:r w:rsidR="000E0921">
              <w:rPr>
                <w:lang w:val="sr-Cyrl-BA"/>
              </w:rPr>
              <w:t>Б</w:t>
            </w:r>
            <w:r w:rsidR="00DB6010" w:rsidRPr="004F1C24">
              <w:t xml:space="preserve"> </w:t>
            </w:r>
            <w:r>
              <w:t>БиХ</w:t>
            </w:r>
          </w:p>
          <w:p w14:paraId="63693C11" w14:textId="77777777" w:rsidR="00A37112" w:rsidRPr="004F1C24" w:rsidRDefault="00A37112" w:rsidP="00DB6010"/>
          <w:p w14:paraId="4EB653D9" w14:textId="768F02BD" w:rsidR="00DB6010" w:rsidRPr="004F1C24" w:rsidRDefault="00B336E8" w:rsidP="00DB6010">
            <w:r>
              <w:t>БиХ</w:t>
            </w:r>
            <w:r w:rsidR="00DB6010" w:rsidRPr="004F1C24">
              <w:t xml:space="preserve">  </w:t>
            </w:r>
          </w:p>
        </w:tc>
        <w:tc>
          <w:tcPr>
            <w:tcW w:w="8100" w:type="dxa"/>
          </w:tcPr>
          <w:p w14:paraId="0619919D" w14:textId="03210379" w:rsidR="00DB6010" w:rsidRPr="004F1C24" w:rsidRDefault="00B336E8" w:rsidP="00DB6010">
            <w:r>
              <w:t>Агенција</w:t>
            </w:r>
            <w:r w:rsidR="00DB6010" w:rsidRPr="004F1C24">
              <w:t xml:space="preserve"> </w:t>
            </w:r>
            <w:r>
              <w:t>за</w:t>
            </w:r>
            <w:r w:rsidR="00DB6010" w:rsidRPr="004F1C24">
              <w:t xml:space="preserve"> </w:t>
            </w:r>
            <w:r>
              <w:t>школовање</w:t>
            </w:r>
            <w:r w:rsidR="00DB6010" w:rsidRPr="004F1C24">
              <w:t xml:space="preserve"> </w:t>
            </w:r>
            <w:r>
              <w:t>и</w:t>
            </w:r>
            <w:r w:rsidR="00DB6010" w:rsidRPr="004F1C24">
              <w:t xml:space="preserve"> </w:t>
            </w:r>
            <w:r>
              <w:t>стручно</w:t>
            </w:r>
            <w:r w:rsidR="00DB6010" w:rsidRPr="004F1C24">
              <w:t xml:space="preserve"> </w:t>
            </w:r>
            <w:r>
              <w:t>усавршавање</w:t>
            </w:r>
            <w:r w:rsidR="00DB6010" w:rsidRPr="004F1C24">
              <w:t xml:space="preserve"> </w:t>
            </w:r>
            <w:r>
              <w:t>кадрова</w:t>
            </w:r>
            <w:r w:rsidR="00DB6010" w:rsidRPr="004F1C24">
              <w:t xml:space="preserve"> </w:t>
            </w:r>
            <w:r>
              <w:t>Министарства</w:t>
            </w:r>
            <w:r w:rsidR="00DB6010" w:rsidRPr="004F1C24">
              <w:t xml:space="preserve"> </w:t>
            </w:r>
            <w:r w:rsidR="000E0921">
              <w:rPr>
                <w:lang w:val="sr-Cyrl-BA"/>
              </w:rPr>
              <w:t>безбједности</w:t>
            </w:r>
            <w:r w:rsidR="00DB6010" w:rsidRPr="004F1C24">
              <w:t xml:space="preserve"> </w:t>
            </w:r>
            <w:r>
              <w:t>БиХ</w:t>
            </w:r>
          </w:p>
          <w:p w14:paraId="43BB94F5" w14:textId="2D381A92" w:rsidR="00DB6010" w:rsidRPr="004F1C24" w:rsidRDefault="00B336E8" w:rsidP="00DB6010">
            <w:r>
              <w:t>Босна</w:t>
            </w:r>
            <w:r w:rsidR="00DB6010" w:rsidRPr="004F1C24">
              <w:t xml:space="preserve"> </w:t>
            </w:r>
            <w:r>
              <w:t>и</w:t>
            </w:r>
            <w:r w:rsidR="00DB6010" w:rsidRPr="004F1C24">
              <w:t xml:space="preserve"> </w:t>
            </w:r>
            <w:r>
              <w:t>Херцеговина</w:t>
            </w:r>
          </w:p>
        </w:tc>
      </w:tr>
      <w:tr w:rsidR="00DB6010" w:rsidRPr="004F1C24" w14:paraId="3CA3F58D" w14:textId="77777777" w:rsidTr="00C12AFE">
        <w:tc>
          <w:tcPr>
            <w:tcW w:w="2628" w:type="dxa"/>
          </w:tcPr>
          <w:p w14:paraId="06D92154" w14:textId="0DD71B30" w:rsidR="00DB6010" w:rsidRPr="004F1C24" w:rsidRDefault="00B336E8" w:rsidP="00DB6010">
            <w:r>
              <w:t>БД</w:t>
            </w:r>
            <w:r w:rsidR="00DB6010" w:rsidRPr="004F1C24">
              <w:t xml:space="preserve"> </w:t>
            </w:r>
            <w:r>
              <w:t>БиХ</w:t>
            </w:r>
          </w:p>
        </w:tc>
        <w:tc>
          <w:tcPr>
            <w:tcW w:w="8100" w:type="dxa"/>
          </w:tcPr>
          <w:p w14:paraId="00865628" w14:textId="4E992F2D" w:rsidR="00DB6010" w:rsidRPr="004F1C24" w:rsidRDefault="00B336E8" w:rsidP="00A37112">
            <w:r>
              <w:t>Брчко</w:t>
            </w:r>
            <w:r w:rsidR="00DB6010" w:rsidRPr="004F1C24">
              <w:t xml:space="preserve"> </w:t>
            </w:r>
            <w:r>
              <w:t>Дистрикт</w:t>
            </w:r>
            <w:r w:rsidR="00DB6010" w:rsidRPr="004F1C24">
              <w:t xml:space="preserve"> </w:t>
            </w:r>
            <w:r>
              <w:t>Босне</w:t>
            </w:r>
            <w:r w:rsidR="00DB6010" w:rsidRPr="004F1C24">
              <w:t xml:space="preserve"> </w:t>
            </w:r>
            <w:r>
              <w:t>и</w:t>
            </w:r>
            <w:r w:rsidR="00DB6010" w:rsidRPr="004F1C24">
              <w:t xml:space="preserve"> </w:t>
            </w:r>
            <w:r>
              <w:t>Херцеговине</w:t>
            </w:r>
          </w:p>
        </w:tc>
      </w:tr>
      <w:tr w:rsidR="00DB6010" w:rsidRPr="004F1C24" w14:paraId="37CA646B" w14:textId="77777777" w:rsidTr="006018E5">
        <w:trPr>
          <w:trHeight w:val="245"/>
        </w:trPr>
        <w:tc>
          <w:tcPr>
            <w:tcW w:w="2628" w:type="dxa"/>
          </w:tcPr>
          <w:p w14:paraId="0C4AA518" w14:textId="2339CDCB" w:rsidR="00DB6010" w:rsidRPr="004F1C24" w:rsidRDefault="00B336E8" w:rsidP="00DB6010">
            <w:r>
              <w:t>ЦЕСТ</w:t>
            </w:r>
          </w:p>
        </w:tc>
        <w:tc>
          <w:tcPr>
            <w:tcW w:w="8100" w:type="dxa"/>
          </w:tcPr>
          <w:p w14:paraId="250B2655" w14:textId="4EE54AC6" w:rsidR="00DB6010" w:rsidRPr="004F1C24" w:rsidRDefault="00B336E8" w:rsidP="00554CAB">
            <w:r>
              <w:t>Центар</w:t>
            </w:r>
            <w:r w:rsidR="00DB6010" w:rsidRPr="004F1C24">
              <w:t xml:space="preserve"> </w:t>
            </w:r>
            <w:r>
              <w:t>за</w:t>
            </w:r>
            <w:r w:rsidR="00DB6010" w:rsidRPr="004F1C24">
              <w:t xml:space="preserve"> </w:t>
            </w:r>
            <w:r>
              <w:t>едукацију</w:t>
            </w:r>
            <w:r w:rsidR="00DB6010" w:rsidRPr="004F1C24">
              <w:t xml:space="preserve"> </w:t>
            </w:r>
            <w:r>
              <w:t>судија</w:t>
            </w:r>
            <w:r w:rsidR="00DB6010" w:rsidRPr="004F1C24">
              <w:t xml:space="preserve"> </w:t>
            </w:r>
            <w:r>
              <w:t>и</w:t>
            </w:r>
            <w:r w:rsidR="00DB6010" w:rsidRPr="004F1C24">
              <w:t xml:space="preserve"> </w:t>
            </w:r>
            <w:r>
              <w:t>тужилаца</w:t>
            </w:r>
          </w:p>
        </w:tc>
      </w:tr>
      <w:tr w:rsidR="00DB6010" w:rsidRPr="004F1C24" w14:paraId="2247B263" w14:textId="77777777" w:rsidTr="00C12AFE">
        <w:tc>
          <w:tcPr>
            <w:tcW w:w="2628" w:type="dxa"/>
          </w:tcPr>
          <w:p w14:paraId="6A7B3908" w14:textId="7A055C23" w:rsidR="00DB6010" w:rsidRPr="004F1C24" w:rsidRDefault="00B336E8" w:rsidP="00DB6010">
            <w:r>
              <w:t>ЕУ</w:t>
            </w:r>
          </w:p>
        </w:tc>
        <w:tc>
          <w:tcPr>
            <w:tcW w:w="8100" w:type="dxa"/>
          </w:tcPr>
          <w:p w14:paraId="1447D1C8" w14:textId="02478C82" w:rsidR="00DB6010" w:rsidRPr="004F1C24" w:rsidRDefault="00B336E8" w:rsidP="00554CAB">
            <w:r>
              <w:t>Европска</w:t>
            </w:r>
            <w:r w:rsidR="00DB6010" w:rsidRPr="004F1C24">
              <w:t xml:space="preserve"> </w:t>
            </w:r>
            <w:r>
              <w:t>унија</w:t>
            </w:r>
          </w:p>
        </w:tc>
      </w:tr>
      <w:tr w:rsidR="00DB6010" w:rsidRPr="004F1C24" w14:paraId="17B15D99" w14:textId="77777777" w:rsidTr="00C12AFE">
        <w:tc>
          <w:tcPr>
            <w:tcW w:w="2628" w:type="dxa"/>
          </w:tcPr>
          <w:p w14:paraId="2CEF713A" w14:textId="036E7893" w:rsidR="00DB6010" w:rsidRPr="004F1C24" w:rsidRDefault="00B336E8" w:rsidP="00DB6010">
            <w:r>
              <w:t>ФБиХ</w:t>
            </w:r>
          </w:p>
          <w:p w14:paraId="33933371" w14:textId="64F0681A" w:rsidR="00DB6010" w:rsidRPr="004F1C24" w:rsidRDefault="00B336E8" w:rsidP="00A37112">
            <w:r>
              <w:t>ГЦ</w:t>
            </w:r>
            <w:r w:rsidR="00DB6010" w:rsidRPr="004F1C24">
              <w:t xml:space="preserve"> </w:t>
            </w:r>
            <w:r>
              <w:t>ФБиХ</w:t>
            </w:r>
          </w:p>
        </w:tc>
        <w:tc>
          <w:tcPr>
            <w:tcW w:w="8100" w:type="dxa"/>
          </w:tcPr>
          <w:p w14:paraId="01C918DF" w14:textId="41DC4EE4" w:rsidR="00DB6010" w:rsidRPr="004F1C24" w:rsidRDefault="00B336E8" w:rsidP="00DB6010">
            <w:r>
              <w:t>Федерација</w:t>
            </w:r>
            <w:r w:rsidR="00DB6010" w:rsidRPr="004F1C24">
              <w:t xml:space="preserve"> </w:t>
            </w:r>
            <w:r>
              <w:t>Босне</w:t>
            </w:r>
            <w:r w:rsidR="00DB6010" w:rsidRPr="004F1C24">
              <w:t xml:space="preserve"> </w:t>
            </w:r>
            <w:r>
              <w:t>и</w:t>
            </w:r>
            <w:r w:rsidR="00DB6010" w:rsidRPr="004F1C24">
              <w:t xml:space="preserve"> </w:t>
            </w:r>
            <w:r>
              <w:t>Херцеговине</w:t>
            </w:r>
          </w:p>
          <w:p w14:paraId="312947B9" w14:textId="3B5AFAF4" w:rsidR="00DB6010" w:rsidRPr="004F1C24" w:rsidRDefault="00B336E8" w:rsidP="00DB6010">
            <w:r>
              <w:t>Гендер</w:t>
            </w:r>
            <w:r w:rsidR="00DB6010" w:rsidRPr="004F1C24">
              <w:t xml:space="preserve"> </w:t>
            </w:r>
            <w:r>
              <w:t>Центар</w:t>
            </w:r>
            <w:r w:rsidR="00DB6010" w:rsidRPr="004F1C24">
              <w:t xml:space="preserve"> </w:t>
            </w:r>
            <w:r>
              <w:t>Федерације</w:t>
            </w:r>
            <w:r w:rsidR="00DB6010" w:rsidRPr="004F1C24">
              <w:t xml:space="preserve"> </w:t>
            </w:r>
            <w:r>
              <w:t>Босне</w:t>
            </w:r>
            <w:r w:rsidR="00DB6010" w:rsidRPr="004F1C24">
              <w:t xml:space="preserve"> </w:t>
            </w:r>
            <w:r>
              <w:t>и</w:t>
            </w:r>
            <w:r w:rsidR="00DB6010" w:rsidRPr="004F1C24">
              <w:t xml:space="preserve"> </w:t>
            </w:r>
            <w:r>
              <w:t>Херцеговине</w:t>
            </w:r>
          </w:p>
        </w:tc>
      </w:tr>
      <w:tr w:rsidR="00DB6010" w:rsidRPr="004F1C24" w14:paraId="54E65EE6" w14:textId="77777777" w:rsidTr="00C12AFE">
        <w:tc>
          <w:tcPr>
            <w:tcW w:w="2628" w:type="dxa"/>
          </w:tcPr>
          <w:p w14:paraId="4C72D167" w14:textId="77777777" w:rsidR="000E0921" w:rsidRPr="000E0921" w:rsidRDefault="000E0921" w:rsidP="000E0921">
            <w:pPr>
              <w:rPr>
                <w:i/>
              </w:rPr>
            </w:pPr>
            <w:r w:rsidRPr="000E0921">
              <w:rPr>
                <w:i/>
              </w:rPr>
              <w:t>IDAHOT</w:t>
            </w:r>
          </w:p>
          <w:p w14:paraId="329EBC7C" w14:textId="5E3B2D85" w:rsidR="00F47FF4" w:rsidRPr="004F1C24" w:rsidRDefault="00B336E8" w:rsidP="00DB6010">
            <w:r>
              <w:t>ЛГБТИ</w:t>
            </w:r>
            <w:r w:rsidR="00DB6010" w:rsidRPr="004F1C24">
              <w:tab/>
            </w:r>
          </w:p>
          <w:p w14:paraId="08AB0888" w14:textId="54177C93" w:rsidR="0098231B" w:rsidRPr="004F1C24" w:rsidRDefault="00B336E8" w:rsidP="00DB6010">
            <w:r>
              <w:t>РС</w:t>
            </w:r>
          </w:p>
          <w:p w14:paraId="77ED95AE" w14:textId="36E9A752" w:rsidR="00DB6010" w:rsidRPr="000E0921" w:rsidRDefault="00B336E8" w:rsidP="00DB6010">
            <w:pPr>
              <w:rPr>
                <w:lang w:val="hr-HR"/>
              </w:rPr>
            </w:pPr>
            <w:r>
              <w:t>СОЦ</w:t>
            </w:r>
            <w:r w:rsidR="00DB6010" w:rsidRPr="004F1C24">
              <w:tab/>
            </w:r>
          </w:p>
        </w:tc>
        <w:tc>
          <w:tcPr>
            <w:tcW w:w="8100" w:type="dxa"/>
          </w:tcPr>
          <w:p w14:paraId="2BE2ED88" w14:textId="533F390D" w:rsidR="000E03F1" w:rsidRPr="004F1C24" w:rsidRDefault="00B336E8" w:rsidP="00DB6010">
            <w:r>
              <w:t>Међународни</w:t>
            </w:r>
            <w:r w:rsidR="000E03F1" w:rsidRPr="004F1C24">
              <w:t xml:space="preserve"> </w:t>
            </w:r>
            <w:r>
              <w:t>дан</w:t>
            </w:r>
            <w:r w:rsidR="000E03F1" w:rsidRPr="004F1C24">
              <w:t xml:space="preserve"> </w:t>
            </w:r>
            <w:r>
              <w:t>борбе</w:t>
            </w:r>
            <w:r w:rsidR="000E03F1" w:rsidRPr="004F1C24">
              <w:t xml:space="preserve"> </w:t>
            </w:r>
            <w:r>
              <w:t>против</w:t>
            </w:r>
            <w:r w:rsidR="000E03F1" w:rsidRPr="004F1C24">
              <w:t xml:space="preserve"> </w:t>
            </w:r>
            <w:r>
              <w:t>хомофобије</w:t>
            </w:r>
            <w:r w:rsidR="000E03F1" w:rsidRPr="004F1C24">
              <w:t xml:space="preserve"> </w:t>
            </w:r>
            <w:r>
              <w:t>и</w:t>
            </w:r>
            <w:r w:rsidR="000E03F1" w:rsidRPr="004F1C24">
              <w:t xml:space="preserve"> </w:t>
            </w:r>
            <w:r>
              <w:t>трансфобије</w:t>
            </w:r>
          </w:p>
          <w:p w14:paraId="4C428626" w14:textId="1A50E912" w:rsidR="00F47FF4" w:rsidRPr="004F1C24" w:rsidRDefault="00B336E8" w:rsidP="00DB6010">
            <w:r>
              <w:t>Лезбејке</w:t>
            </w:r>
            <w:r w:rsidR="00DB6010" w:rsidRPr="004F1C24">
              <w:t xml:space="preserve">, </w:t>
            </w:r>
            <w:r>
              <w:t>гејеви</w:t>
            </w:r>
            <w:r w:rsidR="00DB6010" w:rsidRPr="004F1C24">
              <w:t xml:space="preserve">, </w:t>
            </w:r>
            <w:r>
              <w:t>бисексуална</w:t>
            </w:r>
            <w:r w:rsidR="00DB6010" w:rsidRPr="004F1C24">
              <w:t xml:space="preserve">, </w:t>
            </w:r>
            <w:r>
              <w:t>трансродна</w:t>
            </w:r>
            <w:r w:rsidR="00DB6010" w:rsidRPr="004F1C24">
              <w:t xml:space="preserve"> </w:t>
            </w:r>
            <w:r>
              <w:t>и</w:t>
            </w:r>
            <w:r w:rsidR="00DB6010" w:rsidRPr="004F1C24">
              <w:t xml:space="preserve"> </w:t>
            </w:r>
            <w:r>
              <w:t>интерсполна</w:t>
            </w:r>
            <w:r w:rsidR="00DB6010" w:rsidRPr="004F1C24">
              <w:t xml:space="preserve"> </w:t>
            </w:r>
            <w:r>
              <w:t>лица</w:t>
            </w:r>
          </w:p>
          <w:p w14:paraId="6CCD8FC1" w14:textId="78BAF297" w:rsidR="0098231B" w:rsidRPr="004F1C24" w:rsidRDefault="00B336E8" w:rsidP="00DB6010">
            <w:r>
              <w:t>Република</w:t>
            </w:r>
            <w:r w:rsidR="0098231B" w:rsidRPr="004F1C24">
              <w:t xml:space="preserve"> </w:t>
            </w:r>
            <w:r>
              <w:t>Српска</w:t>
            </w:r>
          </w:p>
          <w:p w14:paraId="20F7939B" w14:textId="7463F4FC" w:rsidR="00DB6010" w:rsidRPr="004F1C24" w:rsidRDefault="00B336E8" w:rsidP="00DB6010">
            <w:r>
              <w:t>Сарајевски</w:t>
            </w:r>
            <w:r w:rsidR="00F47FF4" w:rsidRPr="004F1C24">
              <w:t xml:space="preserve"> </w:t>
            </w:r>
            <w:r>
              <w:t>отворени</w:t>
            </w:r>
            <w:r w:rsidR="00F47FF4" w:rsidRPr="004F1C24">
              <w:t xml:space="preserve"> </w:t>
            </w:r>
            <w:r>
              <w:t>центар</w:t>
            </w:r>
          </w:p>
        </w:tc>
      </w:tr>
      <w:tr w:rsidR="00DB6010" w:rsidRPr="004F1C24" w14:paraId="7BD336E5" w14:textId="77777777" w:rsidTr="00C12AFE">
        <w:tc>
          <w:tcPr>
            <w:tcW w:w="2628" w:type="dxa"/>
          </w:tcPr>
          <w:p w14:paraId="24D3833C" w14:textId="00F24438" w:rsidR="00DB6010" w:rsidRPr="004F1C24" w:rsidRDefault="00DB6010" w:rsidP="00DB6010"/>
        </w:tc>
        <w:tc>
          <w:tcPr>
            <w:tcW w:w="8100" w:type="dxa"/>
          </w:tcPr>
          <w:p w14:paraId="615E5AEE" w14:textId="627A17DC" w:rsidR="00DB6010" w:rsidRPr="004F1C24" w:rsidRDefault="00DB6010" w:rsidP="00DB6010"/>
        </w:tc>
      </w:tr>
      <w:tr w:rsidR="00DB6010" w:rsidRPr="004F1C24" w14:paraId="3B98B48B" w14:textId="77777777" w:rsidTr="00C12AFE">
        <w:tc>
          <w:tcPr>
            <w:tcW w:w="2628" w:type="dxa"/>
          </w:tcPr>
          <w:p w14:paraId="70EDF89B" w14:textId="679A20C2" w:rsidR="00DB6010" w:rsidRPr="004F1C24" w:rsidRDefault="00DB6010" w:rsidP="00DB6010"/>
        </w:tc>
        <w:tc>
          <w:tcPr>
            <w:tcW w:w="8100" w:type="dxa"/>
          </w:tcPr>
          <w:p w14:paraId="7467579A" w14:textId="692FBE08" w:rsidR="00DB6010" w:rsidRPr="004F1C24" w:rsidRDefault="00DB6010" w:rsidP="00DB6010"/>
        </w:tc>
      </w:tr>
      <w:tr w:rsidR="00DB6010" w:rsidRPr="004F1C24" w14:paraId="05804836" w14:textId="77777777" w:rsidTr="00C12AFE">
        <w:tc>
          <w:tcPr>
            <w:tcW w:w="2628" w:type="dxa"/>
          </w:tcPr>
          <w:p w14:paraId="4946793C" w14:textId="344C6D9B" w:rsidR="00DB6010" w:rsidRPr="004F1C24" w:rsidRDefault="00DB6010" w:rsidP="00DB6010"/>
        </w:tc>
        <w:tc>
          <w:tcPr>
            <w:tcW w:w="8100" w:type="dxa"/>
          </w:tcPr>
          <w:p w14:paraId="2FA5C4EB" w14:textId="1EE78E57" w:rsidR="00DB6010" w:rsidRPr="004F1C24" w:rsidRDefault="00DB6010" w:rsidP="00DB6010"/>
        </w:tc>
      </w:tr>
      <w:tr w:rsidR="00DB6010" w:rsidRPr="004F1C24" w14:paraId="3029A6BD" w14:textId="77777777" w:rsidTr="00C12AFE">
        <w:tc>
          <w:tcPr>
            <w:tcW w:w="2628" w:type="dxa"/>
          </w:tcPr>
          <w:p w14:paraId="102E1FDE" w14:textId="2221B6A9" w:rsidR="00DB6010" w:rsidRPr="004F1C24" w:rsidRDefault="00DB6010" w:rsidP="00DB6010"/>
        </w:tc>
        <w:tc>
          <w:tcPr>
            <w:tcW w:w="8100" w:type="dxa"/>
          </w:tcPr>
          <w:p w14:paraId="54893E58" w14:textId="7315B084" w:rsidR="00DB6010" w:rsidRPr="004F1C24" w:rsidRDefault="00DB6010" w:rsidP="00DB6010"/>
        </w:tc>
      </w:tr>
      <w:tr w:rsidR="00DB6010" w:rsidRPr="004F1C24" w14:paraId="6C2BA0B0" w14:textId="77777777" w:rsidTr="00C12AFE">
        <w:tc>
          <w:tcPr>
            <w:tcW w:w="2628" w:type="dxa"/>
          </w:tcPr>
          <w:p w14:paraId="48EE624C" w14:textId="179E4657" w:rsidR="00DB6010" w:rsidRPr="004F1C24" w:rsidRDefault="00DB6010" w:rsidP="00DB6010"/>
        </w:tc>
        <w:tc>
          <w:tcPr>
            <w:tcW w:w="8100" w:type="dxa"/>
          </w:tcPr>
          <w:p w14:paraId="7C3DDBF1" w14:textId="02692ADE" w:rsidR="00DB6010" w:rsidRPr="004F1C24" w:rsidRDefault="00DB6010" w:rsidP="00DB6010"/>
        </w:tc>
      </w:tr>
      <w:tr w:rsidR="00DB6010" w:rsidRPr="004F1C24" w14:paraId="7C25D680" w14:textId="77777777" w:rsidTr="00C12AFE">
        <w:tc>
          <w:tcPr>
            <w:tcW w:w="2628" w:type="dxa"/>
          </w:tcPr>
          <w:p w14:paraId="74193B68" w14:textId="66AF532E" w:rsidR="00DB6010" w:rsidRPr="004F1C24" w:rsidRDefault="00DB6010" w:rsidP="00DB6010"/>
        </w:tc>
        <w:tc>
          <w:tcPr>
            <w:tcW w:w="8100" w:type="dxa"/>
          </w:tcPr>
          <w:p w14:paraId="0708EAD6" w14:textId="2DFD3A38" w:rsidR="00DB6010" w:rsidRPr="004F1C24" w:rsidRDefault="00DB6010" w:rsidP="00DB6010"/>
        </w:tc>
      </w:tr>
      <w:tr w:rsidR="00DB6010" w:rsidRPr="004F1C24" w14:paraId="26CE1F21" w14:textId="77777777" w:rsidTr="00C12AFE">
        <w:tc>
          <w:tcPr>
            <w:tcW w:w="2628" w:type="dxa"/>
          </w:tcPr>
          <w:p w14:paraId="3A8B88CD" w14:textId="6F16E792" w:rsidR="00DB6010" w:rsidRPr="004F1C24" w:rsidRDefault="00DB6010" w:rsidP="00DB6010"/>
        </w:tc>
        <w:tc>
          <w:tcPr>
            <w:tcW w:w="8100" w:type="dxa"/>
          </w:tcPr>
          <w:p w14:paraId="3F43CAF6" w14:textId="3B16184F" w:rsidR="00DB6010" w:rsidRPr="004F1C24" w:rsidRDefault="00DB6010" w:rsidP="00DB6010"/>
        </w:tc>
      </w:tr>
      <w:tr w:rsidR="00DB6010" w:rsidRPr="004F1C24" w14:paraId="1B3031FC" w14:textId="77777777" w:rsidTr="00C12AFE">
        <w:tc>
          <w:tcPr>
            <w:tcW w:w="2628" w:type="dxa"/>
          </w:tcPr>
          <w:p w14:paraId="5C4BAAAD" w14:textId="1CE80CB5" w:rsidR="00DB6010" w:rsidRPr="004F1C24" w:rsidRDefault="00DB6010" w:rsidP="00DB6010"/>
        </w:tc>
        <w:tc>
          <w:tcPr>
            <w:tcW w:w="8100" w:type="dxa"/>
          </w:tcPr>
          <w:p w14:paraId="630A3F6D" w14:textId="5CBEC067" w:rsidR="00DB6010" w:rsidRPr="004F1C24" w:rsidRDefault="00DB6010" w:rsidP="00DB6010"/>
        </w:tc>
      </w:tr>
      <w:tr w:rsidR="00DB6010" w:rsidRPr="004F1C24" w14:paraId="5EB62E2C" w14:textId="77777777" w:rsidTr="00C12AFE">
        <w:tc>
          <w:tcPr>
            <w:tcW w:w="2628" w:type="dxa"/>
          </w:tcPr>
          <w:p w14:paraId="778BDAC7" w14:textId="59BE92AA" w:rsidR="00DB6010" w:rsidRPr="004F1C24" w:rsidRDefault="00DB6010" w:rsidP="00DB6010"/>
        </w:tc>
        <w:tc>
          <w:tcPr>
            <w:tcW w:w="8100" w:type="dxa"/>
          </w:tcPr>
          <w:p w14:paraId="16809A8F" w14:textId="0D3C34B4" w:rsidR="00DB6010" w:rsidRPr="004F1C24" w:rsidRDefault="00DB6010" w:rsidP="00DB6010"/>
        </w:tc>
      </w:tr>
      <w:tr w:rsidR="00DB6010" w:rsidRPr="004F1C24" w14:paraId="272B9D1E" w14:textId="77777777" w:rsidTr="00C12AFE">
        <w:tc>
          <w:tcPr>
            <w:tcW w:w="2628" w:type="dxa"/>
          </w:tcPr>
          <w:p w14:paraId="0E16401B" w14:textId="3FA41E8E" w:rsidR="00DB6010" w:rsidRPr="004F1C24" w:rsidRDefault="00DB6010" w:rsidP="00DB6010"/>
        </w:tc>
        <w:tc>
          <w:tcPr>
            <w:tcW w:w="8100" w:type="dxa"/>
          </w:tcPr>
          <w:p w14:paraId="06A5F16D" w14:textId="7F0D6337" w:rsidR="00DB6010" w:rsidRPr="004F1C24" w:rsidRDefault="00DB6010" w:rsidP="00DB6010"/>
        </w:tc>
      </w:tr>
      <w:tr w:rsidR="00DB6010" w:rsidRPr="004F1C24" w14:paraId="72F47507" w14:textId="77777777" w:rsidTr="00C12AFE">
        <w:tc>
          <w:tcPr>
            <w:tcW w:w="2628" w:type="dxa"/>
          </w:tcPr>
          <w:p w14:paraId="4F375C6B" w14:textId="0B08F6AC" w:rsidR="00DB6010" w:rsidRPr="004F1C24" w:rsidRDefault="00DB6010" w:rsidP="00DB6010"/>
        </w:tc>
        <w:tc>
          <w:tcPr>
            <w:tcW w:w="8100" w:type="dxa"/>
          </w:tcPr>
          <w:p w14:paraId="19E14A84" w14:textId="163504E1" w:rsidR="00DB6010" w:rsidRPr="004F1C24" w:rsidRDefault="00DB6010" w:rsidP="00DB6010"/>
        </w:tc>
      </w:tr>
      <w:tr w:rsidR="00DB6010" w:rsidRPr="004F1C24" w14:paraId="36848E7E" w14:textId="77777777" w:rsidTr="00C12AFE">
        <w:tc>
          <w:tcPr>
            <w:tcW w:w="2628" w:type="dxa"/>
          </w:tcPr>
          <w:p w14:paraId="273A8DE6" w14:textId="7DB7E1D5" w:rsidR="00DB6010" w:rsidRPr="004F1C24" w:rsidRDefault="00DB6010" w:rsidP="00DB6010"/>
        </w:tc>
        <w:tc>
          <w:tcPr>
            <w:tcW w:w="8100" w:type="dxa"/>
          </w:tcPr>
          <w:p w14:paraId="0C6269E1" w14:textId="71EBCA2C" w:rsidR="00DB6010" w:rsidRPr="004F1C24" w:rsidRDefault="00DB6010" w:rsidP="00DB6010"/>
        </w:tc>
      </w:tr>
      <w:tr w:rsidR="00DB6010" w:rsidRPr="004F1C24" w14:paraId="1CE8D003" w14:textId="77777777" w:rsidTr="00C12AFE">
        <w:tc>
          <w:tcPr>
            <w:tcW w:w="2628" w:type="dxa"/>
          </w:tcPr>
          <w:p w14:paraId="165B42A1" w14:textId="796EBDE9" w:rsidR="00DB6010" w:rsidRPr="004F1C24" w:rsidRDefault="00DB6010" w:rsidP="00DB6010"/>
        </w:tc>
        <w:tc>
          <w:tcPr>
            <w:tcW w:w="8100" w:type="dxa"/>
          </w:tcPr>
          <w:p w14:paraId="4617DF92" w14:textId="125F9F4B" w:rsidR="00DB6010" w:rsidRPr="004F1C24" w:rsidRDefault="00DB6010" w:rsidP="00DB6010"/>
        </w:tc>
      </w:tr>
      <w:tr w:rsidR="00DB6010" w:rsidRPr="004F1C24" w14:paraId="65A78A10" w14:textId="77777777" w:rsidTr="00C12AFE">
        <w:tc>
          <w:tcPr>
            <w:tcW w:w="2628" w:type="dxa"/>
          </w:tcPr>
          <w:p w14:paraId="2A80D31D" w14:textId="2878804B" w:rsidR="00DB6010" w:rsidRPr="004F1C24" w:rsidRDefault="00DB6010" w:rsidP="00DB6010"/>
        </w:tc>
        <w:tc>
          <w:tcPr>
            <w:tcW w:w="8100" w:type="dxa"/>
          </w:tcPr>
          <w:p w14:paraId="2B2FD913" w14:textId="55FACBF9" w:rsidR="00DB6010" w:rsidRPr="004F1C24" w:rsidRDefault="00DB6010" w:rsidP="00DB6010"/>
        </w:tc>
      </w:tr>
      <w:tr w:rsidR="00DB6010" w:rsidRPr="004F1C24" w14:paraId="37201F8A" w14:textId="77777777" w:rsidTr="00C12AFE">
        <w:tc>
          <w:tcPr>
            <w:tcW w:w="2628" w:type="dxa"/>
          </w:tcPr>
          <w:p w14:paraId="44DBF053" w14:textId="3FCAA188" w:rsidR="00DB6010" w:rsidRPr="004F1C24" w:rsidRDefault="00DB6010" w:rsidP="00DB6010"/>
        </w:tc>
        <w:tc>
          <w:tcPr>
            <w:tcW w:w="8100" w:type="dxa"/>
          </w:tcPr>
          <w:p w14:paraId="449F878E" w14:textId="31DE7F69" w:rsidR="00DB6010" w:rsidRPr="004F1C24" w:rsidRDefault="00DB6010" w:rsidP="00DB6010"/>
        </w:tc>
      </w:tr>
      <w:tr w:rsidR="00DB6010" w:rsidRPr="004F1C24" w14:paraId="0A414694" w14:textId="77777777" w:rsidTr="00C12AFE">
        <w:tc>
          <w:tcPr>
            <w:tcW w:w="2628" w:type="dxa"/>
          </w:tcPr>
          <w:p w14:paraId="0F145EDB" w14:textId="327E5EF5" w:rsidR="00DB6010" w:rsidRPr="004F1C24" w:rsidRDefault="00DB6010" w:rsidP="00DB6010"/>
        </w:tc>
        <w:tc>
          <w:tcPr>
            <w:tcW w:w="8100" w:type="dxa"/>
          </w:tcPr>
          <w:p w14:paraId="70BFD452" w14:textId="5BA3B5B2" w:rsidR="00DB6010" w:rsidRPr="004F1C24" w:rsidRDefault="00DB6010" w:rsidP="00DB6010"/>
        </w:tc>
      </w:tr>
      <w:tr w:rsidR="00DB6010" w:rsidRPr="004F1C24" w14:paraId="78392D7C" w14:textId="77777777" w:rsidTr="00C12AFE">
        <w:tc>
          <w:tcPr>
            <w:tcW w:w="2628" w:type="dxa"/>
          </w:tcPr>
          <w:p w14:paraId="053D47C1" w14:textId="681B65EF" w:rsidR="00DB6010" w:rsidRPr="004F1C24" w:rsidRDefault="00DB6010" w:rsidP="00DB6010"/>
        </w:tc>
        <w:tc>
          <w:tcPr>
            <w:tcW w:w="8100" w:type="dxa"/>
          </w:tcPr>
          <w:p w14:paraId="1AF65C21" w14:textId="350DA90F" w:rsidR="00DB6010" w:rsidRPr="004F1C24" w:rsidRDefault="00DB6010" w:rsidP="00DB6010"/>
        </w:tc>
      </w:tr>
    </w:tbl>
    <w:p w14:paraId="012CB40F" w14:textId="77777777" w:rsidR="00026060" w:rsidRPr="004F1C24" w:rsidRDefault="00026060" w:rsidP="002813E9">
      <w:pPr>
        <w:rPr>
          <w:rFonts w:eastAsia="Calibri"/>
          <w:lang w:val="hr-BA"/>
        </w:rPr>
      </w:pPr>
      <w:bookmarkStart w:id="5" w:name="_Toc332005652"/>
      <w:bookmarkStart w:id="6" w:name="_Toc332010883"/>
      <w:bookmarkStart w:id="7" w:name="_Toc500171936"/>
      <w:bookmarkStart w:id="8" w:name="_Toc500172518"/>
      <w:bookmarkStart w:id="9" w:name="_Toc500307608"/>
      <w:bookmarkStart w:id="10" w:name="_Toc500308164"/>
      <w:r w:rsidRPr="004F1C24">
        <w:br w:type="page"/>
      </w:r>
    </w:p>
    <w:p w14:paraId="360741BA" w14:textId="25911C53" w:rsidR="00BE7C07" w:rsidRPr="004F1C24" w:rsidRDefault="000E0921" w:rsidP="00554CAB">
      <w:pPr>
        <w:pStyle w:val="Heading2"/>
        <w:numPr>
          <w:ilvl w:val="0"/>
          <w:numId w:val="0"/>
        </w:numPr>
        <w:tabs>
          <w:tab w:val="clear" w:pos="284"/>
        </w:tabs>
        <w:rPr>
          <w:rFonts w:ascii="Times New Roman" w:hAnsi="Times New Roman" w:cs="Times New Roman"/>
          <w:sz w:val="28"/>
          <w:szCs w:val="28"/>
        </w:rPr>
      </w:pPr>
      <w:bookmarkStart w:id="11" w:name="_Toc128389687"/>
      <w:bookmarkStart w:id="12" w:name="_Toc217459151"/>
      <w:r>
        <w:rPr>
          <w:rFonts w:ascii="Times New Roman" w:hAnsi="Times New Roman" w:cs="Times New Roman"/>
          <w:sz w:val="28"/>
          <w:szCs w:val="28"/>
        </w:rPr>
        <w:t>I</w:t>
      </w:r>
      <w:r w:rsidR="00554CAB">
        <w:rPr>
          <w:rFonts w:ascii="Times New Roman" w:hAnsi="Times New Roman" w:cs="Times New Roman"/>
          <w:sz w:val="28"/>
          <w:szCs w:val="28"/>
        </w:rPr>
        <w:t xml:space="preserve">        </w:t>
      </w:r>
      <w:r w:rsidR="00B336E8">
        <w:rPr>
          <w:rFonts w:ascii="Times New Roman" w:hAnsi="Times New Roman" w:cs="Times New Roman"/>
          <w:sz w:val="28"/>
          <w:szCs w:val="28"/>
        </w:rPr>
        <w:t>УВОД</w:t>
      </w:r>
      <w:bookmarkEnd w:id="11"/>
      <w:bookmarkEnd w:id="12"/>
    </w:p>
    <w:p w14:paraId="7D1FC481" w14:textId="53D7F0AE" w:rsidR="00915FBB" w:rsidRPr="004F1C24" w:rsidRDefault="000E0921" w:rsidP="00915FBB">
      <w:pPr>
        <w:tabs>
          <w:tab w:val="left" w:pos="360"/>
        </w:tabs>
        <w:textAlignment w:val="baseline"/>
        <w:rPr>
          <w:rFonts w:eastAsia="Times New Roman"/>
        </w:rPr>
      </w:pPr>
      <w:r>
        <w:rPr>
          <w:rFonts w:eastAsia="Times New Roman"/>
          <w:lang w:val="sr-Cyrl-BA"/>
        </w:rPr>
        <w:t>Савјет</w:t>
      </w:r>
      <w:r w:rsidR="00915FBB" w:rsidRPr="004F1C24">
        <w:rPr>
          <w:rFonts w:eastAsia="Times New Roman"/>
        </w:rPr>
        <w:t xml:space="preserve"> </w:t>
      </w:r>
      <w:r w:rsidR="00B336E8">
        <w:rPr>
          <w:rFonts w:eastAsia="Times New Roman"/>
        </w:rPr>
        <w:t>министара</w:t>
      </w:r>
      <w:r w:rsidR="00915FBB" w:rsidRPr="004F1C24">
        <w:rPr>
          <w:rFonts w:eastAsia="Times New Roman"/>
        </w:rPr>
        <w:t xml:space="preserve"> </w:t>
      </w:r>
      <w:r w:rsidR="00B336E8">
        <w:rPr>
          <w:rFonts w:eastAsia="Times New Roman"/>
        </w:rPr>
        <w:t>Босне</w:t>
      </w:r>
      <w:r w:rsidR="00915FBB" w:rsidRPr="004F1C24">
        <w:rPr>
          <w:rFonts w:eastAsia="Times New Roman"/>
        </w:rPr>
        <w:t xml:space="preserve"> </w:t>
      </w:r>
      <w:r w:rsidR="00B336E8">
        <w:rPr>
          <w:rFonts w:eastAsia="Times New Roman"/>
        </w:rPr>
        <w:t>и</w:t>
      </w:r>
      <w:r w:rsidR="00915FBB" w:rsidRPr="004F1C24">
        <w:rPr>
          <w:rFonts w:eastAsia="Times New Roman"/>
        </w:rPr>
        <w:t xml:space="preserve"> </w:t>
      </w:r>
      <w:r w:rsidR="00B336E8">
        <w:rPr>
          <w:rFonts w:eastAsia="Times New Roman"/>
        </w:rPr>
        <w:t>Херцеговине</w:t>
      </w:r>
      <w:r w:rsidR="00915FBB" w:rsidRPr="004F1C24">
        <w:rPr>
          <w:rFonts w:eastAsia="Times New Roman"/>
        </w:rPr>
        <w:t xml:space="preserve"> </w:t>
      </w:r>
      <w:r w:rsidR="00B336E8">
        <w:rPr>
          <w:rFonts w:eastAsia="Times New Roman"/>
        </w:rPr>
        <w:t>је</w:t>
      </w:r>
      <w:r w:rsidR="00915FBB" w:rsidRPr="004F1C24">
        <w:rPr>
          <w:rFonts w:eastAsia="Times New Roman"/>
        </w:rPr>
        <w:t xml:space="preserve"> </w:t>
      </w:r>
      <w:r w:rsidR="00B336E8">
        <w:rPr>
          <w:rFonts w:eastAsia="Times New Roman"/>
        </w:rPr>
        <w:t>на</w:t>
      </w:r>
      <w:r w:rsidR="00915FBB" w:rsidRPr="004F1C24">
        <w:rPr>
          <w:rFonts w:eastAsia="Times New Roman"/>
        </w:rPr>
        <w:t xml:space="preserve"> 54. </w:t>
      </w:r>
      <w:r w:rsidR="00B336E8">
        <w:rPr>
          <w:rFonts w:eastAsia="Times New Roman"/>
        </w:rPr>
        <w:t>сједници</w:t>
      </w:r>
      <w:r w:rsidR="00915FBB" w:rsidRPr="004F1C24">
        <w:rPr>
          <w:rFonts w:eastAsia="Times New Roman"/>
        </w:rPr>
        <w:t xml:space="preserve">, </w:t>
      </w:r>
      <w:r w:rsidR="00B336E8">
        <w:rPr>
          <w:rFonts w:eastAsia="Times New Roman"/>
        </w:rPr>
        <w:t>одржаној</w:t>
      </w:r>
      <w:r w:rsidR="00915FBB" w:rsidRPr="004F1C24">
        <w:rPr>
          <w:rFonts w:eastAsia="Times New Roman"/>
        </w:rPr>
        <w:t xml:space="preserve"> 27. </w:t>
      </w:r>
      <w:r w:rsidR="00B336E8">
        <w:rPr>
          <w:rFonts w:eastAsia="Times New Roman"/>
        </w:rPr>
        <w:t>јула</w:t>
      </w:r>
      <w:r w:rsidR="00915FBB" w:rsidRPr="004F1C24">
        <w:rPr>
          <w:rFonts w:eastAsia="Times New Roman"/>
        </w:rPr>
        <w:t xml:space="preserve"> 2022. </w:t>
      </w:r>
      <w:r w:rsidR="00B336E8">
        <w:rPr>
          <w:rFonts w:eastAsia="Times New Roman"/>
        </w:rPr>
        <w:t>године</w:t>
      </w:r>
      <w:r w:rsidR="00915FBB" w:rsidRPr="004F1C24">
        <w:rPr>
          <w:rFonts w:eastAsia="Times New Roman"/>
        </w:rPr>
        <w:t xml:space="preserve">, </w:t>
      </w:r>
      <w:r w:rsidR="00B336E8">
        <w:rPr>
          <w:rFonts w:eastAsia="Times New Roman"/>
        </w:rPr>
        <w:t>на</w:t>
      </w:r>
      <w:r w:rsidR="00915FBB" w:rsidRPr="004F1C24">
        <w:rPr>
          <w:rFonts w:eastAsia="Times New Roman"/>
        </w:rPr>
        <w:t xml:space="preserve"> </w:t>
      </w:r>
      <w:r w:rsidR="00B336E8">
        <w:rPr>
          <w:rFonts w:eastAsia="Times New Roman"/>
        </w:rPr>
        <w:t>приједлог</w:t>
      </w:r>
      <w:r w:rsidR="00915FBB" w:rsidRPr="004F1C24">
        <w:rPr>
          <w:rFonts w:eastAsia="Times New Roman"/>
        </w:rPr>
        <w:t xml:space="preserve"> </w:t>
      </w:r>
      <w:r w:rsidR="00B336E8">
        <w:rPr>
          <w:rFonts w:eastAsia="Times New Roman"/>
        </w:rPr>
        <w:t>Министарства</w:t>
      </w:r>
      <w:r w:rsidR="00915FBB" w:rsidRPr="004F1C24">
        <w:rPr>
          <w:rFonts w:eastAsia="Times New Roman"/>
        </w:rPr>
        <w:t xml:space="preserve"> </w:t>
      </w:r>
      <w:r w:rsidR="00B336E8">
        <w:rPr>
          <w:rFonts w:eastAsia="Times New Roman"/>
        </w:rPr>
        <w:t>за</w:t>
      </w:r>
      <w:r w:rsidR="00915FBB" w:rsidRPr="004F1C24">
        <w:rPr>
          <w:rFonts w:eastAsia="Times New Roman"/>
        </w:rPr>
        <w:t xml:space="preserve"> </w:t>
      </w:r>
      <w:r w:rsidR="00B336E8">
        <w:rPr>
          <w:rFonts w:eastAsia="Times New Roman"/>
        </w:rPr>
        <w:t>људска</w:t>
      </w:r>
      <w:r w:rsidR="00915FBB" w:rsidRPr="004F1C24">
        <w:rPr>
          <w:rFonts w:eastAsia="Times New Roman"/>
        </w:rPr>
        <w:t xml:space="preserve"> </w:t>
      </w:r>
      <w:r w:rsidR="00B336E8">
        <w:rPr>
          <w:rFonts w:eastAsia="Times New Roman"/>
        </w:rPr>
        <w:t>права</w:t>
      </w:r>
      <w:r w:rsidR="00915FBB" w:rsidRPr="004F1C24">
        <w:rPr>
          <w:rFonts w:eastAsia="Times New Roman"/>
        </w:rPr>
        <w:t xml:space="preserve"> </w:t>
      </w:r>
      <w:r w:rsidR="00B336E8">
        <w:rPr>
          <w:rFonts w:eastAsia="Times New Roman"/>
        </w:rPr>
        <w:t>и</w:t>
      </w:r>
      <w:r w:rsidR="00915FBB" w:rsidRPr="004F1C24">
        <w:rPr>
          <w:rFonts w:eastAsia="Times New Roman"/>
        </w:rPr>
        <w:t xml:space="preserve"> </w:t>
      </w:r>
      <w:r w:rsidR="00B336E8">
        <w:rPr>
          <w:rFonts w:eastAsia="Times New Roman"/>
        </w:rPr>
        <w:t>избјеглице</w:t>
      </w:r>
      <w:r w:rsidR="00915FBB" w:rsidRPr="004F1C24">
        <w:rPr>
          <w:rFonts w:eastAsia="Times New Roman"/>
        </w:rPr>
        <w:t xml:space="preserve"> </w:t>
      </w:r>
      <w:r w:rsidR="00B336E8">
        <w:rPr>
          <w:rFonts w:eastAsia="Times New Roman"/>
        </w:rPr>
        <w:t>Босне</w:t>
      </w:r>
      <w:r w:rsidR="00915FBB" w:rsidRPr="004F1C24">
        <w:rPr>
          <w:rFonts w:eastAsia="Times New Roman"/>
        </w:rPr>
        <w:t xml:space="preserve"> </w:t>
      </w:r>
      <w:r w:rsidR="00B336E8">
        <w:rPr>
          <w:rFonts w:eastAsia="Times New Roman"/>
        </w:rPr>
        <w:t>и</w:t>
      </w:r>
      <w:r w:rsidR="00915FBB" w:rsidRPr="004F1C24">
        <w:rPr>
          <w:rFonts w:eastAsia="Times New Roman"/>
        </w:rPr>
        <w:t xml:space="preserve"> </w:t>
      </w:r>
      <w:r w:rsidR="00B336E8">
        <w:rPr>
          <w:rFonts w:eastAsia="Times New Roman"/>
        </w:rPr>
        <w:t>Херцеговине</w:t>
      </w:r>
      <w:r w:rsidR="00915FBB" w:rsidRPr="004F1C24">
        <w:rPr>
          <w:rFonts w:eastAsia="Times New Roman"/>
        </w:rPr>
        <w:t>, </w:t>
      </w:r>
      <w:r w:rsidR="00B336E8">
        <w:rPr>
          <w:rFonts w:eastAsia="Times New Roman"/>
          <w:bCs/>
          <w:bdr w:val="none" w:sz="0" w:space="0" w:color="auto" w:frame="1"/>
        </w:rPr>
        <w:t>усвојио</w:t>
      </w:r>
      <w:r w:rsidR="00915FBB" w:rsidRPr="004F1C24">
        <w:rPr>
          <w:rFonts w:eastAsia="Times New Roman"/>
          <w:bCs/>
          <w:bdr w:val="none" w:sz="0" w:space="0" w:color="auto" w:frame="1"/>
        </w:rPr>
        <w:t xml:space="preserve"> </w:t>
      </w:r>
      <w:r w:rsidR="00B336E8">
        <w:rPr>
          <w:rFonts w:eastAsia="Times New Roman"/>
          <w:bCs/>
          <w:bdr w:val="none" w:sz="0" w:space="0" w:color="auto" w:frame="1"/>
        </w:rPr>
        <w:t>Акциони</w:t>
      </w:r>
      <w:r w:rsidR="00915FBB" w:rsidRPr="004F1C24">
        <w:rPr>
          <w:rFonts w:eastAsia="Times New Roman"/>
          <w:bCs/>
          <w:bdr w:val="none" w:sz="0" w:space="0" w:color="auto" w:frame="1"/>
        </w:rPr>
        <w:t xml:space="preserve"> </w:t>
      </w:r>
      <w:r w:rsidR="00B336E8">
        <w:rPr>
          <w:rFonts w:eastAsia="Times New Roman"/>
          <w:bCs/>
          <w:bdr w:val="none" w:sz="0" w:space="0" w:color="auto" w:frame="1"/>
        </w:rPr>
        <w:t>план</w:t>
      </w:r>
      <w:r w:rsidR="00915FBB" w:rsidRPr="004F1C24">
        <w:rPr>
          <w:rFonts w:eastAsia="Times New Roman"/>
          <w:bCs/>
          <w:bdr w:val="none" w:sz="0" w:space="0" w:color="auto" w:frame="1"/>
        </w:rPr>
        <w:t xml:space="preserve"> </w:t>
      </w:r>
      <w:r w:rsidR="00B336E8">
        <w:rPr>
          <w:rFonts w:eastAsia="Times New Roman"/>
          <w:bCs/>
          <w:bdr w:val="none" w:sz="0" w:space="0" w:color="auto" w:frame="1"/>
        </w:rPr>
        <w:t>за</w:t>
      </w:r>
      <w:r w:rsidR="00915FBB" w:rsidRPr="004F1C24">
        <w:rPr>
          <w:rFonts w:eastAsia="Times New Roman"/>
          <w:bCs/>
          <w:bdr w:val="none" w:sz="0" w:space="0" w:color="auto" w:frame="1"/>
        </w:rPr>
        <w:t xml:space="preserve"> </w:t>
      </w:r>
      <w:r w:rsidR="00B336E8">
        <w:rPr>
          <w:rFonts w:eastAsia="Times New Roman"/>
          <w:bCs/>
          <w:bdr w:val="none" w:sz="0" w:space="0" w:color="auto" w:frame="1"/>
        </w:rPr>
        <w:t>унапређење</w:t>
      </w:r>
      <w:r w:rsidR="00915FBB" w:rsidRPr="004F1C24">
        <w:rPr>
          <w:rFonts w:eastAsia="Times New Roman"/>
          <w:bCs/>
          <w:bdr w:val="none" w:sz="0" w:space="0" w:color="auto" w:frame="1"/>
        </w:rPr>
        <w:t xml:space="preserve"> </w:t>
      </w:r>
      <w:r w:rsidR="00B336E8">
        <w:rPr>
          <w:rFonts w:eastAsia="Times New Roman"/>
          <w:bCs/>
          <w:bdr w:val="none" w:sz="0" w:space="0" w:color="auto" w:frame="1"/>
        </w:rPr>
        <w:t>људских</w:t>
      </w:r>
      <w:r w:rsidR="00915FBB" w:rsidRPr="004F1C24">
        <w:rPr>
          <w:rFonts w:eastAsia="Times New Roman"/>
          <w:bCs/>
          <w:bdr w:val="none" w:sz="0" w:space="0" w:color="auto" w:frame="1"/>
        </w:rPr>
        <w:t xml:space="preserve"> </w:t>
      </w:r>
      <w:r w:rsidR="00B336E8">
        <w:rPr>
          <w:rFonts w:eastAsia="Times New Roman"/>
          <w:bCs/>
          <w:bdr w:val="none" w:sz="0" w:space="0" w:color="auto" w:frame="1"/>
        </w:rPr>
        <w:t>права</w:t>
      </w:r>
      <w:r w:rsidR="00915FBB" w:rsidRPr="004F1C24">
        <w:rPr>
          <w:rFonts w:eastAsia="Times New Roman"/>
          <w:bCs/>
          <w:bdr w:val="none" w:sz="0" w:space="0" w:color="auto" w:frame="1"/>
        </w:rPr>
        <w:t xml:space="preserve"> </w:t>
      </w:r>
      <w:r w:rsidR="00B336E8">
        <w:rPr>
          <w:rFonts w:eastAsia="Times New Roman"/>
          <w:bCs/>
          <w:bdr w:val="none" w:sz="0" w:space="0" w:color="auto" w:frame="1"/>
        </w:rPr>
        <w:t>и</w:t>
      </w:r>
      <w:r w:rsidR="00915FBB" w:rsidRPr="004F1C24">
        <w:rPr>
          <w:rFonts w:eastAsia="Times New Roman"/>
          <w:bCs/>
          <w:bdr w:val="none" w:sz="0" w:space="0" w:color="auto" w:frame="1"/>
        </w:rPr>
        <w:t xml:space="preserve"> </w:t>
      </w:r>
      <w:r w:rsidR="00B336E8">
        <w:rPr>
          <w:rFonts w:eastAsia="Times New Roman"/>
          <w:bCs/>
          <w:bdr w:val="none" w:sz="0" w:space="0" w:color="auto" w:frame="1"/>
        </w:rPr>
        <w:t>основних</w:t>
      </w:r>
      <w:r w:rsidR="00915FBB" w:rsidRPr="004F1C24">
        <w:rPr>
          <w:rFonts w:eastAsia="Times New Roman"/>
          <w:bCs/>
          <w:bdr w:val="none" w:sz="0" w:space="0" w:color="auto" w:frame="1"/>
        </w:rPr>
        <w:t xml:space="preserve"> </w:t>
      </w:r>
      <w:r w:rsidR="00B336E8">
        <w:rPr>
          <w:rFonts w:eastAsia="Times New Roman"/>
          <w:bCs/>
          <w:bdr w:val="none" w:sz="0" w:space="0" w:color="auto" w:frame="1"/>
        </w:rPr>
        <w:t>слобода</w:t>
      </w:r>
      <w:r w:rsidR="00915FBB" w:rsidRPr="004F1C24">
        <w:rPr>
          <w:rFonts w:eastAsia="Times New Roman"/>
          <w:bCs/>
          <w:bdr w:val="none" w:sz="0" w:space="0" w:color="auto" w:frame="1"/>
        </w:rPr>
        <w:t xml:space="preserve"> </w:t>
      </w:r>
      <w:r w:rsidR="00B336E8">
        <w:rPr>
          <w:rFonts w:eastAsia="Times New Roman"/>
          <w:bCs/>
          <w:bdr w:val="none" w:sz="0" w:space="0" w:color="auto" w:frame="1"/>
        </w:rPr>
        <w:t>ЛГБТИ</w:t>
      </w:r>
      <w:r w:rsidR="00915FBB" w:rsidRPr="004F1C24">
        <w:rPr>
          <w:rFonts w:eastAsia="Times New Roman"/>
          <w:bCs/>
          <w:bdr w:val="none" w:sz="0" w:space="0" w:color="auto" w:frame="1"/>
        </w:rPr>
        <w:t xml:space="preserve"> </w:t>
      </w:r>
      <w:r w:rsidR="00B336E8">
        <w:rPr>
          <w:rFonts w:eastAsia="Times New Roman"/>
          <w:bCs/>
          <w:bdr w:val="none" w:sz="0" w:space="0" w:color="auto" w:frame="1"/>
        </w:rPr>
        <w:t>лица</w:t>
      </w:r>
      <w:r w:rsidR="00915FBB" w:rsidRPr="004F1C24">
        <w:rPr>
          <w:rFonts w:eastAsia="Times New Roman"/>
          <w:bCs/>
          <w:bdr w:val="none" w:sz="0" w:space="0" w:color="auto" w:frame="1"/>
        </w:rPr>
        <w:t xml:space="preserve"> </w:t>
      </w:r>
      <w:r w:rsidR="00B336E8">
        <w:rPr>
          <w:rFonts w:eastAsia="Times New Roman"/>
          <w:bCs/>
          <w:bdr w:val="none" w:sz="0" w:space="0" w:color="auto" w:frame="1"/>
        </w:rPr>
        <w:t>у</w:t>
      </w:r>
      <w:r w:rsidR="00915FBB" w:rsidRPr="004F1C24">
        <w:rPr>
          <w:rFonts w:eastAsia="Times New Roman"/>
          <w:bCs/>
          <w:bdr w:val="none" w:sz="0" w:space="0" w:color="auto" w:frame="1"/>
        </w:rPr>
        <w:t xml:space="preserve"> </w:t>
      </w:r>
      <w:r w:rsidR="00B336E8">
        <w:rPr>
          <w:rFonts w:eastAsia="Times New Roman"/>
          <w:bCs/>
          <w:bdr w:val="none" w:sz="0" w:space="0" w:color="auto" w:frame="1"/>
        </w:rPr>
        <w:t>Босни</w:t>
      </w:r>
      <w:r w:rsidR="00915FBB" w:rsidRPr="004F1C24">
        <w:rPr>
          <w:rFonts w:eastAsia="Times New Roman"/>
          <w:bCs/>
          <w:bdr w:val="none" w:sz="0" w:space="0" w:color="auto" w:frame="1"/>
        </w:rPr>
        <w:t xml:space="preserve"> </w:t>
      </w:r>
      <w:r w:rsidR="00B336E8">
        <w:rPr>
          <w:rFonts w:eastAsia="Times New Roman"/>
          <w:bCs/>
          <w:bdr w:val="none" w:sz="0" w:space="0" w:color="auto" w:frame="1"/>
        </w:rPr>
        <w:t>и</w:t>
      </w:r>
      <w:r w:rsidR="00915FBB" w:rsidRPr="004F1C24">
        <w:rPr>
          <w:rFonts w:eastAsia="Times New Roman"/>
          <w:bCs/>
          <w:bdr w:val="none" w:sz="0" w:space="0" w:color="auto" w:frame="1"/>
        </w:rPr>
        <w:t xml:space="preserve"> </w:t>
      </w:r>
      <w:r w:rsidR="00B336E8">
        <w:rPr>
          <w:rFonts w:eastAsia="Times New Roman"/>
          <w:bCs/>
          <w:bdr w:val="none" w:sz="0" w:space="0" w:color="auto" w:frame="1"/>
        </w:rPr>
        <w:t>Херцеговини</w:t>
      </w:r>
      <w:r w:rsidR="00915FBB" w:rsidRPr="004F1C24">
        <w:rPr>
          <w:rFonts w:eastAsia="Times New Roman"/>
          <w:bCs/>
          <w:bdr w:val="none" w:sz="0" w:space="0" w:color="auto" w:frame="1"/>
        </w:rPr>
        <w:t xml:space="preserve"> </w:t>
      </w:r>
      <w:r w:rsidR="00B336E8">
        <w:rPr>
          <w:rFonts w:eastAsia="Times New Roman"/>
          <w:bCs/>
          <w:bdr w:val="none" w:sz="0" w:space="0" w:color="auto" w:frame="1"/>
        </w:rPr>
        <w:t>за</w:t>
      </w:r>
      <w:r w:rsidR="00915FBB" w:rsidRPr="004F1C24">
        <w:rPr>
          <w:rFonts w:eastAsia="Times New Roman"/>
          <w:bCs/>
          <w:bdr w:val="none" w:sz="0" w:space="0" w:color="auto" w:frame="1"/>
        </w:rPr>
        <w:t xml:space="preserve"> </w:t>
      </w:r>
      <w:r w:rsidR="00B336E8">
        <w:rPr>
          <w:rFonts w:eastAsia="Times New Roman"/>
          <w:bCs/>
          <w:bdr w:val="none" w:sz="0" w:space="0" w:color="auto" w:frame="1"/>
        </w:rPr>
        <w:t>период</w:t>
      </w:r>
      <w:r w:rsidR="00554CAB">
        <w:rPr>
          <w:rFonts w:eastAsia="Times New Roman"/>
          <w:bCs/>
          <w:bdr w:val="none" w:sz="0" w:space="0" w:color="auto" w:frame="1"/>
        </w:rPr>
        <w:t xml:space="preserve"> 2021</w:t>
      </w:r>
      <w:r w:rsidR="0093702C">
        <w:rPr>
          <w:rFonts w:eastAsia="Times New Roman"/>
          <w:bCs/>
          <w:bdr w:val="none" w:sz="0" w:space="0" w:color="auto" w:frame="1"/>
        </w:rPr>
        <w:t>–</w:t>
      </w:r>
      <w:r w:rsidR="00915FBB" w:rsidRPr="004F1C24">
        <w:rPr>
          <w:rFonts w:eastAsia="Times New Roman"/>
          <w:bCs/>
          <w:bdr w:val="none" w:sz="0" w:space="0" w:color="auto" w:frame="1"/>
        </w:rPr>
        <w:t xml:space="preserve">2023. </w:t>
      </w:r>
      <w:r w:rsidR="00B336E8">
        <w:rPr>
          <w:rFonts w:eastAsia="Times New Roman"/>
          <w:bCs/>
          <w:bdr w:val="none" w:sz="0" w:space="0" w:color="auto" w:frame="1"/>
        </w:rPr>
        <w:t>године</w:t>
      </w:r>
      <w:r w:rsidR="00915FBB" w:rsidRPr="004F1C24">
        <w:rPr>
          <w:rFonts w:eastAsia="Times New Roman"/>
          <w:bCs/>
          <w:bdr w:val="none" w:sz="0" w:space="0" w:color="auto" w:frame="1"/>
        </w:rPr>
        <w:t xml:space="preserve"> (</w:t>
      </w:r>
      <w:r w:rsidR="00B336E8">
        <w:rPr>
          <w:rFonts w:eastAsia="Times New Roman"/>
          <w:bCs/>
          <w:bdr w:val="none" w:sz="0" w:space="0" w:color="auto" w:frame="1"/>
        </w:rPr>
        <w:t>АП</w:t>
      </w:r>
      <w:r w:rsidR="00CB0F78" w:rsidRPr="004F1C24">
        <w:rPr>
          <w:rFonts w:eastAsia="Times New Roman"/>
          <w:bCs/>
          <w:bdr w:val="none" w:sz="0" w:space="0" w:color="auto" w:frame="1"/>
        </w:rPr>
        <w:t xml:space="preserve"> </w:t>
      </w:r>
      <w:r w:rsidR="00B336E8">
        <w:rPr>
          <w:rFonts w:eastAsia="Times New Roman"/>
          <w:bCs/>
          <w:bdr w:val="none" w:sz="0" w:space="0" w:color="auto" w:frame="1"/>
        </w:rPr>
        <w:t>ЛГБТИ</w:t>
      </w:r>
      <w:r w:rsidR="00CB0F78" w:rsidRPr="004F1C24">
        <w:rPr>
          <w:rFonts w:eastAsia="Times New Roman"/>
          <w:bCs/>
          <w:bdr w:val="none" w:sz="0" w:space="0" w:color="auto" w:frame="1"/>
        </w:rPr>
        <w:t>)</w:t>
      </w:r>
      <w:r w:rsidR="00CB0F78" w:rsidRPr="004F1C24">
        <w:rPr>
          <w:rFonts w:eastAsia="Times New Roman"/>
        </w:rPr>
        <w:t xml:space="preserve">. </w:t>
      </w:r>
      <w:r>
        <w:rPr>
          <w:rFonts w:eastAsia="Times New Roman"/>
          <w:lang w:val="sr-Cyrl-BA"/>
        </w:rPr>
        <w:t>Савјет</w:t>
      </w:r>
      <w:r w:rsidR="00CB0F78" w:rsidRPr="004F1C24">
        <w:rPr>
          <w:rFonts w:eastAsia="Times New Roman"/>
        </w:rPr>
        <w:t xml:space="preserve"> </w:t>
      </w:r>
      <w:r w:rsidR="00B336E8">
        <w:rPr>
          <w:rFonts w:eastAsia="Times New Roman"/>
        </w:rPr>
        <w:t>министара</w:t>
      </w:r>
      <w:r w:rsidR="00CB0F78" w:rsidRPr="004F1C24">
        <w:rPr>
          <w:rFonts w:eastAsia="Times New Roman"/>
        </w:rPr>
        <w:t xml:space="preserve"> </w:t>
      </w:r>
      <w:r w:rsidR="00B336E8">
        <w:rPr>
          <w:rFonts w:eastAsia="Times New Roman"/>
        </w:rPr>
        <w:t>БиХ</w:t>
      </w:r>
      <w:r w:rsidR="00CB0F78" w:rsidRPr="004F1C24">
        <w:rPr>
          <w:rFonts w:eastAsia="Times New Roman"/>
        </w:rPr>
        <w:t xml:space="preserve"> </w:t>
      </w:r>
      <w:r w:rsidR="00B336E8">
        <w:rPr>
          <w:rFonts w:eastAsia="Times New Roman"/>
        </w:rPr>
        <w:t>је</w:t>
      </w:r>
      <w:r w:rsidR="00CB0F78" w:rsidRPr="004F1C24">
        <w:rPr>
          <w:rFonts w:eastAsia="Times New Roman"/>
        </w:rPr>
        <w:t xml:space="preserve"> </w:t>
      </w:r>
      <w:r w:rsidR="00B336E8">
        <w:rPr>
          <w:rFonts w:eastAsia="Times New Roman"/>
        </w:rPr>
        <w:t>на</w:t>
      </w:r>
      <w:r w:rsidR="00915FBB" w:rsidRPr="004F1C24">
        <w:rPr>
          <w:rFonts w:eastAsia="Times New Roman"/>
        </w:rPr>
        <w:t xml:space="preserve"> 37. </w:t>
      </w:r>
      <w:r w:rsidR="00B336E8">
        <w:rPr>
          <w:rFonts w:eastAsia="Times New Roman"/>
        </w:rPr>
        <w:t>сједници</w:t>
      </w:r>
      <w:r w:rsidR="00915FBB" w:rsidRPr="004F1C24">
        <w:rPr>
          <w:rFonts w:eastAsia="Times New Roman"/>
        </w:rPr>
        <w:t xml:space="preserve">, </w:t>
      </w:r>
      <w:r w:rsidR="00B336E8">
        <w:rPr>
          <w:rFonts w:eastAsia="Times New Roman"/>
        </w:rPr>
        <w:t>одржаној</w:t>
      </w:r>
      <w:r w:rsidR="00915FBB" w:rsidRPr="004F1C24">
        <w:rPr>
          <w:rFonts w:eastAsia="Times New Roman"/>
        </w:rPr>
        <w:t xml:space="preserve"> 1. </w:t>
      </w:r>
      <w:r w:rsidR="00B336E8">
        <w:rPr>
          <w:rFonts w:eastAsia="Times New Roman"/>
        </w:rPr>
        <w:t>фебруара</w:t>
      </w:r>
      <w:r w:rsidR="00915FBB" w:rsidRPr="004F1C24">
        <w:rPr>
          <w:rFonts w:eastAsia="Times New Roman"/>
        </w:rPr>
        <w:t xml:space="preserve"> 2024. </w:t>
      </w:r>
      <w:r w:rsidR="00B336E8">
        <w:rPr>
          <w:rFonts w:eastAsia="Times New Roman"/>
        </w:rPr>
        <w:t>године</w:t>
      </w:r>
      <w:r w:rsidR="00915FBB" w:rsidRPr="004F1C24">
        <w:rPr>
          <w:rFonts w:eastAsia="Times New Roman"/>
        </w:rPr>
        <w:t xml:space="preserve">, </w:t>
      </w:r>
      <w:r w:rsidR="00B336E8">
        <w:rPr>
          <w:rFonts w:eastAsia="Times New Roman"/>
        </w:rPr>
        <w:t>донио</w:t>
      </w:r>
      <w:r w:rsidR="00915FBB" w:rsidRPr="004F1C24">
        <w:rPr>
          <w:rFonts w:eastAsia="Times New Roman"/>
        </w:rPr>
        <w:t xml:space="preserve"> </w:t>
      </w:r>
      <w:r w:rsidR="00B336E8">
        <w:rPr>
          <w:rFonts w:eastAsia="Times New Roman"/>
        </w:rPr>
        <w:t>закључак</w:t>
      </w:r>
      <w:r w:rsidR="00915FBB" w:rsidRPr="004F1C24">
        <w:rPr>
          <w:rFonts w:eastAsia="Times New Roman"/>
        </w:rPr>
        <w:t xml:space="preserve"> </w:t>
      </w:r>
      <w:r w:rsidR="00B336E8">
        <w:rPr>
          <w:rFonts w:eastAsia="Times New Roman"/>
        </w:rPr>
        <w:t>којим</w:t>
      </w:r>
      <w:r w:rsidR="00915FBB" w:rsidRPr="004F1C24">
        <w:rPr>
          <w:rFonts w:eastAsia="Times New Roman"/>
        </w:rPr>
        <w:t xml:space="preserve"> </w:t>
      </w:r>
      <w:r w:rsidR="00B336E8">
        <w:rPr>
          <w:rFonts w:eastAsia="Times New Roman"/>
        </w:rPr>
        <w:t>се</w:t>
      </w:r>
      <w:r w:rsidR="00915FBB" w:rsidRPr="004F1C24">
        <w:rPr>
          <w:rFonts w:eastAsia="Times New Roman"/>
        </w:rPr>
        <w:t xml:space="preserve"> </w:t>
      </w:r>
      <w:r w:rsidR="00B336E8">
        <w:rPr>
          <w:rFonts w:eastAsia="Times New Roman"/>
        </w:rPr>
        <w:t>период</w:t>
      </w:r>
      <w:r w:rsidR="00915FBB" w:rsidRPr="004F1C24">
        <w:rPr>
          <w:rFonts w:eastAsia="Times New Roman"/>
        </w:rPr>
        <w:t xml:space="preserve"> </w:t>
      </w:r>
      <w:r w:rsidR="00B336E8">
        <w:rPr>
          <w:rFonts w:eastAsia="Times New Roman"/>
        </w:rPr>
        <w:t>за</w:t>
      </w:r>
      <w:r w:rsidR="00915FBB" w:rsidRPr="004F1C24">
        <w:rPr>
          <w:rFonts w:eastAsia="Times New Roman"/>
        </w:rPr>
        <w:t xml:space="preserve"> </w:t>
      </w:r>
      <w:r>
        <w:rPr>
          <w:rFonts w:eastAsia="Times New Roman"/>
          <w:lang w:val="sr-Cyrl-BA"/>
        </w:rPr>
        <w:t>спровођење</w:t>
      </w:r>
      <w:r w:rsidR="00915FBB" w:rsidRPr="004F1C24">
        <w:rPr>
          <w:rFonts w:eastAsia="Times New Roman"/>
        </w:rPr>
        <w:t xml:space="preserve"> </w:t>
      </w:r>
      <w:r w:rsidR="00B336E8">
        <w:rPr>
          <w:rFonts w:eastAsia="Times New Roman"/>
        </w:rPr>
        <w:t>АП</w:t>
      </w:r>
      <w:r w:rsidR="00CB0F78" w:rsidRPr="004F1C24">
        <w:rPr>
          <w:rFonts w:eastAsia="Times New Roman"/>
        </w:rPr>
        <w:t xml:space="preserve"> </w:t>
      </w:r>
      <w:r w:rsidR="00B336E8">
        <w:rPr>
          <w:rFonts w:eastAsia="Times New Roman"/>
        </w:rPr>
        <w:t>ЛГБТИ</w:t>
      </w:r>
      <w:r w:rsidR="00915FBB" w:rsidRPr="004F1C24">
        <w:rPr>
          <w:rFonts w:eastAsia="Times New Roman"/>
        </w:rPr>
        <w:t xml:space="preserve"> </w:t>
      </w:r>
      <w:r w:rsidR="00B336E8">
        <w:rPr>
          <w:rFonts w:eastAsia="Times New Roman"/>
        </w:rPr>
        <w:t>продужава</w:t>
      </w:r>
      <w:r w:rsidR="00915FBB" w:rsidRPr="004F1C24">
        <w:rPr>
          <w:rFonts w:eastAsia="Times New Roman"/>
        </w:rPr>
        <w:t xml:space="preserve"> </w:t>
      </w:r>
      <w:r w:rsidR="00B336E8">
        <w:rPr>
          <w:rFonts w:eastAsia="Times New Roman"/>
        </w:rPr>
        <w:t>до</w:t>
      </w:r>
      <w:r w:rsidR="00915FBB" w:rsidRPr="004F1C24">
        <w:rPr>
          <w:rFonts w:eastAsia="Times New Roman"/>
        </w:rPr>
        <w:t xml:space="preserve"> </w:t>
      </w:r>
      <w:r w:rsidR="00B336E8">
        <w:rPr>
          <w:rFonts w:eastAsia="Times New Roman"/>
        </w:rPr>
        <w:t>краја</w:t>
      </w:r>
      <w:r w:rsidR="00915FBB" w:rsidRPr="004F1C24">
        <w:rPr>
          <w:rFonts w:eastAsia="Times New Roman"/>
        </w:rPr>
        <w:t xml:space="preserve"> 2025. </w:t>
      </w:r>
      <w:r w:rsidR="00B336E8">
        <w:rPr>
          <w:rFonts w:eastAsia="Times New Roman"/>
        </w:rPr>
        <w:t>године</w:t>
      </w:r>
      <w:r w:rsidR="00915FBB" w:rsidRPr="004F1C24">
        <w:rPr>
          <w:rFonts w:eastAsia="Times New Roman"/>
        </w:rPr>
        <w:t>.</w:t>
      </w:r>
    </w:p>
    <w:p w14:paraId="0DEA6DB6" w14:textId="2F2E63F6" w:rsidR="009C103D" w:rsidRPr="004F1C24" w:rsidRDefault="009C103D" w:rsidP="00915FBB"/>
    <w:p w14:paraId="0D95E96D" w14:textId="337B05C4" w:rsidR="00DA3C88" w:rsidRPr="004F1C24" w:rsidRDefault="00B336E8" w:rsidP="00DA3C88">
      <w:r>
        <w:t>Акционим</w:t>
      </w:r>
      <w:r w:rsidR="00DA3C88" w:rsidRPr="004F1C24">
        <w:t xml:space="preserve"> </w:t>
      </w:r>
      <w:r>
        <w:t>планом</w:t>
      </w:r>
      <w:r w:rsidR="00DA3C88" w:rsidRPr="004F1C24">
        <w:t xml:space="preserve"> </w:t>
      </w:r>
      <w:r>
        <w:t>постављена</w:t>
      </w:r>
      <w:r w:rsidR="00DA3C88" w:rsidRPr="004F1C24">
        <w:t xml:space="preserve"> </w:t>
      </w:r>
      <w:r>
        <w:t>су</w:t>
      </w:r>
      <w:r w:rsidR="00DA3C88" w:rsidRPr="004F1C24">
        <w:t xml:space="preserve"> </w:t>
      </w:r>
      <w:r>
        <w:t>три</w:t>
      </w:r>
      <w:r w:rsidR="00DA3C88" w:rsidRPr="004F1C24">
        <w:t xml:space="preserve"> </w:t>
      </w:r>
      <w:r>
        <w:t>оп</w:t>
      </w:r>
      <w:r w:rsidR="000E0921">
        <w:rPr>
          <w:lang w:val="sr-Cyrl-BA"/>
        </w:rPr>
        <w:t>шт</w:t>
      </w:r>
      <w:r>
        <w:t>а</w:t>
      </w:r>
      <w:r w:rsidR="00DA3C88" w:rsidRPr="004F1C24">
        <w:t xml:space="preserve"> </w:t>
      </w:r>
      <w:r>
        <w:t>циља</w:t>
      </w:r>
      <w:r w:rsidR="00DA3C88" w:rsidRPr="004F1C24">
        <w:t xml:space="preserve">: 1) </w:t>
      </w:r>
      <w:r>
        <w:t>Једнаке</w:t>
      </w:r>
      <w:r w:rsidR="00DA3C88" w:rsidRPr="004F1C24">
        <w:t xml:space="preserve"> </w:t>
      </w:r>
      <w:r>
        <w:t>могућности</w:t>
      </w:r>
      <w:r w:rsidR="00DA3C88" w:rsidRPr="004F1C24">
        <w:t xml:space="preserve"> </w:t>
      </w:r>
      <w:r>
        <w:t>и</w:t>
      </w:r>
      <w:r w:rsidR="00DA3C88" w:rsidRPr="004F1C24">
        <w:t xml:space="preserve"> </w:t>
      </w:r>
      <w:r>
        <w:t>забрана</w:t>
      </w:r>
      <w:r w:rsidR="00DA3C88" w:rsidRPr="004F1C24">
        <w:t xml:space="preserve"> </w:t>
      </w:r>
      <w:r>
        <w:t>дискриминације</w:t>
      </w:r>
      <w:r w:rsidR="0093702C">
        <w:t>;</w:t>
      </w:r>
      <w:r w:rsidR="00DA3C88" w:rsidRPr="004F1C24">
        <w:t xml:space="preserve"> 2) </w:t>
      </w:r>
      <w:r>
        <w:t>Једнака</w:t>
      </w:r>
      <w:r w:rsidR="00DA3C88" w:rsidRPr="004F1C24">
        <w:t xml:space="preserve"> </w:t>
      </w:r>
      <w:r>
        <w:t>права</w:t>
      </w:r>
      <w:r w:rsidR="00DA3C88" w:rsidRPr="004F1C24">
        <w:t xml:space="preserve"> </w:t>
      </w:r>
      <w:r>
        <w:t>у</w:t>
      </w:r>
      <w:r w:rsidR="00DA3C88" w:rsidRPr="004F1C24">
        <w:t xml:space="preserve"> </w:t>
      </w:r>
      <w:r>
        <w:t>свим</w:t>
      </w:r>
      <w:r w:rsidR="00DA3C88" w:rsidRPr="004F1C24">
        <w:t xml:space="preserve"> </w:t>
      </w:r>
      <w:r>
        <w:t>областима</w:t>
      </w:r>
      <w:r w:rsidR="00DA3C88" w:rsidRPr="004F1C24">
        <w:t xml:space="preserve"> </w:t>
      </w:r>
      <w:r>
        <w:t>живота</w:t>
      </w:r>
      <w:r w:rsidR="00DA3C88" w:rsidRPr="004F1C24">
        <w:t xml:space="preserve"> </w:t>
      </w:r>
      <w:r>
        <w:t>и</w:t>
      </w:r>
      <w:r w:rsidR="00DA3C88" w:rsidRPr="004F1C24">
        <w:t xml:space="preserve"> 3) </w:t>
      </w:r>
      <w:r>
        <w:t>Друштво</w:t>
      </w:r>
      <w:r w:rsidR="00084C86">
        <w:t xml:space="preserve"> </w:t>
      </w:r>
      <w:r>
        <w:t>поштовања</w:t>
      </w:r>
      <w:r w:rsidR="00084C86">
        <w:t xml:space="preserve"> </w:t>
      </w:r>
      <w:r>
        <w:t>различитости</w:t>
      </w:r>
      <w:r w:rsidR="00084C86">
        <w:t xml:space="preserve">. </w:t>
      </w:r>
      <w:r>
        <w:t>Како</w:t>
      </w:r>
      <w:r w:rsidR="00DA3C88" w:rsidRPr="004F1C24">
        <w:t xml:space="preserve"> </w:t>
      </w:r>
      <w:r>
        <w:t>би</w:t>
      </w:r>
      <w:r w:rsidR="00DA3C88" w:rsidRPr="004F1C24">
        <w:t xml:space="preserve"> </w:t>
      </w:r>
      <w:r>
        <w:t>био</w:t>
      </w:r>
      <w:r w:rsidR="00DA3C88" w:rsidRPr="004F1C24">
        <w:t xml:space="preserve"> </w:t>
      </w:r>
      <w:r>
        <w:t>остварен</w:t>
      </w:r>
      <w:r w:rsidR="00DA3C88" w:rsidRPr="004F1C24">
        <w:t xml:space="preserve"> </w:t>
      </w:r>
      <w:r>
        <w:t>напредак</w:t>
      </w:r>
      <w:r w:rsidR="00DA3C88" w:rsidRPr="004F1C24">
        <w:t xml:space="preserve"> </w:t>
      </w:r>
      <w:r>
        <w:t>у</w:t>
      </w:r>
      <w:r w:rsidR="00DA3C88" w:rsidRPr="004F1C24">
        <w:t xml:space="preserve"> </w:t>
      </w:r>
      <w:r>
        <w:t>постизању</w:t>
      </w:r>
      <w:r w:rsidR="00DA3C88" w:rsidRPr="004F1C24">
        <w:t xml:space="preserve"> </w:t>
      </w:r>
      <w:r>
        <w:t>наведених</w:t>
      </w:r>
      <w:r w:rsidR="00DA3C88" w:rsidRPr="004F1C24">
        <w:t xml:space="preserve"> </w:t>
      </w:r>
      <w:r>
        <w:t>оп</w:t>
      </w:r>
      <w:r w:rsidR="000E0921">
        <w:rPr>
          <w:lang w:val="sr-Cyrl-BA"/>
        </w:rPr>
        <w:t>шт</w:t>
      </w:r>
      <w:r>
        <w:t>их</w:t>
      </w:r>
      <w:r w:rsidR="00DA3C88" w:rsidRPr="004F1C24">
        <w:t xml:space="preserve"> </w:t>
      </w:r>
      <w:r>
        <w:t>циљева</w:t>
      </w:r>
      <w:r w:rsidR="00DA3C88" w:rsidRPr="004F1C24">
        <w:t xml:space="preserve">, </w:t>
      </w:r>
      <w:r>
        <w:t>идентифи</w:t>
      </w:r>
      <w:r w:rsidR="000E0921">
        <w:rPr>
          <w:lang w:val="sr-Cyrl-BA"/>
        </w:rPr>
        <w:t>кована</w:t>
      </w:r>
      <w:r w:rsidR="00DA3C88" w:rsidRPr="004F1C24">
        <w:t xml:space="preserve"> </w:t>
      </w:r>
      <w:r>
        <w:t>су</w:t>
      </w:r>
      <w:r w:rsidR="00DA3C88" w:rsidRPr="004F1C24">
        <w:t xml:space="preserve"> </w:t>
      </w:r>
      <w:r>
        <w:t>сљедећа</w:t>
      </w:r>
      <w:r w:rsidR="00DA3C88" w:rsidRPr="004F1C24">
        <w:t xml:space="preserve"> </w:t>
      </w:r>
      <w:r>
        <w:t>четири</w:t>
      </w:r>
      <w:r w:rsidR="00DA3C88" w:rsidRPr="004F1C24">
        <w:t xml:space="preserve"> </w:t>
      </w:r>
      <w:r>
        <w:t>стратешка</w:t>
      </w:r>
      <w:r w:rsidR="00DA3C88" w:rsidRPr="004F1C24">
        <w:t xml:space="preserve"> </w:t>
      </w:r>
      <w:r>
        <w:t>циља</w:t>
      </w:r>
      <w:r w:rsidR="00DA3C88" w:rsidRPr="004F1C24">
        <w:t xml:space="preserve">: 1) </w:t>
      </w:r>
      <w:r>
        <w:t>О</w:t>
      </w:r>
      <w:r w:rsidR="000E0921">
        <w:rPr>
          <w:lang w:val="sr-Cyrl-BA"/>
        </w:rPr>
        <w:t>безбиједити</w:t>
      </w:r>
      <w:r w:rsidR="00DA3C88" w:rsidRPr="004F1C24">
        <w:t xml:space="preserve"> </w:t>
      </w:r>
      <w:r>
        <w:t>постојање</w:t>
      </w:r>
      <w:r w:rsidR="00DA3C88" w:rsidRPr="004F1C24">
        <w:t xml:space="preserve"> </w:t>
      </w:r>
      <w:r>
        <w:t>ефикасних</w:t>
      </w:r>
      <w:r w:rsidR="00DA3C88" w:rsidRPr="004F1C24">
        <w:t xml:space="preserve"> </w:t>
      </w:r>
      <w:r>
        <w:t>механизама</w:t>
      </w:r>
      <w:r w:rsidR="00DA3C88" w:rsidRPr="004F1C24">
        <w:t xml:space="preserve"> </w:t>
      </w:r>
      <w:r>
        <w:t>заштите</w:t>
      </w:r>
      <w:r w:rsidR="00DA3C88" w:rsidRPr="004F1C24">
        <w:t xml:space="preserve"> </w:t>
      </w:r>
      <w:r>
        <w:t>од</w:t>
      </w:r>
      <w:r w:rsidR="00DA3C88" w:rsidRPr="004F1C24">
        <w:t xml:space="preserve"> </w:t>
      </w:r>
      <w:r>
        <w:t>дискриминације</w:t>
      </w:r>
      <w:r w:rsidR="00DA3C88" w:rsidRPr="004F1C24">
        <w:t xml:space="preserve"> </w:t>
      </w:r>
      <w:r>
        <w:t>и</w:t>
      </w:r>
      <w:r w:rsidR="00DA3C88" w:rsidRPr="004F1C24">
        <w:t xml:space="preserve"> </w:t>
      </w:r>
      <w:r>
        <w:t>злочина</w:t>
      </w:r>
      <w:r w:rsidR="00DA3C88" w:rsidRPr="004F1C24">
        <w:t xml:space="preserve"> </w:t>
      </w:r>
      <w:r>
        <w:t>из</w:t>
      </w:r>
      <w:r w:rsidR="00DA3C88" w:rsidRPr="004F1C24">
        <w:t xml:space="preserve"> </w:t>
      </w:r>
      <w:r>
        <w:t>мржње</w:t>
      </w:r>
      <w:r w:rsidR="00DA3C88" w:rsidRPr="004F1C24">
        <w:t xml:space="preserve"> </w:t>
      </w:r>
      <w:r>
        <w:t>за</w:t>
      </w:r>
      <w:r w:rsidR="00DA3C88" w:rsidRPr="004F1C24">
        <w:t xml:space="preserve"> </w:t>
      </w:r>
      <w:r>
        <w:t>ЛГБТИ</w:t>
      </w:r>
      <w:r w:rsidR="00DA3C88" w:rsidRPr="004F1C24">
        <w:t xml:space="preserve"> </w:t>
      </w:r>
      <w:r>
        <w:t>лица</w:t>
      </w:r>
      <w:r w:rsidR="0093702C">
        <w:t>;</w:t>
      </w:r>
      <w:r w:rsidR="00DA3C88" w:rsidRPr="004F1C24">
        <w:t xml:space="preserve"> 2) </w:t>
      </w:r>
      <w:r>
        <w:t>О</w:t>
      </w:r>
      <w:r w:rsidR="000E0921">
        <w:rPr>
          <w:lang w:val="sr-Cyrl-BA"/>
        </w:rPr>
        <w:t>безбиједити</w:t>
      </w:r>
      <w:r w:rsidR="00DA3C88" w:rsidRPr="004F1C24">
        <w:t xml:space="preserve"> </w:t>
      </w:r>
      <w:r>
        <w:t>једнака</w:t>
      </w:r>
      <w:r w:rsidR="00DA3C88" w:rsidRPr="004F1C24">
        <w:t xml:space="preserve"> </w:t>
      </w:r>
      <w:r>
        <w:t>права</w:t>
      </w:r>
      <w:r w:rsidR="00DA3C88" w:rsidRPr="004F1C24">
        <w:t xml:space="preserve"> </w:t>
      </w:r>
      <w:r>
        <w:t>ЛГБТИ</w:t>
      </w:r>
      <w:r w:rsidR="00DA3C88" w:rsidRPr="004F1C24">
        <w:t xml:space="preserve"> </w:t>
      </w:r>
      <w:r>
        <w:t>лицима</w:t>
      </w:r>
      <w:r w:rsidR="00DA3C88" w:rsidRPr="004F1C24">
        <w:t xml:space="preserve"> </w:t>
      </w:r>
      <w:r>
        <w:t>у</w:t>
      </w:r>
      <w:r w:rsidR="00DA3C88" w:rsidRPr="004F1C24">
        <w:t xml:space="preserve"> </w:t>
      </w:r>
      <w:r>
        <w:t>свим</w:t>
      </w:r>
      <w:r w:rsidR="00DA3C88" w:rsidRPr="004F1C24">
        <w:t xml:space="preserve"> </w:t>
      </w:r>
      <w:r>
        <w:t>областима</w:t>
      </w:r>
      <w:r w:rsidR="00DA3C88" w:rsidRPr="004F1C24">
        <w:t xml:space="preserve"> </w:t>
      </w:r>
      <w:r>
        <w:t>јавног</w:t>
      </w:r>
      <w:r w:rsidR="00DA3C88" w:rsidRPr="004F1C24">
        <w:t xml:space="preserve"> </w:t>
      </w:r>
      <w:r>
        <w:t>и</w:t>
      </w:r>
      <w:r w:rsidR="00DA3C88" w:rsidRPr="004F1C24">
        <w:t xml:space="preserve"> </w:t>
      </w:r>
      <w:r>
        <w:t>приватног</w:t>
      </w:r>
      <w:r w:rsidR="00DA3C88" w:rsidRPr="004F1C24">
        <w:t xml:space="preserve"> </w:t>
      </w:r>
      <w:r>
        <w:t>живота</w:t>
      </w:r>
      <w:r w:rsidR="0093702C">
        <w:t>;</w:t>
      </w:r>
      <w:r w:rsidR="00DA3C88" w:rsidRPr="004F1C24">
        <w:t xml:space="preserve"> 3) </w:t>
      </w:r>
      <w:r>
        <w:t>Развијена</w:t>
      </w:r>
      <w:r w:rsidR="00DA3C88" w:rsidRPr="004F1C24">
        <w:t xml:space="preserve"> </w:t>
      </w:r>
      <w:r>
        <w:t>свијест</w:t>
      </w:r>
      <w:r w:rsidR="00DA3C88" w:rsidRPr="004F1C24">
        <w:t xml:space="preserve"> </w:t>
      </w:r>
      <w:r>
        <w:t>о</w:t>
      </w:r>
      <w:r w:rsidR="00DA3C88" w:rsidRPr="004F1C24">
        <w:t xml:space="preserve"> </w:t>
      </w:r>
      <w:r>
        <w:t>потреби</w:t>
      </w:r>
      <w:r w:rsidR="00DA3C88" w:rsidRPr="004F1C24">
        <w:t xml:space="preserve"> </w:t>
      </w:r>
      <w:r>
        <w:t>за</w:t>
      </w:r>
      <w:r w:rsidR="00DA3C88" w:rsidRPr="004F1C24">
        <w:t xml:space="preserve"> </w:t>
      </w:r>
      <w:r>
        <w:t>сузбијањем</w:t>
      </w:r>
      <w:r w:rsidR="00DA3C88" w:rsidRPr="004F1C24">
        <w:t xml:space="preserve"> </w:t>
      </w:r>
      <w:r>
        <w:t>предрасуда</w:t>
      </w:r>
      <w:r w:rsidR="00DA3C88" w:rsidRPr="004F1C24">
        <w:t xml:space="preserve"> </w:t>
      </w:r>
      <w:r>
        <w:t>и</w:t>
      </w:r>
      <w:r w:rsidR="00DA3C88" w:rsidRPr="004F1C24">
        <w:t xml:space="preserve"> </w:t>
      </w:r>
      <w:r>
        <w:t>стереотипа</w:t>
      </w:r>
      <w:r w:rsidR="00DA3C88" w:rsidRPr="004F1C24">
        <w:t xml:space="preserve"> </w:t>
      </w:r>
      <w:r>
        <w:t>о</w:t>
      </w:r>
      <w:r w:rsidR="00DA3C88" w:rsidRPr="004F1C24">
        <w:t xml:space="preserve"> </w:t>
      </w:r>
      <w:r>
        <w:t>ЛГБТИ</w:t>
      </w:r>
      <w:r w:rsidR="00DA3C88" w:rsidRPr="004F1C24">
        <w:t xml:space="preserve"> </w:t>
      </w:r>
      <w:r>
        <w:t>лицима</w:t>
      </w:r>
      <w:r w:rsidR="00DA3C88" w:rsidRPr="004F1C24">
        <w:t xml:space="preserve"> </w:t>
      </w:r>
      <w:r>
        <w:t>и</w:t>
      </w:r>
      <w:r w:rsidR="00DA3C88" w:rsidRPr="004F1C24">
        <w:t xml:space="preserve"> 4) </w:t>
      </w:r>
      <w:r>
        <w:t>Праћење</w:t>
      </w:r>
      <w:r w:rsidR="00DA3C88" w:rsidRPr="004F1C24">
        <w:t xml:space="preserve"> </w:t>
      </w:r>
      <w:r>
        <w:t>и</w:t>
      </w:r>
      <w:r w:rsidR="00DA3C88" w:rsidRPr="004F1C24">
        <w:t xml:space="preserve"> </w:t>
      </w:r>
      <w:r>
        <w:t>извјештавање</w:t>
      </w:r>
      <w:r w:rsidR="00DA3C88" w:rsidRPr="004F1C24">
        <w:t>.</w:t>
      </w:r>
      <w:r w:rsidR="00252C37">
        <w:t xml:space="preserve"> </w:t>
      </w:r>
    </w:p>
    <w:p w14:paraId="378D1F9E" w14:textId="77777777" w:rsidR="007E716A" w:rsidRPr="004F1C24" w:rsidRDefault="007E716A" w:rsidP="00915FBB"/>
    <w:p w14:paraId="71A763BD" w14:textId="68756C1E" w:rsidR="00FA25A7" w:rsidRDefault="00B336E8" w:rsidP="00252C37">
      <w:r>
        <w:t>Овај</w:t>
      </w:r>
      <w:r w:rsidR="009C103D" w:rsidRPr="004F1C24">
        <w:t xml:space="preserve"> </w:t>
      </w:r>
      <w:r>
        <w:t>Други</w:t>
      </w:r>
      <w:r w:rsidR="009C103D" w:rsidRPr="004F1C24">
        <w:t xml:space="preserve"> </w:t>
      </w:r>
      <w:r>
        <w:t>годишњи</w:t>
      </w:r>
      <w:r w:rsidR="009C103D" w:rsidRPr="004F1C24">
        <w:t xml:space="preserve"> </w:t>
      </w:r>
      <w:r>
        <w:t>извјештај</w:t>
      </w:r>
      <w:r w:rsidR="009C103D" w:rsidRPr="004F1C24">
        <w:t xml:space="preserve"> </w:t>
      </w:r>
      <w:r>
        <w:t>о</w:t>
      </w:r>
      <w:r w:rsidR="009C103D" w:rsidRPr="004F1C24">
        <w:t xml:space="preserve"> </w:t>
      </w:r>
      <w:r w:rsidR="000E0921">
        <w:rPr>
          <w:lang w:val="sr-Cyrl-BA"/>
        </w:rPr>
        <w:t>спровођењу</w:t>
      </w:r>
      <w:r w:rsidR="009C103D" w:rsidRPr="004F1C24">
        <w:t xml:space="preserve"> </w:t>
      </w:r>
      <w:r>
        <w:t>АП</w:t>
      </w:r>
      <w:r w:rsidR="00F85186" w:rsidRPr="004F1C24">
        <w:t xml:space="preserve"> </w:t>
      </w:r>
      <w:r>
        <w:t>ЛГБТИ</w:t>
      </w:r>
      <w:r w:rsidR="009C103D" w:rsidRPr="004F1C24">
        <w:t xml:space="preserve"> </w:t>
      </w:r>
      <w:r>
        <w:t>сачињен</w:t>
      </w:r>
      <w:r w:rsidR="009C103D" w:rsidRPr="004F1C24">
        <w:t xml:space="preserve"> </w:t>
      </w:r>
      <w:r>
        <w:t>је</w:t>
      </w:r>
      <w:r w:rsidR="009C103D" w:rsidRPr="004F1C24">
        <w:t xml:space="preserve"> </w:t>
      </w:r>
      <w:r>
        <w:t>на</w:t>
      </w:r>
      <w:r w:rsidR="009C103D" w:rsidRPr="004F1C24">
        <w:t xml:space="preserve"> </w:t>
      </w:r>
      <w:r>
        <w:t>основу</w:t>
      </w:r>
      <w:r w:rsidR="009C103D" w:rsidRPr="004F1C24">
        <w:t xml:space="preserve"> </w:t>
      </w:r>
      <w:r>
        <w:t>информација</w:t>
      </w:r>
      <w:r w:rsidR="009C103D" w:rsidRPr="004F1C24">
        <w:t xml:space="preserve"> </w:t>
      </w:r>
      <w:r>
        <w:t>прикупљених</w:t>
      </w:r>
      <w:r w:rsidR="009C103D" w:rsidRPr="004F1C24">
        <w:t xml:space="preserve"> </w:t>
      </w:r>
      <w:r>
        <w:t>од</w:t>
      </w:r>
      <w:r w:rsidR="009C103D" w:rsidRPr="004F1C24">
        <w:t xml:space="preserve"> </w:t>
      </w:r>
      <w:r>
        <w:t>институција</w:t>
      </w:r>
      <w:r w:rsidR="009C103D" w:rsidRPr="004F1C24">
        <w:t xml:space="preserve"> </w:t>
      </w:r>
      <w:r>
        <w:t>надлежних</w:t>
      </w:r>
      <w:r w:rsidR="009C103D" w:rsidRPr="004F1C24">
        <w:t xml:space="preserve"> </w:t>
      </w:r>
      <w:r>
        <w:t>за</w:t>
      </w:r>
      <w:r w:rsidR="009C103D" w:rsidRPr="004F1C24">
        <w:t xml:space="preserve"> </w:t>
      </w:r>
      <w:r w:rsidR="000E0921">
        <w:rPr>
          <w:lang w:val="sr-Cyrl-BA"/>
        </w:rPr>
        <w:t>спровођење</w:t>
      </w:r>
      <w:r w:rsidR="009C103D" w:rsidRPr="004F1C24">
        <w:t xml:space="preserve"> </w:t>
      </w:r>
      <w:r>
        <w:t>активности</w:t>
      </w:r>
      <w:r w:rsidR="009C103D" w:rsidRPr="004F1C24">
        <w:t xml:space="preserve"> </w:t>
      </w:r>
      <w:r>
        <w:t>и</w:t>
      </w:r>
      <w:r w:rsidR="009C103D" w:rsidRPr="004F1C24">
        <w:t xml:space="preserve"> </w:t>
      </w:r>
      <w:r>
        <w:t>невладиних</w:t>
      </w:r>
      <w:r w:rsidR="009C103D" w:rsidRPr="004F1C24">
        <w:t xml:space="preserve"> </w:t>
      </w:r>
      <w:r>
        <w:t>организација</w:t>
      </w:r>
      <w:r w:rsidR="009C103D" w:rsidRPr="004F1C24">
        <w:t xml:space="preserve"> </w:t>
      </w:r>
      <w:r>
        <w:t>и</w:t>
      </w:r>
      <w:r w:rsidR="009C103D" w:rsidRPr="004F1C24">
        <w:t xml:space="preserve"> </w:t>
      </w:r>
      <w:r>
        <w:t>обухвата</w:t>
      </w:r>
      <w:r w:rsidR="009C103D" w:rsidRPr="004F1C24">
        <w:t xml:space="preserve"> </w:t>
      </w:r>
      <w:r>
        <w:t>период</w:t>
      </w:r>
      <w:r w:rsidR="009C103D" w:rsidRPr="004F1C24">
        <w:t xml:space="preserve"> </w:t>
      </w:r>
      <w:r w:rsidR="004C1C36">
        <w:rPr>
          <w:lang w:val="sr-Cyrl-BA"/>
        </w:rPr>
        <w:t>спровођења</w:t>
      </w:r>
      <w:r>
        <w:t>е</w:t>
      </w:r>
      <w:r w:rsidR="009C103D" w:rsidRPr="004F1C24">
        <w:t xml:space="preserve"> </w:t>
      </w:r>
      <w:r>
        <w:t>од</w:t>
      </w:r>
      <w:r w:rsidR="009C103D" w:rsidRPr="004F1C24">
        <w:t xml:space="preserve"> 1. </w:t>
      </w:r>
      <w:r>
        <w:t>јануара</w:t>
      </w:r>
      <w:r w:rsidR="009C103D" w:rsidRPr="004F1C24">
        <w:t xml:space="preserve"> </w:t>
      </w:r>
      <w:r>
        <w:t>до</w:t>
      </w:r>
      <w:r w:rsidR="009C103D" w:rsidRPr="004F1C24">
        <w:t xml:space="preserve"> 31. </w:t>
      </w:r>
      <w:r>
        <w:t>децембра</w:t>
      </w:r>
      <w:r w:rsidR="009C103D" w:rsidRPr="004F1C24">
        <w:t xml:space="preserve"> 2024. </w:t>
      </w:r>
      <w:r>
        <w:t>године</w:t>
      </w:r>
      <w:r w:rsidR="009C103D" w:rsidRPr="004F1C24">
        <w:t>.</w:t>
      </w:r>
      <w:r w:rsidR="00153816" w:rsidRPr="004F1C24">
        <w:t xml:space="preserve"> </w:t>
      </w:r>
      <w:r>
        <w:t>Прикупљање</w:t>
      </w:r>
      <w:r w:rsidR="00153816" w:rsidRPr="004F1C24">
        <w:t xml:space="preserve"> </w:t>
      </w:r>
      <w:r>
        <w:t>информација</w:t>
      </w:r>
      <w:r w:rsidR="00153816" w:rsidRPr="004F1C24">
        <w:t xml:space="preserve"> </w:t>
      </w:r>
      <w:r>
        <w:t>за</w:t>
      </w:r>
      <w:r w:rsidR="00153816" w:rsidRPr="004F1C24">
        <w:t xml:space="preserve"> </w:t>
      </w:r>
      <w:r>
        <w:t>институције</w:t>
      </w:r>
      <w:r w:rsidR="00153816" w:rsidRPr="004F1C24">
        <w:t xml:space="preserve"> </w:t>
      </w:r>
      <w:r>
        <w:t>Републике</w:t>
      </w:r>
      <w:r w:rsidR="00153816" w:rsidRPr="004F1C24">
        <w:t xml:space="preserve"> </w:t>
      </w:r>
      <w:r>
        <w:t>Српске</w:t>
      </w:r>
      <w:r w:rsidR="00153816" w:rsidRPr="004F1C24">
        <w:t xml:space="preserve"> </w:t>
      </w:r>
      <w:r>
        <w:t>реализ</w:t>
      </w:r>
      <w:r w:rsidR="004C1C36">
        <w:rPr>
          <w:lang w:val="sr-Cyrl-BA"/>
        </w:rPr>
        <w:t>овало</w:t>
      </w:r>
      <w:r w:rsidR="00153816" w:rsidRPr="004F1C24">
        <w:t xml:space="preserve"> </w:t>
      </w:r>
      <w:r>
        <w:t>је</w:t>
      </w:r>
      <w:r w:rsidR="00ED7AC6" w:rsidRPr="004F1C24">
        <w:t xml:space="preserve"> </w:t>
      </w:r>
      <w:r>
        <w:t>Министарство</w:t>
      </w:r>
      <w:r w:rsidR="00153816" w:rsidRPr="004F1C24">
        <w:t xml:space="preserve"> </w:t>
      </w:r>
      <w:r>
        <w:t>за</w:t>
      </w:r>
      <w:r w:rsidR="00153816" w:rsidRPr="004F1C24">
        <w:t xml:space="preserve"> </w:t>
      </w:r>
      <w:r>
        <w:t>европске</w:t>
      </w:r>
      <w:r w:rsidR="00153816" w:rsidRPr="004F1C24">
        <w:t xml:space="preserve"> </w:t>
      </w:r>
      <w:r>
        <w:t>интеграције</w:t>
      </w:r>
      <w:r w:rsidR="00153816" w:rsidRPr="004F1C24">
        <w:t xml:space="preserve"> </w:t>
      </w:r>
      <w:r>
        <w:t>и</w:t>
      </w:r>
      <w:r w:rsidR="00153816" w:rsidRPr="004F1C24">
        <w:t xml:space="preserve"> </w:t>
      </w:r>
      <w:r>
        <w:t>међународну</w:t>
      </w:r>
      <w:r w:rsidR="00084C86">
        <w:t xml:space="preserve"> </w:t>
      </w:r>
      <w:r>
        <w:t>сарадњу</w:t>
      </w:r>
      <w:r w:rsidR="00084C86">
        <w:t xml:space="preserve"> </w:t>
      </w:r>
      <w:r>
        <w:t>Републике</w:t>
      </w:r>
      <w:r w:rsidR="00084C86">
        <w:t xml:space="preserve"> </w:t>
      </w:r>
      <w:r>
        <w:t>Српске</w:t>
      </w:r>
      <w:r w:rsidR="00153816" w:rsidRPr="004F1C24">
        <w:t xml:space="preserve">, </w:t>
      </w:r>
      <w:r>
        <w:t>прикупљање</w:t>
      </w:r>
      <w:r w:rsidR="00153816" w:rsidRPr="004F1C24">
        <w:t xml:space="preserve"> </w:t>
      </w:r>
      <w:r>
        <w:t>информација</w:t>
      </w:r>
      <w:r w:rsidR="00153816" w:rsidRPr="004F1C24">
        <w:t xml:space="preserve"> </w:t>
      </w:r>
      <w:r>
        <w:t>за</w:t>
      </w:r>
      <w:r w:rsidR="00153816" w:rsidRPr="004F1C24">
        <w:t xml:space="preserve"> </w:t>
      </w:r>
      <w:r>
        <w:t>институције</w:t>
      </w:r>
      <w:r w:rsidR="00153816" w:rsidRPr="004F1C24">
        <w:t xml:space="preserve"> </w:t>
      </w:r>
      <w:r>
        <w:t>Федерације</w:t>
      </w:r>
      <w:r w:rsidR="00153816" w:rsidRPr="004F1C24">
        <w:t xml:space="preserve"> </w:t>
      </w:r>
      <w:r>
        <w:t>Босне</w:t>
      </w:r>
      <w:r w:rsidR="00153816" w:rsidRPr="004F1C24">
        <w:t xml:space="preserve"> </w:t>
      </w:r>
      <w:r>
        <w:t>и</w:t>
      </w:r>
      <w:r w:rsidR="00153816" w:rsidRPr="004F1C24">
        <w:t xml:space="preserve"> </w:t>
      </w:r>
      <w:r>
        <w:t>Херцеговине</w:t>
      </w:r>
      <w:r w:rsidR="00153816" w:rsidRPr="004F1C24">
        <w:t xml:space="preserve"> </w:t>
      </w:r>
      <w:r>
        <w:t>реализ</w:t>
      </w:r>
      <w:r w:rsidR="004C1C36">
        <w:rPr>
          <w:lang w:val="sr-Cyrl-BA"/>
        </w:rPr>
        <w:t>овао</w:t>
      </w:r>
      <w:r w:rsidR="00153816" w:rsidRPr="004F1C24">
        <w:t xml:space="preserve"> </w:t>
      </w:r>
      <w:r>
        <w:t>је</w:t>
      </w:r>
      <w:r w:rsidR="00153816" w:rsidRPr="004F1C24">
        <w:t xml:space="preserve"> </w:t>
      </w:r>
      <w:r>
        <w:t>Гендер</w:t>
      </w:r>
      <w:r w:rsidR="00153816" w:rsidRPr="004F1C24">
        <w:t xml:space="preserve"> </w:t>
      </w:r>
      <w:r>
        <w:t>центар</w:t>
      </w:r>
      <w:r w:rsidR="00153816" w:rsidRPr="004F1C24">
        <w:t xml:space="preserve"> </w:t>
      </w:r>
      <w:r>
        <w:t>Федерације</w:t>
      </w:r>
      <w:r w:rsidR="00153816" w:rsidRPr="004F1C24">
        <w:t xml:space="preserve"> </w:t>
      </w:r>
      <w:r>
        <w:t>Босне</w:t>
      </w:r>
      <w:r w:rsidR="00153816" w:rsidRPr="004F1C24">
        <w:t xml:space="preserve"> </w:t>
      </w:r>
      <w:r>
        <w:t>и</w:t>
      </w:r>
      <w:r w:rsidR="00153816" w:rsidRPr="004F1C24">
        <w:t xml:space="preserve"> </w:t>
      </w:r>
      <w:r>
        <w:t>Херцеговине</w:t>
      </w:r>
      <w:r w:rsidR="00F0610A">
        <w:t xml:space="preserve">, </w:t>
      </w:r>
      <w:r>
        <w:t>а</w:t>
      </w:r>
      <w:r w:rsidR="00F0610A">
        <w:t xml:space="preserve"> </w:t>
      </w:r>
      <w:r>
        <w:t>у</w:t>
      </w:r>
      <w:r w:rsidR="00F0610A">
        <w:t xml:space="preserve"> </w:t>
      </w:r>
      <w:r>
        <w:t>случају</w:t>
      </w:r>
      <w:r w:rsidR="00F0610A">
        <w:t xml:space="preserve"> </w:t>
      </w:r>
      <w:r>
        <w:t>Брчко</w:t>
      </w:r>
      <w:r w:rsidR="00ED7AC6">
        <w:t xml:space="preserve"> </w:t>
      </w:r>
      <w:r>
        <w:t>Дистрикта</w:t>
      </w:r>
      <w:r w:rsidR="00F0610A">
        <w:t xml:space="preserve"> </w:t>
      </w:r>
      <w:r>
        <w:t>Босне</w:t>
      </w:r>
      <w:r w:rsidR="00F0610A">
        <w:t xml:space="preserve"> </w:t>
      </w:r>
      <w:r>
        <w:t>и</w:t>
      </w:r>
      <w:r w:rsidR="00F0610A">
        <w:t xml:space="preserve"> </w:t>
      </w:r>
      <w:r>
        <w:t>Херцеговине</w:t>
      </w:r>
      <w:r w:rsidR="00F0610A">
        <w:t xml:space="preserve"> </w:t>
      </w:r>
      <w:r>
        <w:t>извјештавање</w:t>
      </w:r>
      <w:r w:rsidR="00F0610A">
        <w:t xml:space="preserve"> </w:t>
      </w:r>
      <w:r>
        <w:t>се</w:t>
      </w:r>
      <w:r w:rsidR="00F0610A">
        <w:t xml:space="preserve"> </w:t>
      </w:r>
      <w:r>
        <w:t>реализ</w:t>
      </w:r>
      <w:r w:rsidR="004C1C36">
        <w:rPr>
          <w:lang w:val="sr-Cyrl-BA"/>
        </w:rPr>
        <w:t>ује</w:t>
      </w:r>
      <w:r w:rsidR="0027029A">
        <w:t xml:space="preserve"> </w:t>
      </w:r>
      <w:r>
        <w:t>кроз</w:t>
      </w:r>
      <w:r w:rsidR="00F0610A">
        <w:t xml:space="preserve"> </w:t>
      </w:r>
      <w:r>
        <w:rPr>
          <w:iCs/>
        </w:rPr>
        <w:t>Одје</w:t>
      </w:r>
      <w:r w:rsidR="004C1C36">
        <w:rPr>
          <w:iCs/>
          <w:lang w:val="sr-Cyrl-BA"/>
        </w:rPr>
        <w:t>љење</w:t>
      </w:r>
      <w:r w:rsidR="005F21B4" w:rsidRPr="00EE43DA">
        <w:rPr>
          <w:iCs/>
        </w:rPr>
        <w:t xml:space="preserve"> </w:t>
      </w:r>
      <w:r>
        <w:rPr>
          <w:iCs/>
        </w:rPr>
        <w:t>за</w:t>
      </w:r>
      <w:r w:rsidR="005F21B4" w:rsidRPr="00EE43DA">
        <w:rPr>
          <w:iCs/>
        </w:rPr>
        <w:t xml:space="preserve"> </w:t>
      </w:r>
      <w:r>
        <w:rPr>
          <w:iCs/>
        </w:rPr>
        <w:t>европске</w:t>
      </w:r>
      <w:r w:rsidR="005F21B4" w:rsidRPr="00EE43DA">
        <w:rPr>
          <w:iCs/>
        </w:rPr>
        <w:t xml:space="preserve"> </w:t>
      </w:r>
      <w:r>
        <w:rPr>
          <w:iCs/>
        </w:rPr>
        <w:t>интеграције</w:t>
      </w:r>
      <w:r w:rsidR="005F21B4" w:rsidRPr="00EE43DA">
        <w:rPr>
          <w:iCs/>
        </w:rPr>
        <w:t xml:space="preserve"> </w:t>
      </w:r>
      <w:r>
        <w:rPr>
          <w:iCs/>
        </w:rPr>
        <w:t>и</w:t>
      </w:r>
      <w:r w:rsidR="005F21B4" w:rsidRPr="00EE43DA">
        <w:rPr>
          <w:iCs/>
        </w:rPr>
        <w:t xml:space="preserve"> </w:t>
      </w:r>
      <w:r>
        <w:rPr>
          <w:iCs/>
        </w:rPr>
        <w:t>међународну</w:t>
      </w:r>
      <w:r w:rsidR="005F21B4" w:rsidRPr="00EE43DA">
        <w:rPr>
          <w:iCs/>
        </w:rPr>
        <w:t xml:space="preserve"> </w:t>
      </w:r>
      <w:r>
        <w:rPr>
          <w:iCs/>
        </w:rPr>
        <w:t>сарадњу</w:t>
      </w:r>
      <w:r w:rsidR="00153816" w:rsidRPr="005F21B4">
        <w:t>.</w:t>
      </w:r>
      <w:r w:rsidR="00153816" w:rsidRPr="004F1C24">
        <w:t xml:space="preserve"> </w:t>
      </w:r>
    </w:p>
    <w:p w14:paraId="641ED8FB" w14:textId="77777777" w:rsidR="00FA25A7" w:rsidRDefault="00FA25A7" w:rsidP="00252C37"/>
    <w:p w14:paraId="29B05F1C" w14:textId="52F9664C" w:rsidR="00C21AC8" w:rsidRPr="004F1C24" w:rsidRDefault="00B336E8" w:rsidP="00252C37">
      <w:r>
        <w:t>Прикупљање</w:t>
      </w:r>
      <w:r w:rsidR="00153816" w:rsidRPr="004F1C24">
        <w:t xml:space="preserve"> </w:t>
      </w:r>
      <w:r>
        <w:t>информација</w:t>
      </w:r>
      <w:r w:rsidR="00ED7AC6">
        <w:t xml:space="preserve"> </w:t>
      </w:r>
      <w:r>
        <w:t>од</w:t>
      </w:r>
      <w:r w:rsidR="00ED7AC6">
        <w:t xml:space="preserve"> </w:t>
      </w:r>
      <w:r>
        <w:t>институција</w:t>
      </w:r>
      <w:r w:rsidR="00ED7AC6">
        <w:t xml:space="preserve"> </w:t>
      </w:r>
      <w:r>
        <w:t>са</w:t>
      </w:r>
      <w:r w:rsidR="00153816" w:rsidRPr="004F1C24">
        <w:t xml:space="preserve"> </w:t>
      </w:r>
      <w:r>
        <w:t>нивоа</w:t>
      </w:r>
      <w:r w:rsidR="00153816" w:rsidRPr="004F1C24">
        <w:t xml:space="preserve"> </w:t>
      </w:r>
      <w:r>
        <w:t>БиХ</w:t>
      </w:r>
      <w:r w:rsidR="00153816" w:rsidRPr="004F1C24">
        <w:t>,</w:t>
      </w:r>
      <w:r w:rsidR="00252C37">
        <w:t xml:space="preserve"> </w:t>
      </w:r>
      <w:r>
        <w:t>као</w:t>
      </w:r>
      <w:r w:rsidR="00153816" w:rsidRPr="004F1C24">
        <w:t xml:space="preserve"> </w:t>
      </w:r>
      <w:r>
        <w:t>и</w:t>
      </w:r>
      <w:r w:rsidR="00153816" w:rsidRPr="004F1C24">
        <w:t xml:space="preserve"> </w:t>
      </w:r>
      <w:r>
        <w:t>обједињавање</w:t>
      </w:r>
      <w:r w:rsidR="00153816" w:rsidRPr="004F1C24">
        <w:t xml:space="preserve"> </w:t>
      </w:r>
      <w:r>
        <w:t>цјелокупног</w:t>
      </w:r>
      <w:r w:rsidR="00153816" w:rsidRPr="004F1C24">
        <w:t xml:space="preserve"> </w:t>
      </w:r>
      <w:r>
        <w:t>Извјештаја</w:t>
      </w:r>
      <w:r w:rsidR="00153816" w:rsidRPr="004F1C24">
        <w:t xml:space="preserve"> </w:t>
      </w:r>
      <w:r>
        <w:t>је</w:t>
      </w:r>
      <w:r w:rsidR="00153816" w:rsidRPr="004F1C24">
        <w:t xml:space="preserve"> </w:t>
      </w:r>
      <w:r>
        <w:t>реализ</w:t>
      </w:r>
      <w:r w:rsidR="004C1C36">
        <w:rPr>
          <w:lang w:val="sr-Cyrl-BA"/>
        </w:rPr>
        <w:t xml:space="preserve">овала </w:t>
      </w:r>
      <w:r>
        <w:t>Агенција</w:t>
      </w:r>
      <w:r w:rsidR="00084C86">
        <w:t xml:space="preserve"> </w:t>
      </w:r>
      <w:r>
        <w:t>за</w:t>
      </w:r>
      <w:r w:rsidR="00084C86">
        <w:t xml:space="preserve"> </w:t>
      </w:r>
      <w:r>
        <w:t>равноправност</w:t>
      </w:r>
      <w:r w:rsidR="00084C86">
        <w:t xml:space="preserve"> </w:t>
      </w:r>
      <w:r>
        <w:t>полова</w:t>
      </w:r>
      <w:r w:rsidR="00084C86">
        <w:t xml:space="preserve"> </w:t>
      </w:r>
      <w:r>
        <w:t>Босне</w:t>
      </w:r>
      <w:r w:rsidR="00084C86">
        <w:t xml:space="preserve"> </w:t>
      </w:r>
      <w:r>
        <w:t>и</w:t>
      </w:r>
      <w:r w:rsidR="00084C86">
        <w:t xml:space="preserve"> </w:t>
      </w:r>
      <w:r>
        <w:t>Херцеговине</w:t>
      </w:r>
      <w:r w:rsidR="00084C86">
        <w:t xml:space="preserve"> </w:t>
      </w:r>
      <w:r>
        <w:t>МЉПИ</w:t>
      </w:r>
      <w:r w:rsidR="00153816" w:rsidRPr="004F1C24">
        <w:t xml:space="preserve"> </w:t>
      </w:r>
      <w:r>
        <w:t>БиХ</w:t>
      </w:r>
      <w:r w:rsidR="00DA3C88">
        <w:t xml:space="preserve">, </w:t>
      </w:r>
      <w:r>
        <w:t>уз</w:t>
      </w:r>
      <w:r w:rsidR="00DA3C88">
        <w:t xml:space="preserve"> </w:t>
      </w:r>
      <w:r>
        <w:t>подршку</w:t>
      </w:r>
      <w:r w:rsidR="00DA3C88" w:rsidRPr="004F1C24">
        <w:t xml:space="preserve"> </w:t>
      </w:r>
      <w:r>
        <w:t>Европске</w:t>
      </w:r>
      <w:r w:rsidR="00DA3C88" w:rsidRPr="004F1C24">
        <w:t xml:space="preserve"> </w:t>
      </w:r>
      <w:r>
        <w:t>уније</w:t>
      </w:r>
      <w:r w:rsidR="00DA3C88" w:rsidRPr="004F1C24">
        <w:t xml:space="preserve"> </w:t>
      </w:r>
      <w:r>
        <w:t>и</w:t>
      </w:r>
      <w:r w:rsidR="00DA3C88" w:rsidRPr="004F1C24">
        <w:t xml:space="preserve"> </w:t>
      </w:r>
      <w:r w:rsidR="004C1C36">
        <w:rPr>
          <w:lang w:val="sr-Cyrl-BA"/>
        </w:rPr>
        <w:t>Савјета</w:t>
      </w:r>
      <w:r w:rsidR="00DA3C88" w:rsidRPr="004F1C24">
        <w:t xml:space="preserve"> </w:t>
      </w:r>
      <w:r>
        <w:t>Европе</w:t>
      </w:r>
      <w:r w:rsidR="00DA3C88" w:rsidRPr="004F1C24">
        <w:t xml:space="preserve"> </w:t>
      </w:r>
      <w:r>
        <w:t>кроз</w:t>
      </w:r>
      <w:r w:rsidR="00DA3C88" w:rsidRPr="004F1C24">
        <w:t xml:space="preserve"> </w:t>
      </w:r>
      <w:r>
        <w:t>пројекат</w:t>
      </w:r>
      <w:r w:rsidR="00DA3C88" w:rsidRPr="004F1C24">
        <w:t xml:space="preserve"> </w:t>
      </w:r>
      <w:r w:rsidR="00ED7AC6">
        <w:t>„</w:t>
      </w:r>
      <w:r>
        <w:t>Ка</w:t>
      </w:r>
      <w:r w:rsidR="00DA3C88" w:rsidRPr="004F1C24">
        <w:t xml:space="preserve"> </w:t>
      </w:r>
      <w:r>
        <w:t>једнакој</w:t>
      </w:r>
      <w:r w:rsidR="00DA3C88" w:rsidRPr="004F1C24">
        <w:t xml:space="preserve">, </w:t>
      </w:r>
      <w:r>
        <w:t>инклузивној</w:t>
      </w:r>
      <w:r w:rsidR="00DA3C88" w:rsidRPr="004F1C24">
        <w:t xml:space="preserve"> </w:t>
      </w:r>
      <w:r>
        <w:t>и</w:t>
      </w:r>
      <w:r w:rsidR="00DA3C88" w:rsidRPr="004F1C24">
        <w:t xml:space="preserve"> </w:t>
      </w:r>
      <w:r>
        <w:t>толерантној</w:t>
      </w:r>
      <w:r w:rsidR="00DA3C88" w:rsidRPr="004F1C24">
        <w:t xml:space="preserve"> </w:t>
      </w:r>
      <w:r>
        <w:t>Босни</w:t>
      </w:r>
      <w:r w:rsidR="00DA3C88" w:rsidRPr="004F1C24">
        <w:t xml:space="preserve"> </w:t>
      </w:r>
      <w:r>
        <w:t>и</w:t>
      </w:r>
      <w:r w:rsidR="00DA3C88" w:rsidRPr="004F1C24">
        <w:t xml:space="preserve"> </w:t>
      </w:r>
      <w:r>
        <w:t>Херцеговини</w:t>
      </w:r>
      <w:r w:rsidR="00ED7AC6">
        <w:t>“</w:t>
      </w:r>
      <w:r w:rsidR="00F0610A">
        <w:t>.</w:t>
      </w:r>
      <w:r w:rsidR="00252C37">
        <w:t xml:space="preserve"> </w:t>
      </w:r>
      <w:r>
        <w:t>Методологија</w:t>
      </w:r>
      <w:r w:rsidR="007E716A" w:rsidRPr="004F1C24">
        <w:t xml:space="preserve"> </w:t>
      </w:r>
      <w:r>
        <w:t>прикупљања</w:t>
      </w:r>
      <w:r w:rsidR="007E716A" w:rsidRPr="004F1C24">
        <w:t xml:space="preserve"> </w:t>
      </w:r>
      <w:r>
        <w:t>података</w:t>
      </w:r>
      <w:r w:rsidR="007E716A" w:rsidRPr="004F1C24">
        <w:t xml:space="preserve"> </w:t>
      </w:r>
      <w:r>
        <w:t>за</w:t>
      </w:r>
      <w:r w:rsidR="007E716A" w:rsidRPr="004F1C24">
        <w:t xml:space="preserve"> </w:t>
      </w:r>
      <w:r>
        <w:t>израду</w:t>
      </w:r>
      <w:r w:rsidR="007E716A" w:rsidRPr="004F1C24">
        <w:t xml:space="preserve"> </w:t>
      </w:r>
      <w:r>
        <w:t>Извјештаја</w:t>
      </w:r>
      <w:r w:rsidR="007E716A" w:rsidRPr="004F1C24">
        <w:t xml:space="preserve"> </w:t>
      </w:r>
      <w:r>
        <w:t>заснива</w:t>
      </w:r>
      <w:r w:rsidR="007E716A" w:rsidRPr="004F1C24">
        <w:t xml:space="preserve"> </w:t>
      </w:r>
      <w:r>
        <w:t>се</w:t>
      </w:r>
      <w:r w:rsidR="007E716A" w:rsidRPr="004F1C24">
        <w:t xml:space="preserve"> </w:t>
      </w:r>
      <w:r>
        <w:t>на</w:t>
      </w:r>
      <w:r w:rsidR="007E716A" w:rsidRPr="004F1C24">
        <w:t xml:space="preserve"> </w:t>
      </w:r>
      <w:r>
        <w:t>мониторинг</w:t>
      </w:r>
      <w:r w:rsidR="007E716A" w:rsidRPr="004F1C24">
        <w:t xml:space="preserve"> </w:t>
      </w:r>
      <w:r>
        <w:t>табели</w:t>
      </w:r>
      <w:r w:rsidR="007E716A" w:rsidRPr="004F1C24">
        <w:t xml:space="preserve">. </w:t>
      </w:r>
      <w:r>
        <w:t>У</w:t>
      </w:r>
      <w:r w:rsidR="00252C37">
        <w:t xml:space="preserve"> </w:t>
      </w:r>
      <w:r>
        <w:t>изради</w:t>
      </w:r>
      <w:r w:rsidR="00252C37">
        <w:t xml:space="preserve"> </w:t>
      </w:r>
      <w:r>
        <w:t>Извјештаја</w:t>
      </w:r>
      <w:r w:rsidR="00252C37">
        <w:t xml:space="preserve"> </w:t>
      </w:r>
      <w:r>
        <w:t>фокусирали</w:t>
      </w:r>
      <w:r w:rsidR="00252C37">
        <w:t xml:space="preserve"> </w:t>
      </w:r>
      <w:r>
        <w:t>смо</w:t>
      </w:r>
      <w:r w:rsidR="00252C37">
        <w:t xml:space="preserve"> </w:t>
      </w:r>
      <w:r>
        <w:t>се</w:t>
      </w:r>
      <w:r w:rsidR="00252C37">
        <w:t xml:space="preserve"> </w:t>
      </w:r>
      <w:r>
        <w:t>искључиво</w:t>
      </w:r>
      <w:r w:rsidR="00252C37">
        <w:t xml:space="preserve"> </w:t>
      </w:r>
      <w:r>
        <w:t>на</w:t>
      </w:r>
      <w:r w:rsidR="00252C37">
        <w:t xml:space="preserve"> </w:t>
      </w:r>
      <w:r>
        <w:t>резултате</w:t>
      </w:r>
      <w:r w:rsidR="00252C37">
        <w:t xml:space="preserve"> </w:t>
      </w:r>
      <w:r>
        <w:t>у</w:t>
      </w:r>
      <w:r w:rsidR="00252C37">
        <w:t xml:space="preserve"> </w:t>
      </w:r>
      <w:r>
        <w:t>испуњењу</w:t>
      </w:r>
      <w:r w:rsidR="00252C37">
        <w:t xml:space="preserve"> </w:t>
      </w:r>
      <w:r>
        <w:t>индикатора</w:t>
      </w:r>
      <w:r w:rsidR="00252C37">
        <w:t xml:space="preserve"> </w:t>
      </w:r>
      <w:r>
        <w:t>постављени</w:t>
      </w:r>
      <w:r w:rsidR="004C1C36">
        <w:rPr>
          <w:lang w:val="sr-Cyrl-BA"/>
        </w:rPr>
        <w:t>х</w:t>
      </w:r>
      <w:r w:rsidR="00252C37">
        <w:t xml:space="preserve"> </w:t>
      </w:r>
      <w:r>
        <w:t>у</w:t>
      </w:r>
      <w:r w:rsidR="00252C37">
        <w:t xml:space="preserve"> </w:t>
      </w:r>
      <w:r>
        <w:t>Акционом</w:t>
      </w:r>
      <w:r w:rsidR="00252C37">
        <w:t xml:space="preserve"> </w:t>
      </w:r>
      <w:r>
        <w:t>плану</w:t>
      </w:r>
      <w:r w:rsidR="00252C37">
        <w:t xml:space="preserve"> </w:t>
      </w:r>
      <w:r>
        <w:t>при</w:t>
      </w:r>
      <w:r w:rsidR="00252C37">
        <w:t xml:space="preserve"> </w:t>
      </w:r>
      <w:r>
        <w:t>чему</w:t>
      </w:r>
      <w:r w:rsidR="00252C37">
        <w:t xml:space="preserve"> </w:t>
      </w:r>
      <w:r>
        <w:t>су</w:t>
      </w:r>
      <w:r w:rsidR="00252C37">
        <w:t xml:space="preserve"> </w:t>
      </w:r>
      <w:r>
        <w:t>остале</w:t>
      </w:r>
      <w:r w:rsidR="00252C37">
        <w:t xml:space="preserve"> </w:t>
      </w:r>
      <w:r>
        <w:t>релевантне</w:t>
      </w:r>
      <w:r w:rsidR="00252C37">
        <w:t xml:space="preserve"> </w:t>
      </w:r>
      <w:r>
        <w:t>информације</w:t>
      </w:r>
      <w:r w:rsidR="00252C37">
        <w:t xml:space="preserve"> </w:t>
      </w:r>
      <w:r>
        <w:t>које</w:t>
      </w:r>
      <w:r w:rsidR="00252C37">
        <w:t xml:space="preserve"> </w:t>
      </w:r>
      <w:r>
        <w:t>доприносе</w:t>
      </w:r>
      <w:r w:rsidR="00252C37">
        <w:t xml:space="preserve"> </w:t>
      </w:r>
      <w:r>
        <w:t>постизању</w:t>
      </w:r>
      <w:r w:rsidR="00252C37">
        <w:t xml:space="preserve"> </w:t>
      </w:r>
      <w:r>
        <w:t>оп</w:t>
      </w:r>
      <w:r w:rsidR="004C1C36">
        <w:rPr>
          <w:lang w:val="sr-Cyrl-BA"/>
        </w:rPr>
        <w:t>шт</w:t>
      </w:r>
      <w:r>
        <w:t>их</w:t>
      </w:r>
      <w:r w:rsidR="00252C37">
        <w:t xml:space="preserve"> </w:t>
      </w:r>
      <w:r>
        <w:t>циљева</w:t>
      </w:r>
      <w:r w:rsidR="00252C37">
        <w:t xml:space="preserve"> </w:t>
      </w:r>
      <w:r>
        <w:t>Акционог</w:t>
      </w:r>
      <w:r w:rsidR="00252C37">
        <w:t xml:space="preserve"> </w:t>
      </w:r>
      <w:r>
        <w:t>плана</w:t>
      </w:r>
      <w:r w:rsidR="00252C37">
        <w:t xml:space="preserve">, </w:t>
      </w:r>
      <w:r>
        <w:t>презент</w:t>
      </w:r>
      <w:r w:rsidR="004C1C36">
        <w:rPr>
          <w:lang w:val="sr-Cyrl-BA"/>
        </w:rPr>
        <w:t>оване</w:t>
      </w:r>
      <w:r w:rsidR="00252C37">
        <w:t xml:space="preserve"> </w:t>
      </w:r>
      <w:r>
        <w:t>у</w:t>
      </w:r>
      <w:r w:rsidR="00252C37">
        <w:t xml:space="preserve"> </w:t>
      </w:r>
      <w:r>
        <w:t>Анексу</w:t>
      </w:r>
      <w:r w:rsidR="00F23B57">
        <w:t xml:space="preserve"> </w:t>
      </w:r>
      <w:r>
        <w:t>у</w:t>
      </w:r>
      <w:r w:rsidR="00414451">
        <w:t xml:space="preserve"> </w:t>
      </w:r>
      <w:r>
        <w:t>овом</w:t>
      </w:r>
      <w:r w:rsidR="00F23B57">
        <w:t xml:space="preserve"> </w:t>
      </w:r>
      <w:r>
        <w:t>Извјештају</w:t>
      </w:r>
      <w:r w:rsidR="00252C37">
        <w:t>.</w:t>
      </w:r>
    </w:p>
    <w:p w14:paraId="4C077B15" w14:textId="77777777" w:rsidR="00C21AC8" w:rsidRPr="004F1C24" w:rsidRDefault="00C21AC8" w:rsidP="00915FBB"/>
    <w:p w14:paraId="50351D25" w14:textId="0E004910" w:rsidR="009C103D" w:rsidRPr="004F1C24" w:rsidRDefault="00296A20" w:rsidP="00915FBB">
      <w:r>
        <w:rPr>
          <w:lang w:val="sr-Cyrl-BA"/>
        </w:rPr>
        <w:t>С</w:t>
      </w:r>
      <w:r w:rsidR="00915FBB" w:rsidRPr="004F1C24">
        <w:t xml:space="preserve"> </w:t>
      </w:r>
      <w:r w:rsidR="00B336E8">
        <w:t>циљ</w:t>
      </w:r>
      <w:r>
        <w:rPr>
          <w:lang w:val="sr-Cyrl-BA"/>
        </w:rPr>
        <w:t>ем</w:t>
      </w:r>
      <w:r w:rsidR="00915FBB" w:rsidRPr="004F1C24">
        <w:t xml:space="preserve"> </w:t>
      </w:r>
      <w:r w:rsidR="00B336E8">
        <w:t>прикупљања</w:t>
      </w:r>
      <w:r w:rsidR="00915FBB" w:rsidRPr="004F1C24">
        <w:t xml:space="preserve"> </w:t>
      </w:r>
      <w:r w:rsidR="00B336E8">
        <w:t>информација</w:t>
      </w:r>
      <w:r w:rsidR="00915FBB" w:rsidRPr="004F1C24">
        <w:t xml:space="preserve"> </w:t>
      </w:r>
      <w:r w:rsidR="00B336E8">
        <w:t>о</w:t>
      </w:r>
      <w:r w:rsidR="00915FBB" w:rsidRPr="004F1C24">
        <w:t xml:space="preserve"> </w:t>
      </w:r>
      <w:r w:rsidR="00B336E8">
        <w:t>напретку</w:t>
      </w:r>
      <w:r w:rsidR="00915FBB" w:rsidRPr="004F1C24">
        <w:t xml:space="preserve"> </w:t>
      </w:r>
      <w:r w:rsidR="00B336E8">
        <w:t>у</w:t>
      </w:r>
      <w:r w:rsidR="00915FBB" w:rsidRPr="004F1C24">
        <w:t xml:space="preserve"> </w:t>
      </w:r>
      <w:r>
        <w:rPr>
          <w:lang w:val="sr-Cyrl-BA"/>
        </w:rPr>
        <w:t>спровођењу</w:t>
      </w:r>
      <w:r w:rsidR="00915FBB" w:rsidRPr="004F1C24">
        <w:t xml:space="preserve"> </w:t>
      </w:r>
      <w:r w:rsidR="00B336E8">
        <w:t>Акционог</w:t>
      </w:r>
      <w:r w:rsidR="00915FBB" w:rsidRPr="004F1C24">
        <w:t xml:space="preserve"> </w:t>
      </w:r>
      <w:r w:rsidR="00B336E8">
        <w:t>плана</w:t>
      </w:r>
      <w:r w:rsidR="00915FBB" w:rsidRPr="004F1C24">
        <w:t xml:space="preserve">, </w:t>
      </w:r>
      <w:r w:rsidR="00B336E8">
        <w:t>АР</w:t>
      </w:r>
      <w:r>
        <w:rPr>
          <w:lang w:val="sr-Cyrl-BA"/>
        </w:rPr>
        <w:t>П</w:t>
      </w:r>
      <w:r w:rsidR="00490A6C" w:rsidRPr="004F1C24">
        <w:t xml:space="preserve"> </w:t>
      </w:r>
      <w:r w:rsidR="00B336E8">
        <w:t>БиХ</w:t>
      </w:r>
      <w:r w:rsidR="00490A6C" w:rsidRPr="004F1C24">
        <w:t xml:space="preserve"> </w:t>
      </w:r>
      <w:r w:rsidR="00B336E8">
        <w:t>МЉПИ</w:t>
      </w:r>
      <w:r w:rsidR="00490A6C" w:rsidRPr="004F1C24">
        <w:t xml:space="preserve"> </w:t>
      </w:r>
      <w:r w:rsidR="00B336E8">
        <w:t>БиХ</w:t>
      </w:r>
      <w:r w:rsidR="00490A6C" w:rsidRPr="004F1C24">
        <w:t xml:space="preserve"> </w:t>
      </w:r>
      <w:r w:rsidR="00B336E8">
        <w:t>је</w:t>
      </w:r>
      <w:r w:rsidR="00915FBB" w:rsidRPr="004F1C24">
        <w:t xml:space="preserve"> </w:t>
      </w:r>
      <w:r w:rsidR="00B336E8">
        <w:t>у</w:t>
      </w:r>
      <w:r w:rsidR="00915FBB" w:rsidRPr="004F1C24">
        <w:t xml:space="preserve"> </w:t>
      </w:r>
      <w:r w:rsidR="00B336E8">
        <w:t>априлу</w:t>
      </w:r>
      <w:r w:rsidR="00915FBB" w:rsidRPr="004F1C24">
        <w:t xml:space="preserve"> 2024. </w:t>
      </w:r>
      <w:r w:rsidR="00B336E8">
        <w:t>године</w:t>
      </w:r>
      <w:r w:rsidR="00915FBB" w:rsidRPr="004F1C24">
        <w:t xml:space="preserve"> </w:t>
      </w:r>
      <w:r w:rsidR="00B336E8">
        <w:t>владама</w:t>
      </w:r>
      <w:r w:rsidR="00915FBB" w:rsidRPr="004F1C24">
        <w:t xml:space="preserve"> </w:t>
      </w:r>
      <w:r w:rsidR="00B336E8">
        <w:t>Федерације</w:t>
      </w:r>
      <w:r w:rsidR="00915FBB" w:rsidRPr="004F1C24">
        <w:t xml:space="preserve"> </w:t>
      </w:r>
      <w:r w:rsidR="00B336E8">
        <w:t>Босне</w:t>
      </w:r>
      <w:r w:rsidR="00915FBB" w:rsidRPr="004F1C24">
        <w:t xml:space="preserve"> </w:t>
      </w:r>
      <w:r w:rsidR="00B336E8">
        <w:t>и</w:t>
      </w:r>
      <w:r w:rsidR="00915FBB" w:rsidRPr="004F1C24">
        <w:t xml:space="preserve"> </w:t>
      </w:r>
      <w:r w:rsidR="00B336E8">
        <w:t>Херцеговине</w:t>
      </w:r>
      <w:r w:rsidR="00915FBB" w:rsidRPr="004F1C24">
        <w:t xml:space="preserve"> </w:t>
      </w:r>
      <w:r w:rsidR="00B336E8">
        <w:t>и</w:t>
      </w:r>
      <w:r w:rsidR="00915FBB" w:rsidRPr="004F1C24">
        <w:t xml:space="preserve"> </w:t>
      </w:r>
      <w:r w:rsidR="00B336E8">
        <w:t>Републике</w:t>
      </w:r>
      <w:r w:rsidR="00915FBB" w:rsidRPr="004F1C24">
        <w:t xml:space="preserve"> </w:t>
      </w:r>
      <w:r w:rsidR="00B336E8">
        <w:t>Српске</w:t>
      </w:r>
      <w:r w:rsidR="00915FBB" w:rsidRPr="004F1C24">
        <w:t xml:space="preserve">, </w:t>
      </w:r>
      <w:r w:rsidR="00B336E8">
        <w:t>као</w:t>
      </w:r>
      <w:r w:rsidR="00915FBB" w:rsidRPr="004F1C24">
        <w:t xml:space="preserve"> </w:t>
      </w:r>
      <w:r w:rsidR="00B336E8">
        <w:t>и</w:t>
      </w:r>
      <w:r w:rsidR="00915FBB" w:rsidRPr="004F1C24">
        <w:t xml:space="preserve"> </w:t>
      </w:r>
      <w:r w:rsidR="00B336E8">
        <w:t>Влади</w:t>
      </w:r>
      <w:r w:rsidR="00915FBB" w:rsidRPr="004F1C24">
        <w:t xml:space="preserve"> </w:t>
      </w:r>
      <w:r w:rsidR="00B336E8">
        <w:t>Брчко</w:t>
      </w:r>
      <w:r w:rsidR="00915FBB" w:rsidRPr="004F1C24">
        <w:t xml:space="preserve"> </w:t>
      </w:r>
      <w:r w:rsidR="00B336E8">
        <w:t>Дистрикта</w:t>
      </w:r>
      <w:r w:rsidR="00915FBB" w:rsidRPr="004F1C24">
        <w:t xml:space="preserve"> </w:t>
      </w:r>
      <w:r w:rsidR="00B336E8">
        <w:t>Босне</w:t>
      </w:r>
      <w:r w:rsidR="00915FBB" w:rsidRPr="004F1C24">
        <w:t xml:space="preserve"> </w:t>
      </w:r>
      <w:r w:rsidR="00B336E8">
        <w:t>и</w:t>
      </w:r>
      <w:r w:rsidR="00915FBB" w:rsidRPr="004F1C24">
        <w:t xml:space="preserve"> </w:t>
      </w:r>
      <w:r w:rsidR="00B336E8">
        <w:t>Херцеговине</w:t>
      </w:r>
      <w:r w:rsidR="00915FBB" w:rsidRPr="004F1C24">
        <w:t xml:space="preserve"> </w:t>
      </w:r>
      <w:r w:rsidR="00B336E8">
        <w:t>послала</w:t>
      </w:r>
      <w:r w:rsidR="00915FBB" w:rsidRPr="004F1C24">
        <w:t xml:space="preserve"> </w:t>
      </w:r>
      <w:r w:rsidR="00B336E8">
        <w:t>табелу</w:t>
      </w:r>
      <w:r w:rsidR="00915FBB" w:rsidRPr="004F1C24">
        <w:t xml:space="preserve"> – </w:t>
      </w:r>
      <w:r w:rsidR="00B336E8">
        <w:t>инструмент</w:t>
      </w:r>
      <w:r w:rsidR="00915FBB" w:rsidRPr="004F1C24">
        <w:t xml:space="preserve"> </w:t>
      </w:r>
      <w:r w:rsidR="00B336E8">
        <w:t>за</w:t>
      </w:r>
      <w:r w:rsidR="00915FBB" w:rsidRPr="004F1C24">
        <w:t xml:space="preserve"> </w:t>
      </w:r>
      <w:r w:rsidR="00B336E8">
        <w:t>праћење</w:t>
      </w:r>
      <w:r w:rsidR="00915FBB" w:rsidRPr="004F1C24">
        <w:t xml:space="preserve"> </w:t>
      </w:r>
      <w:r>
        <w:rPr>
          <w:lang w:val="sr-Cyrl-BA"/>
        </w:rPr>
        <w:t>спровођења</w:t>
      </w:r>
      <w:r w:rsidR="00915FBB" w:rsidRPr="004F1C24">
        <w:t xml:space="preserve"> </w:t>
      </w:r>
      <w:r w:rsidR="00B336E8">
        <w:t>мониторинг</w:t>
      </w:r>
      <w:r w:rsidR="00915FBB" w:rsidRPr="004F1C24">
        <w:t xml:space="preserve"> </w:t>
      </w:r>
      <w:r w:rsidR="00B336E8">
        <w:t>табеле</w:t>
      </w:r>
      <w:r w:rsidR="00915FBB" w:rsidRPr="004F1C24">
        <w:t xml:space="preserve"> </w:t>
      </w:r>
      <w:r w:rsidR="00B336E8">
        <w:t>и</w:t>
      </w:r>
      <w:r w:rsidR="00915FBB" w:rsidRPr="004F1C24">
        <w:t xml:space="preserve"> </w:t>
      </w:r>
      <w:r w:rsidR="00B336E8">
        <w:t>замолила</w:t>
      </w:r>
      <w:r w:rsidR="00915FBB" w:rsidRPr="004F1C24">
        <w:t xml:space="preserve"> </w:t>
      </w:r>
      <w:r w:rsidR="00B336E8">
        <w:t>да</w:t>
      </w:r>
      <w:r w:rsidR="00915FBB" w:rsidRPr="004F1C24">
        <w:t xml:space="preserve"> </w:t>
      </w:r>
      <w:r w:rsidR="00B336E8">
        <w:t>до</w:t>
      </w:r>
      <w:r w:rsidR="00915FBB" w:rsidRPr="004F1C24">
        <w:t xml:space="preserve"> </w:t>
      </w:r>
      <w:r w:rsidR="00B336E8">
        <w:t>јула</w:t>
      </w:r>
      <w:r w:rsidR="00915FBB" w:rsidRPr="004F1C24">
        <w:t xml:space="preserve"> 2025. </w:t>
      </w:r>
      <w:r w:rsidR="00B336E8">
        <w:t>године</w:t>
      </w:r>
      <w:r w:rsidR="00915FBB" w:rsidRPr="004F1C24">
        <w:t xml:space="preserve"> </w:t>
      </w:r>
      <w:r w:rsidR="00B336E8">
        <w:t>доставе</w:t>
      </w:r>
      <w:r w:rsidR="00915FBB" w:rsidRPr="004F1C24">
        <w:t xml:space="preserve"> </w:t>
      </w:r>
      <w:r w:rsidR="00B336E8">
        <w:t>податке</w:t>
      </w:r>
      <w:r w:rsidR="00915FBB" w:rsidRPr="004F1C24">
        <w:t xml:space="preserve">. </w:t>
      </w:r>
      <w:r w:rsidR="00B336E8">
        <w:t>Поред</w:t>
      </w:r>
      <w:r w:rsidR="00915FBB" w:rsidRPr="004F1C24">
        <w:t xml:space="preserve"> </w:t>
      </w:r>
      <w:r w:rsidR="00B336E8">
        <w:t>тога</w:t>
      </w:r>
      <w:r w:rsidR="00915FBB" w:rsidRPr="004F1C24">
        <w:t xml:space="preserve">, </w:t>
      </w:r>
      <w:r w:rsidR="00B336E8">
        <w:t>у</w:t>
      </w:r>
      <w:r w:rsidR="00915FBB" w:rsidRPr="004F1C24">
        <w:t xml:space="preserve"> </w:t>
      </w:r>
      <w:r w:rsidR="00B336E8">
        <w:t>јулу</w:t>
      </w:r>
      <w:r w:rsidR="00915FBB" w:rsidRPr="004F1C24">
        <w:t xml:space="preserve"> 2024. </w:t>
      </w:r>
      <w:r w:rsidR="00B336E8">
        <w:t>године</w:t>
      </w:r>
      <w:r w:rsidR="00915FBB" w:rsidRPr="004F1C24">
        <w:t xml:space="preserve"> </w:t>
      </w:r>
      <w:r w:rsidR="00B336E8">
        <w:t>АР</w:t>
      </w:r>
      <w:r>
        <w:rPr>
          <w:lang w:val="sr-Cyrl-BA"/>
        </w:rPr>
        <w:t>П</w:t>
      </w:r>
      <w:r w:rsidR="00915FBB" w:rsidRPr="004F1C24">
        <w:t xml:space="preserve"> </w:t>
      </w:r>
      <w:r w:rsidR="00B336E8">
        <w:t>БиХ</w:t>
      </w:r>
      <w:r w:rsidR="00915FBB" w:rsidRPr="004F1C24">
        <w:t xml:space="preserve"> </w:t>
      </w:r>
      <w:r w:rsidR="00B336E8">
        <w:t>МЉПИ</w:t>
      </w:r>
      <w:r w:rsidR="00915FBB" w:rsidRPr="004F1C24">
        <w:t xml:space="preserve"> </w:t>
      </w:r>
      <w:r w:rsidR="00B336E8">
        <w:t>БиХ</w:t>
      </w:r>
      <w:r w:rsidR="00915FBB" w:rsidRPr="004F1C24">
        <w:t xml:space="preserve"> </w:t>
      </w:r>
      <w:r w:rsidR="00B336E8">
        <w:t>је</w:t>
      </w:r>
      <w:r w:rsidR="00915FBB" w:rsidRPr="004F1C24">
        <w:t xml:space="preserve"> </w:t>
      </w:r>
      <w:r w:rsidR="00B336E8">
        <w:t>релевантним</w:t>
      </w:r>
      <w:r w:rsidR="00915FBB" w:rsidRPr="004F1C24">
        <w:t xml:space="preserve"> </w:t>
      </w:r>
      <w:r w:rsidR="00B336E8">
        <w:t>институцијама</w:t>
      </w:r>
      <w:r w:rsidR="00915FBB" w:rsidRPr="004F1C24">
        <w:t xml:space="preserve"> </w:t>
      </w:r>
      <w:r w:rsidR="00B336E8">
        <w:t>на</w:t>
      </w:r>
      <w:r w:rsidR="00915FBB" w:rsidRPr="004F1C24">
        <w:t xml:space="preserve"> </w:t>
      </w:r>
      <w:r w:rsidR="00B336E8">
        <w:t>нивоу</w:t>
      </w:r>
      <w:r w:rsidR="00915FBB" w:rsidRPr="004F1C24">
        <w:t xml:space="preserve"> </w:t>
      </w:r>
      <w:r>
        <w:rPr>
          <w:lang w:val="sr-Cyrl-BA"/>
        </w:rPr>
        <w:t>Савјета</w:t>
      </w:r>
      <w:r w:rsidR="00915FBB" w:rsidRPr="004F1C24">
        <w:t xml:space="preserve"> </w:t>
      </w:r>
      <w:r w:rsidR="00B336E8">
        <w:t>министара</w:t>
      </w:r>
      <w:r w:rsidR="00915FBB" w:rsidRPr="004F1C24">
        <w:t xml:space="preserve"> </w:t>
      </w:r>
      <w:r w:rsidR="00B336E8">
        <w:t>Босне</w:t>
      </w:r>
      <w:r w:rsidR="00915FBB" w:rsidRPr="004F1C24">
        <w:t xml:space="preserve"> </w:t>
      </w:r>
      <w:r w:rsidR="00B336E8">
        <w:t>и</w:t>
      </w:r>
      <w:r w:rsidR="00915FBB" w:rsidRPr="004F1C24">
        <w:t xml:space="preserve"> </w:t>
      </w:r>
      <w:r w:rsidR="00B336E8">
        <w:t>Херцеговине</w:t>
      </w:r>
      <w:r w:rsidR="00915FBB" w:rsidRPr="004F1C24">
        <w:t xml:space="preserve">, </w:t>
      </w:r>
      <w:r w:rsidR="00B336E8">
        <w:t>путем</w:t>
      </w:r>
      <w:r w:rsidR="00915FBB" w:rsidRPr="004F1C24">
        <w:t xml:space="preserve"> </w:t>
      </w:r>
      <w:r w:rsidR="00B336E8">
        <w:t>посебних</w:t>
      </w:r>
      <w:r w:rsidR="00915FBB" w:rsidRPr="004F1C24">
        <w:t xml:space="preserve"> </w:t>
      </w:r>
      <w:r w:rsidR="00B336E8">
        <w:t>дописа</w:t>
      </w:r>
      <w:r w:rsidR="00915FBB" w:rsidRPr="004F1C24">
        <w:t xml:space="preserve"> </w:t>
      </w:r>
      <w:r w:rsidR="00B336E8">
        <w:t>комуницирала</w:t>
      </w:r>
      <w:r w:rsidR="00915FBB" w:rsidRPr="004F1C24">
        <w:t xml:space="preserve"> </w:t>
      </w:r>
      <w:r w:rsidR="00B336E8">
        <w:t>мјере</w:t>
      </w:r>
      <w:r w:rsidR="00915FBB" w:rsidRPr="004F1C24">
        <w:t xml:space="preserve"> </w:t>
      </w:r>
      <w:r w:rsidR="00B336E8">
        <w:t>за</w:t>
      </w:r>
      <w:r w:rsidR="00915FBB" w:rsidRPr="004F1C24">
        <w:t xml:space="preserve"> </w:t>
      </w:r>
      <w:r w:rsidR="00B336E8">
        <w:t>чиј</w:t>
      </w:r>
      <w:r>
        <w:rPr>
          <w:lang w:val="sr-Cyrl-BA"/>
        </w:rPr>
        <w:t>е</w:t>
      </w:r>
      <w:r w:rsidR="009C103D" w:rsidRPr="004F1C24">
        <w:t xml:space="preserve"> </w:t>
      </w:r>
      <w:r>
        <w:rPr>
          <w:lang w:val="sr-Cyrl-BA"/>
        </w:rPr>
        <w:t>спровођење</w:t>
      </w:r>
      <w:r w:rsidR="009C103D" w:rsidRPr="004F1C24">
        <w:t xml:space="preserve"> </w:t>
      </w:r>
      <w:r w:rsidR="00B336E8">
        <w:t>су</w:t>
      </w:r>
      <w:r w:rsidR="009C103D" w:rsidRPr="004F1C24">
        <w:t xml:space="preserve"> </w:t>
      </w:r>
      <w:r w:rsidR="00B336E8">
        <w:t>исте</w:t>
      </w:r>
      <w:r w:rsidR="009C103D" w:rsidRPr="004F1C24">
        <w:t xml:space="preserve"> </w:t>
      </w:r>
      <w:r w:rsidR="00B336E8">
        <w:t>задужене</w:t>
      </w:r>
      <w:r w:rsidR="009C103D" w:rsidRPr="004F1C24">
        <w:t xml:space="preserve"> </w:t>
      </w:r>
      <w:r w:rsidR="00B336E8">
        <w:t>и</w:t>
      </w:r>
      <w:r w:rsidR="00915FBB" w:rsidRPr="004F1C24">
        <w:t xml:space="preserve"> </w:t>
      </w:r>
      <w:r w:rsidR="00B336E8">
        <w:t>замолила</w:t>
      </w:r>
      <w:r w:rsidR="00915FBB" w:rsidRPr="004F1C24">
        <w:t xml:space="preserve"> </w:t>
      </w:r>
      <w:r w:rsidR="00B336E8">
        <w:t>да</w:t>
      </w:r>
      <w:r w:rsidR="00915FBB" w:rsidRPr="004F1C24">
        <w:t xml:space="preserve"> </w:t>
      </w:r>
      <w:r w:rsidR="00B336E8">
        <w:t>до</w:t>
      </w:r>
      <w:r w:rsidR="00915FBB" w:rsidRPr="004F1C24">
        <w:t xml:space="preserve"> </w:t>
      </w:r>
      <w:r w:rsidR="00B336E8">
        <w:t>краја</w:t>
      </w:r>
      <w:r w:rsidR="00915FBB" w:rsidRPr="004F1C24">
        <w:t xml:space="preserve"> </w:t>
      </w:r>
      <w:r w:rsidR="00B336E8">
        <w:t>јануара</w:t>
      </w:r>
      <w:r w:rsidR="00915FBB" w:rsidRPr="004F1C24">
        <w:t xml:space="preserve"> 2025</w:t>
      </w:r>
      <w:r w:rsidR="00150116">
        <w:t>.</w:t>
      </w:r>
      <w:r w:rsidR="00915FBB" w:rsidRPr="004F1C24">
        <w:t xml:space="preserve"> </w:t>
      </w:r>
      <w:r w:rsidR="00B336E8">
        <w:t>године</w:t>
      </w:r>
      <w:r w:rsidR="00915FBB" w:rsidRPr="004F1C24">
        <w:t xml:space="preserve"> </w:t>
      </w:r>
      <w:r w:rsidR="00B336E8">
        <w:t>доставе</w:t>
      </w:r>
      <w:r w:rsidR="00915FBB" w:rsidRPr="004F1C24">
        <w:t xml:space="preserve"> </w:t>
      </w:r>
      <w:r w:rsidR="00B336E8">
        <w:t>информације</w:t>
      </w:r>
      <w:r w:rsidR="00150116">
        <w:t xml:space="preserve"> </w:t>
      </w:r>
      <w:r w:rsidR="00B336E8">
        <w:t>о</w:t>
      </w:r>
      <w:r w:rsidR="00915FBB" w:rsidRPr="004F1C24">
        <w:t xml:space="preserve"> </w:t>
      </w:r>
      <w:r w:rsidR="00B336E8">
        <w:t>реализацији</w:t>
      </w:r>
      <w:r w:rsidR="00915FBB" w:rsidRPr="004F1C24">
        <w:t xml:space="preserve"> </w:t>
      </w:r>
      <w:r w:rsidR="00B336E8">
        <w:t>наведених</w:t>
      </w:r>
      <w:r w:rsidR="00915FBB" w:rsidRPr="004F1C24">
        <w:t xml:space="preserve"> </w:t>
      </w:r>
      <w:r w:rsidR="00B336E8">
        <w:t>мјера</w:t>
      </w:r>
      <w:r w:rsidR="00915FBB" w:rsidRPr="004F1C24">
        <w:t>.</w:t>
      </w:r>
      <w:r w:rsidR="009C103D" w:rsidRPr="004F1C24">
        <w:t xml:space="preserve"> </w:t>
      </w:r>
      <w:r w:rsidR="00B336E8">
        <w:t>Уз</w:t>
      </w:r>
      <w:r w:rsidR="00EE76AF">
        <w:t xml:space="preserve"> </w:t>
      </w:r>
      <w:r w:rsidR="00B336E8">
        <w:t>подршку</w:t>
      </w:r>
      <w:r w:rsidR="00EE76AF">
        <w:t xml:space="preserve"> </w:t>
      </w:r>
      <w:r w:rsidR="00B336E8">
        <w:t>поменутог</w:t>
      </w:r>
      <w:r w:rsidR="00EE76AF">
        <w:t xml:space="preserve"> </w:t>
      </w:r>
      <w:r w:rsidR="00B336E8">
        <w:t>пројекта</w:t>
      </w:r>
      <w:r w:rsidR="00EE76AF">
        <w:t xml:space="preserve"> </w:t>
      </w:r>
      <w:r>
        <w:rPr>
          <w:lang w:val="sr-Cyrl-BA"/>
        </w:rPr>
        <w:t>Савјета</w:t>
      </w:r>
      <w:r w:rsidR="00EE76AF">
        <w:t xml:space="preserve"> </w:t>
      </w:r>
      <w:r w:rsidR="00B336E8">
        <w:t>Европе</w:t>
      </w:r>
      <w:r w:rsidR="00EE76AF">
        <w:t xml:space="preserve">, </w:t>
      </w:r>
      <w:r w:rsidR="00B336E8">
        <w:t>током</w:t>
      </w:r>
      <w:r w:rsidR="00EE76AF">
        <w:t xml:space="preserve"> 2025</w:t>
      </w:r>
      <w:r w:rsidR="00414451">
        <w:t xml:space="preserve">. </w:t>
      </w:r>
      <w:r w:rsidR="00B336E8">
        <w:t>године</w:t>
      </w:r>
      <w:r w:rsidR="00414451">
        <w:t xml:space="preserve"> </w:t>
      </w:r>
      <w:r w:rsidR="00B336E8">
        <w:t>одржани</w:t>
      </w:r>
      <w:r w:rsidR="00414451">
        <w:t xml:space="preserve"> </w:t>
      </w:r>
      <w:r w:rsidR="00B336E8">
        <w:t>су</w:t>
      </w:r>
      <w:r w:rsidR="00414451">
        <w:t xml:space="preserve"> </w:t>
      </w:r>
      <w:r w:rsidR="00B336E8">
        <w:t>састанци</w:t>
      </w:r>
      <w:r w:rsidR="00414451">
        <w:t xml:space="preserve"> </w:t>
      </w:r>
      <w:r w:rsidR="00B336E8">
        <w:t>са</w:t>
      </w:r>
      <w:r w:rsidR="00EE76AF">
        <w:t xml:space="preserve"> </w:t>
      </w:r>
      <w:r w:rsidR="00B336E8">
        <w:t>релевантним</w:t>
      </w:r>
      <w:r w:rsidR="00EE76AF">
        <w:t xml:space="preserve"> </w:t>
      </w:r>
      <w:r w:rsidR="00B336E8">
        <w:t>институцијама</w:t>
      </w:r>
      <w:r w:rsidR="00EE76AF">
        <w:t xml:space="preserve"> </w:t>
      </w:r>
      <w:r w:rsidR="00B336E8">
        <w:t>Босне</w:t>
      </w:r>
      <w:r w:rsidR="00EE76AF">
        <w:t xml:space="preserve"> </w:t>
      </w:r>
      <w:r w:rsidR="00B336E8">
        <w:t>и</w:t>
      </w:r>
      <w:r w:rsidR="00EE76AF">
        <w:t xml:space="preserve"> </w:t>
      </w:r>
      <w:r w:rsidR="00B336E8">
        <w:t>Херцеговине</w:t>
      </w:r>
      <w:r w:rsidR="00EE76AF">
        <w:t xml:space="preserve">, </w:t>
      </w:r>
      <w:r w:rsidR="00B336E8">
        <w:t>Федерације</w:t>
      </w:r>
      <w:r w:rsidR="00EE76AF">
        <w:t xml:space="preserve"> </w:t>
      </w:r>
      <w:r w:rsidR="00B336E8">
        <w:t>Босне</w:t>
      </w:r>
      <w:r w:rsidR="00EE76AF">
        <w:t xml:space="preserve"> </w:t>
      </w:r>
      <w:r w:rsidR="00B336E8">
        <w:t>и</w:t>
      </w:r>
      <w:r w:rsidR="00EE76AF">
        <w:t xml:space="preserve"> </w:t>
      </w:r>
      <w:r w:rsidR="00B336E8">
        <w:t>Херцеговине</w:t>
      </w:r>
      <w:r w:rsidR="00EE76AF">
        <w:t xml:space="preserve">, </w:t>
      </w:r>
      <w:r w:rsidR="00B336E8">
        <w:t>Републике</w:t>
      </w:r>
      <w:r w:rsidR="00EE76AF">
        <w:t xml:space="preserve"> </w:t>
      </w:r>
      <w:r w:rsidR="00B336E8">
        <w:t>Српске</w:t>
      </w:r>
      <w:r w:rsidR="00EE76AF">
        <w:t xml:space="preserve"> </w:t>
      </w:r>
      <w:r w:rsidR="00B336E8">
        <w:t>и</w:t>
      </w:r>
      <w:r w:rsidR="00EE76AF">
        <w:t xml:space="preserve"> </w:t>
      </w:r>
      <w:r w:rsidR="00B336E8">
        <w:t>Брчко</w:t>
      </w:r>
      <w:r w:rsidR="00414451">
        <w:t xml:space="preserve"> </w:t>
      </w:r>
      <w:r w:rsidR="00B336E8">
        <w:t>Дистрикта</w:t>
      </w:r>
      <w:r w:rsidR="00EE76AF">
        <w:t xml:space="preserve"> </w:t>
      </w:r>
      <w:r w:rsidR="00B336E8">
        <w:t>Босне</w:t>
      </w:r>
      <w:r w:rsidR="00EE76AF">
        <w:t xml:space="preserve"> </w:t>
      </w:r>
      <w:r w:rsidR="00B336E8">
        <w:t>и</w:t>
      </w:r>
      <w:r w:rsidR="00EE76AF">
        <w:t xml:space="preserve"> </w:t>
      </w:r>
      <w:r w:rsidR="00B336E8">
        <w:t>Херцеговине</w:t>
      </w:r>
      <w:r w:rsidR="00EE76AF">
        <w:t xml:space="preserve">, </w:t>
      </w:r>
      <w:r w:rsidR="00B336E8">
        <w:t>на</w:t>
      </w:r>
      <w:r w:rsidR="00EE76AF">
        <w:t xml:space="preserve"> </w:t>
      </w:r>
      <w:r w:rsidR="00B336E8">
        <w:t>којима</w:t>
      </w:r>
      <w:r w:rsidR="00EE76AF">
        <w:t xml:space="preserve"> </w:t>
      </w:r>
      <w:r w:rsidR="00B336E8">
        <w:t>је</w:t>
      </w:r>
      <w:r w:rsidR="005D7734">
        <w:t xml:space="preserve"> </w:t>
      </w:r>
      <w:r w:rsidR="00B336E8">
        <w:t>дискутовано</w:t>
      </w:r>
      <w:r w:rsidR="005D7734">
        <w:t xml:space="preserve"> </w:t>
      </w:r>
      <w:r w:rsidR="00B336E8">
        <w:t>о</w:t>
      </w:r>
      <w:r w:rsidR="005D7734">
        <w:t xml:space="preserve"> </w:t>
      </w:r>
      <w:r>
        <w:rPr>
          <w:lang w:val="sr-Cyrl-BA"/>
        </w:rPr>
        <w:t>напретку</w:t>
      </w:r>
      <w:r w:rsidR="005D7734">
        <w:t xml:space="preserve"> </w:t>
      </w:r>
      <w:r w:rsidR="00B336E8">
        <w:t>у</w:t>
      </w:r>
      <w:r w:rsidR="005D7734">
        <w:t xml:space="preserve"> </w:t>
      </w:r>
      <w:r>
        <w:rPr>
          <w:lang w:val="sr-Cyrl-BA"/>
        </w:rPr>
        <w:t>спровођењу</w:t>
      </w:r>
      <w:r w:rsidR="005D7734">
        <w:t xml:space="preserve"> </w:t>
      </w:r>
      <w:r w:rsidR="00B336E8">
        <w:t>Акционог</w:t>
      </w:r>
      <w:r w:rsidR="005D7734">
        <w:t xml:space="preserve"> </w:t>
      </w:r>
      <w:r w:rsidR="00B336E8">
        <w:t>плана</w:t>
      </w:r>
      <w:r w:rsidR="005D7734">
        <w:t xml:space="preserve"> </w:t>
      </w:r>
      <w:r w:rsidR="00B336E8">
        <w:t>и</w:t>
      </w:r>
      <w:r w:rsidR="005D7734">
        <w:t xml:space="preserve"> </w:t>
      </w:r>
      <w:r w:rsidR="00B336E8">
        <w:t>изграђивани</w:t>
      </w:r>
      <w:r w:rsidR="00EE76AF">
        <w:t xml:space="preserve"> </w:t>
      </w:r>
      <w:r w:rsidR="00B336E8">
        <w:t>капацитети</w:t>
      </w:r>
      <w:r w:rsidR="00EE76AF">
        <w:t xml:space="preserve"> </w:t>
      </w:r>
      <w:r w:rsidR="00B336E8">
        <w:t>институција</w:t>
      </w:r>
      <w:r w:rsidR="00EE76AF">
        <w:t xml:space="preserve"> </w:t>
      </w:r>
      <w:r w:rsidR="00B336E8">
        <w:t>за</w:t>
      </w:r>
      <w:r w:rsidR="00EE76AF">
        <w:t xml:space="preserve"> </w:t>
      </w:r>
      <w:r w:rsidR="00B336E8">
        <w:t>извјештавање</w:t>
      </w:r>
      <w:r w:rsidR="00EE76AF">
        <w:t xml:space="preserve"> </w:t>
      </w:r>
      <w:r w:rsidR="00B336E8">
        <w:t>на</w:t>
      </w:r>
      <w:r w:rsidR="00EE76AF">
        <w:t xml:space="preserve"> </w:t>
      </w:r>
      <w:r w:rsidR="00B336E8">
        <w:t>основу</w:t>
      </w:r>
      <w:r w:rsidR="00EE76AF">
        <w:t xml:space="preserve"> </w:t>
      </w:r>
      <w:r w:rsidR="00B336E8">
        <w:t>резултата</w:t>
      </w:r>
      <w:r w:rsidR="00EE76AF">
        <w:t xml:space="preserve">. </w:t>
      </w:r>
    </w:p>
    <w:p w14:paraId="6696D71C" w14:textId="3A282672" w:rsidR="00F06DD5" w:rsidRPr="004F1C24" w:rsidRDefault="00F06DD5" w:rsidP="00915FBB"/>
    <w:p w14:paraId="4C5E3EE2" w14:textId="0EC2C3B4" w:rsidR="009C103D" w:rsidRDefault="00B336E8" w:rsidP="000E03F1">
      <w:r>
        <w:t>Од</w:t>
      </w:r>
      <w:r w:rsidR="00F06DD5" w:rsidRPr="004F1C24">
        <w:t xml:space="preserve"> 34 </w:t>
      </w:r>
      <w:r>
        <w:t>институције</w:t>
      </w:r>
      <w:r w:rsidR="00F06DD5" w:rsidRPr="004F1C24">
        <w:t xml:space="preserve"> </w:t>
      </w:r>
      <w:r>
        <w:t>које</w:t>
      </w:r>
      <w:r w:rsidR="00F06DD5" w:rsidRPr="004F1C24">
        <w:t xml:space="preserve"> </w:t>
      </w:r>
      <w:r>
        <w:t>су</w:t>
      </w:r>
      <w:r w:rsidR="00F06DD5" w:rsidRPr="004F1C24">
        <w:t xml:space="preserve"> </w:t>
      </w:r>
      <w:r>
        <w:t>у</w:t>
      </w:r>
      <w:r w:rsidR="00F06DD5" w:rsidRPr="004F1C24">
        <w:t xml:space="preserve"> </w:t>
      </w:r>
      <w:r>
        <w:t>АП</w:t>
      </w:r>
      <w:r w:rsidR="00F06DD5" w:rsidRPr="004F1C24">
        <w:t xml:space="preserve"> </w:t>
      </w:r>
      <w:r>
        <w:t>наведене</w:t>
      </w:r>
      <w:r w:rsidR="00F06DD5" w:rsidRPr="004F1C24">
        <w:t xml:space="preserve"> </w:t>
      </w:r>
      <w:r>
        <w:t>као</w:t>
      </w:r>
      <w:r w:rsidR="00F06DD5" w:rsidRPr="004F1C24">
        <w:t xml:space="preserve"> </w:t>
      </w:r>
      <w:r>
        <w:t>носиоци</w:t>
      </w:r>
      <w:r w:rsidR="00F06DD5" w:rsidRPr="004F1C24">
        <w:t xml:space="preserve"> </w:t>
      </w:r>
      <w:r>
        <w:t>одговорности</w:t>
      </w:r>
      <w:r w:rsidR="00F06DD5" w:rsidRPr="004F1C24">
        <w:t xml:space="preserve"> </w:t>
      </w:r>
      <w:r>
        <w:t>за</w:t>
      </w:r>
      <w:r w:rsidR="00F06DD5" w:rsidRPr="004F1C24">
        <w:t xml:space="preserve"> </w:t>
      </w:r>
      <w:r w:rsidR="00296A20">
        <w:rPr>
          <w:lang w:val="sr-Cyrl-BA"/>
        </w:rPr>
        <w:t>спровођење</w:t>
      </w:r>
      <w:r w:rsidR="00F06DD5" w:rsidRPr="004F1C24">
        <w:t xml:space="preserve">, </w:t>
      </w:r>
      <w:r>
        <w:t>њих</w:t>
      </w:r>
      <w:r w:rsidR="00084C86">
        <w:t xml:space="preserve"> 15</w:t>
      </w:r>
      <w:r w:rsidR="00F06DD5" w:rsidRPr="004F1C24">
        <w:t xml:space="preserve"> (</w:t>
      </w:r>
      <w:r>
        <w:t>или</w:t>
      </w:r>
      <w:r w:rsidR="00F06DD5" w:rsidRPr="004F1C24">
        <w:t xml:space="preserve"> 44%) </w:t>
      </w:r>
      <w:r>
        <w:t>је</w:t>
      </w:r>
      <w:r w:rsidR="00F06DD5" w:rsidRPr="004F1C24">
        <w:t xml:space="preserve"> </w:t>
      </w:r>
      <w:r>
        <w:t>доставило</w:t>
      </w:r>
      <w:r w:rsidR="00F06DD5" w:rsidRPr="004F1C24">
        <w:t xml:space="preserve"> </w:t>
      </w:r>
      <w:r>
        <w:t>информације</w:t>
      </w:r>
      <w:r w:rsidR="00F06DD5" w:rsidRPr="004F1C24">
        <w:t xml:space="preserve"> </w:t>
      </w:r>
      <w:r>
        <w:t>о</w:t>
      </w:r>
      <w:r w:rsidR="00F06DD5" w:rsidRPr="004F1C24">
        <w:t xml:space="preserve"> </w:t>
      </w:r>
      <w:r w:rsidR="00296A20">
        <w:rPr>
          <w:lang w:val="sr-Cyrl-BA"/>
        </w:rPr>
        <w:t>спровођењу</w:t>
      </w:r>
      <w:r w:rsidR="00F06DD5" w:rsidRPr="004F1C24">
        <w:t xml:space="preserve"> </w:t>
      </w:r>
      <w:r>
        <w:t>мјера</w:t>
      </w:r>
      <w:r w:rsidR="00F06DD5" w:rsidRPr="004F1C24">
        <w:t xml:space="preserve"> </w:t>
      </w:r>
      <w:r>
        <w:t>за</w:t>
      </w:r>
      <w:r w:rsidR="00F06DD5" w:rsidRPr="004F1C24">
        <w:t xml:space="preserve"> </w:t>
      </w:r>
      <w:r>
        <w:t>чиј</w:t>
      </w:r>
      <w:r w:rsidR="00296A20">
        <w:rPr>
          <w:lang w:val="sr-Cyrl-BA"/>
        </w:rPr>
        <w:t>е</w:t>
      </w:r>
      <w:r w:rsidR="00F06DD5" w:rsidRPr="004F1C24">
        <w:t xml:space="preserve"> </w:t>
      </w:r>
      <w:r w:rsidR="00296A20">
        <w:rPr>
          <w:lang w:val="sr-Cyrl-BA"/>
        </w:rPr>
        <w:t>спровођење</w:t>
      </w:r>
      <w:r w:rsidR="00F06DD5" w:rsidRPr="004F1C24">
        <w:t xml:space="preserve"> </w:t>
      </w:r>
      <w:r>
        <w:t>су</w:t>
      </w:r>
      <w:r w:rsidR="00F06DD5" w:rsidRPr="004F1C24">
        <w:t xml:space="preserve"> </w:t>
      </w:r>
      <w:r>
        <w:t>препознати</w:t>
      </w:r>
      <w:r w:rsidR="00F06DD5" w:rsidRPr="004F1C24">
        <w:t xml:space="preserve"> </w:t>
      </w:r>
      <w:r>
        <w:t>у</w:t>
      </w:r>
      <w:r w:rsidR="00F06DD5" w:rsidRPr="004F1C24">
        <w:t xml:space="preserve"> </w:t>
      </w:r>
      <w:r>
        <w:t>Акционом</w:t>
      </w:r>
      <w:r w:rsidR="00F06DD5" w:rsidRPr="004F1C24">
        <w:t xml:space="preserve"> </w:t>
      </w:r>
      <w:r>
        <w:t>плану</w:t>
      </w:r>
      <w:r w:rsidR="00F06DD5" w:rsidRPr="004F1C24">
        <w:rPr>
          <w:rStyle w:val="FootnoteReference"/>
        </w:rPr>
        <w:footnoteReference w:id="1"/>
      </w:r>
      <w:r w:rsidR="00F06DD5" w:rsidRPr="004F1C24">
        <w:t>.</w:t>
      </w:r>
      <w:r w:rsidR="00FC3370" w:rsidRPr="004F1C24">
        <w:t xml:space="preserve"> </w:t>
      </w:r>
    </w:p>
    <w:p w14:paraId="60DA85D0" w14:textId="77777777" w:rsidR="00DD1465" w:rsidRDefault="00DD1465" w:rsidP="000E03F1"/>
    <w:p w14:paraId="0255FA79" w14:textId="0180D9FE" w:rsidR="00531F41" w:rsidRPr="00296A20" w:rsidRDefault="00B336E8" w:rsidP="00531F41">
      <w:pPr>
        <w:rPr>
          <w:lang w:val="hr-HR"/>
        </w:rPr>
      </w:pPr>
      <w:r>
        <w:rPr>
          <w:iCs/>
        </w:rPr>
        <w:t>Изрази</w:t>
      </w:r>
      <w:r w:rsidR="00531F41" w:rsidRPr="00295637">
        <w:rPr>
          <w:iCs/>
        </w:rPr>
        <w:t xml:space="preserve"> </w:t>
      </w:r>
      <w:r>
        <w:rPr>
          <w:iCs/>
        </w:rPr>
        <w:t>који</w:t>
      </w:r>
      <w:r w:rsidR="00531F41" w:rsidRPr="00295637">
        <w:rPr>
          <w:iCs/>
        </w:rPr>
        <w:t xml:space="preserve"> </w:t>
      </w:r>
      <w:r>
        <w:rPr>
          <w:iCs/>
        </w:rPr>
        <w:t>су</w:t>
      </w:r>
      <w:r w:rsidR="00531F41">
        <w:rPr>
          <w:iCs/>
        </w:rPr>
        <w:t xml:space="preserve"> </w:t>
      </w:r>
      <w:r>
        <w:rPr>
          <w:iCs/>
        </w:rPr>
        <w:t>у</w:t>
      </w:r>
      <w:r w:rsidR="00531F41">
        <w:rPr>
          <w:iCs/>
        </w:rPr>
        <w:t xml:space="preserve"> </w:t>
      </w:r>
      <w:r>
        <w:rPr>
          <w:iCs/>
        </w:rPr>
        <w:t>овом</w:t>
      </w:r>
      <w:r w:rsidR="00531F41">
        <w:rPr>
          <w:iCs/>
        </w:rPr>
        <w:t xml:space="preserve"> </w:t>
      </w:r>
      <w:r>
        <w:rPr>
          <w:iCs/>
        </w:rPr>
        <w:t>Извјештају</w:t>
      </w:r>
      <w:r w:rsidR="00531F41">
        <w:rPr>
          <w:iCs/>
        </w:rPr>
        <w:t xml:space="preserve"> </w:t>
      </w:r>
      <w:r>
        <w:rPr>
          <w:iCs/>
        </w:rPr>
        <w:t>ради</w:t>
      </w:r>
      <w:r w:rsidR="00531F41" w:rsidRPr="00295637">
        <w:rPr>
          <w:iCs/>
        </w:rPr>
        <w:t xml:space="preserve"> </w:t>
      </w:r>
      <w:r>
        <w:rPr>
          <w:iCs/>
        </w:rPr>
        <w:t>прегледности</w:t>
      </w:r>
      <w:r w:rsidR="00531F41" w:rsidRPr="00295637">
        <w:rPr>
          <w:iCs/>
        </w:rPr>
        <w:t xml:space="preserve"> </w:t>
      </w:r>
      <w:r>
        <w:rPr>
          <w:iCs/>
        </w:rPr>
        <w:t>дати</w:t>
      </w:r>
      <w:r w:rsidR="00531F41" w:rsidRPr="00295637">
        <w:rPr>
          <w:iCs/>
        </w:rPr>
        <w:t xml:space="preserve"> </w:t>
      </w:r>
      <w:r>
        <w:rPr>
          <w:iCs/>
        </w:rPr>
        <w:t>у</w:t>
      </w:r>
      <w:r w:rsidR="00531F41" w:rsidRPr="00295637">
        <w:rPr>
          <w:iCs/>
        </w:rPr>
        <w:t xml:space="preserve"> </w:t>
      </w:r>
      <w:r>
        <w:rPr>
          <w:iCs/>
        </w:rPr>
        <w:t>једном</w:t>
      </w:r>
      <w:r w:rsidR="00531F41" w:rsidRPr="00295637">
        <w:rPr>
          <w:iCs/>
        </w:rPr>
        <w:t xml:space="preserve"> </w:t>
      </w:r>
      <w:r>
        <w:rPr>
          <w:iCs/>
        </w:rPr>
        <w:t>граматичком</w:t>
      </w:r>
      <w:r w:rsidR="00531F41" w:rsidRPr="00295637">
        <w:rPr>
          <w:iCs/>
        </w:rPr>
        <w:t xml:space="preserve"> </w:t>
      </w:r>
      <w:r>
        <w:rPr>
          <w:iCs/>
        </w:rPr>
        <w:t>роду</w:t>
      </w:r>
      <w:r w:rsidR="00531F41" w:rsidRPr="00295637">
        <w:rPr>
          <w:iCs/>
        </w:rPr>
        <w:t xml:space="preserve"> </w:t>
      </w:r>
      <w:r>
        <w:rPr>
          <w:iCs/>
        </w:rPr>
        <w:t>без</w:t>
      </w:r>
      <w:r w:rsidR="00531F41" w:rsidRPr="00295637">
        <w:rPr>
          <w:iCs/>
        </w:rPr>
        <w:t xml:space="preserve"> </w:t>
      </w:r>
      <w:r>
        <w:rPr>
          <w:iCs/>
        </w:rPr>
        <w:t>дискриминације</w:t>
      </w:r>
      <w:r w:rsidR="00531F41" w:rsidRPr="00295637">
        <w:rPr>
          <w:iCs/>
        </w:rPr>
        <w:t xml:space="preserve"> </w:t>
      </w:r>
      <w:r>
        <w:rPr>
          <w:iCs/>
        </w:rPr>
        <w:t>се</w:t>
      </w:r>
      <w:r w:rsidR="00531F41" w:rsidRPr="00295637">
        <w:rPr>
          <w:iCs/>
        </w:rPr>
        <w:t xml:space="preserve"> </w:t>
      </w:r>
      <w:r>
        <w:rPr>
          <w:iCs/>
        </w:rPr>
        <w:t>односе</w:t>
      </w:r>
      <w:r w:rsidR="00531F41" w:rsidRPr="00295637">
        <w:rPr>
          <w:iCs/>
        </w:rPr>
        <w:t xml:space="preserve"> </w:t>
      </w:r>
      <w:r>
        <w:rPr>
          <w:iCs/>
        </w:rPr>
        <w:t>и</w:t>
      </w:r>
      <w:r w:rsidR="00531F41" w:rsidRPr="00295637">
        <w:rPr>
          <w:iCs/>
        </w:rPr>
        <w:t xml:space="preserve"> </w:t>
      </w:r>
      <w:r>
        <w:rPr>
          <w:iCs/>
        </w:rPr>
        <w:t>на</w:t>
      </w:r>
      <w:r w:rsidR="00531F41" w:rsidRPr="00295637">
        <w:rPr>
          <w:iCs/>
        </w:rPr>
        <w:t xml:space="preserve"> </w:t>
      </w:r>
      <w:r>
        <w:rPr>
          <w:iCs/>
        </w:rPr>
        <w:t>мушкарце</w:t>
      </w:r>
      <w:r w:rsidR="00531F41" w:rsidRPr="00295637">
        <w:rPr>
          <w:iCs/>
        </w:rPr>
        <w:t xml:space="preserve"> </w:t>
      </w:r>
      <w:r>
        <w:rPr>
          <w:iCs/>
        </w:rPr>
        <w:t>и</w:t>
      </w:r>
      <w:r w:rsidR="00531F41" w:rsidRPr="00295637">
        <w:rPr>
          <w:iCs/>
        </w:rPr>
        <w:t xml:space="preserve"> </w:t>
      </w:r>
      <w:r>
        <w:rPr>
          <w:iCs/>
        </w:rPr>
        <w:t>на</w:t>
      </w:r>
      <w:r w:rsidR="00531F41" w:rsidRPr="00295637">
        <w:rPr>
          <w:iCs/>
        </w:rPr>
        <w:t xml:space="preserve"> </w:t>
      </w:r>
      <w:r>
        <w:rPr>
          <w:iCs/>
        </w:rPr>
        <w:t>жене</w:t>
      </w:r>
      <w:r w:rsidR="00531F41" w:rsidRPr="00295637">
        <w:rPr>
          <w:iCs/>
        </w:rPr>
        <w:t>.</w:t>
      </w:r>
    </w:p>
    <w:p w14:paraId="7F14CFBD" w14:textId="5A312E19" w:rsidR="00DD1465" w:rsidRDefault="00DD1465">
      <w:pPr>
        <w:jc w:val="left"/>
      </w:pPr>
      <w:r>
        <w:br w:type="page"/>
      </w:r>
    </w:p>
    <w:p w14:paraId="2BC263D4" w14:textId="77777777" w:rsidR="00531F41" w:rsidRPr="004F1C24" w:rsidRDefault="00531F41" w:rsidP="000E03F1"/>
    <w:p w14:paraId="0D92D37B" w14:textId="6F08C45B" w:rsidR="00BE7C07" w:rsidRPr="004F1C24" w:rsidRDefault="00296A20" w:rsidP="00223042">
      <w:pPr>
        <w:pStyle w:val="Heading2"/>
        <w:numPr>
          <w:ilvl w:val="0"/>
          <w:numId w:val="0"/>
        </w:numPr>
        <w:tabs>
          <w:tab w:val="clear" w:pos="709"/>
          <w:tab w:val="left" w:pos="1170"/>
        </w:tabs>
        <w:rPr>
          <w:rStyle w:val="Strong"/>
          <w:rFonts w:ascii="Times New Roman" w:hAnsi="Times New Roman" w:cs="Times New Roman"/>
          <w:b/>
          <w:bCs w:val="0"/>
          <w:sz w:val="28"/>
          <w:szCs w:val="28"/>
        </w:rPr>
      </w:pPr>
      <w:bookmarkStart w:id="13" w:name="_Toc217459152"/>
      <w:r>
        <w:rPr>
          <w:rFonts w:ascii="Times New Roman" w:hAnsi="Times New Roman" w:cs="Times New Roman"/>
          <w:sz w:val="28"/>
          <w:szCs w:val="28"/>
        </w:rPr>
        <w:t>II</w:t>
      </w:r>
      <w:r w:rsidR="00223042">
        <w:rPr>
          <w:rFonts w:ascii="Times New Roman" w:hAnsi="Times New Roman" w:cs="Times New Roman"/>
          <w:sz w:val="28"/>
          <w:szCs w:val="28"/>
        </w:rPr>
        <w:t xml:space="preserve">    </w:t>
      </w:r>
      <w:r w:rsidR="00955CE7" w:rsidRPr="004F1C24">
        <w:rPr>
          <w:rFonts w:ascii="Times New Roman" w:hAnsi="Times New Roman" w:cs="Times New Roman"/>
          <w:sz w:val="28"/>
          <w:szCs w:val="28"/>
        </w:rPr>
        <w:t xml:space="preserve"> </w:t>
      </w:r>
      <w:r w:rsidR="00B336E8">
        <w:rPr>
          <w:rFonts w:ascii="Times New Roman" w:hAnsi="Times New Roman" w:cs="Times New Roman"/>
          <w:sz w:val="28"/>
          <w:szCs w:val="28"/>
        </w:rPr>
        <w:t>РЕЗИМЕ</w:t>
      </w:r>
      <w:bookmarkEnd w:id="13"/>
      <w:r w:rsidR="00273D85" w:rsidRPr="004F1C24">
        <w:rPr>
          <w:rFonts w:ascii="Times New Roman" w:hAnsi="Times New Roman" w:cs="Times New Roman"/>
          <w:sz w:val="28"/>
          <w:szCs w:val="28"/>
        </w:rPr>
        <w:t xml:space="preserve"> </w:t>
      </w:r>
      <w:bookmarkEnd w:id="5"/>
      <w:bookmarkEnd w:id="6"/>
    </w:p>
    <w:p w14:paraId="443072BC" w14:textId="353AD081" w:rsidR="00B45E24" w:rsidRPr="004F1C24" w:rsidRDefault="00B336E8" w:rsidP="00B45E24">
      <w:pPr>
        <w:rPr>
          <w:rStyle w:val="Strong"/>
          <w:b w:val="0"/>
        </w:rPr>
      </w:pPr>
      <w:r>
        <w:rPr>
          <w:rStyle w:val="Strong"/>
          <w:b w:val="0"/>
        </w:rPr>
        <w:t>У</w:t>
      </w:r>
      <w:r w:rsidR="007B3E76">
        <w:rPr>
          <w:rStyle w:val="Strong"/>
          <w:b w:val="0"/>
        </w:rPr>
        <w:t xml:space="preserve"> </w:t>
      </w:r>
      <w:r>
        <w:rPr>
          <w:rStyle w:val="Strong"/>
          <w:b w:val="0"/>
        </w:rPr>
        <w:t>Извјештају</w:t>
      </w:r>
      <w:r w:rsidR="007B3E76">
        <w:rPr>
          <w:rStyle w:val="Strong"/>
          <w:b w:val="0"/>
        </w:rPr>
        <w:t xml:space="preserve"> </w:t>
      </w:r>
      <w:r>
        <w:rPr>
          <w:rStyle w:val="Strong"/>
          <w:b w:val="0"/>
        </w:rPr>
        <w:t>су</w:t>
      </w:r>
      <w:r w:rsidR="007B3E76">
        <w:rPr>
          <w:rStyle w:val="Strong"/>
          <w:b w:val="0"/>
        </w:rPr>
        <w:t xml:space="preserve"> </w:t>
      </w:r>
      <w:r>
        <w:rPr>
          <w:rStyle w:val="Strong"/>
          <w:b w:val="0"/>
        </w:rPr>
        <w:t>презент</w:t>
      </w:r>
      <w:r w:rsidR="00296A20">
        <w:rPr>
          <w:rStyle w:val="Strong"/>
          <w:b w:val="0"/>
          <w:lang w:val="sr-Cyrl-BA"/>
        </w:rPr>
        <w:t>оване</w:t>
      </w:r>
      <w:r w:rsidR="007B3E76">
        <w:rPr>
          <w:rStyle w:val="Strong"/>
          <w:b w:val="0"/>
        </w:rPr>
        <w:t xml:space="preserve"> </w:t>
      </w:r>
      <w:r>
        <w:rPr>
          <w:rStyle w:val="Strong"/>
          <w:b w:val="0"/>
        </w:rPr>
        <w:t>најважније</w:t>
      </w:r>
      <w:r w:rsidR="00B45E24" w:rsidRPr="004F1C24">
        <w:rPr>
          <w:rStyle w:val="Strong"/>
          <w:b w:val="0"/>
        </w:rPr>
        <w:t xml:space="preserve"> </w:t>
      </w:r>
      <w:r>
        <w:rPr>
          <w:rStyle w:val="Strong"/>
          <w:b w:val="0"/>
        </w:rPr>
        <w:t>информације</w:t>
      </w:r>
      <w:r w:rsidR="00B45E24" w:rsidRPr="004F1C24">
        <w:rPr>
          <w:rStyle w:val="Strong"/>
          <w:b w:val="0"/>
        </w:rPr>
        <w:t xml:space="preserve"> </w:t>
      </w:r>
      <w:r>
        <w:rPr>
          <w:rStyle w:val="Strong"/>
          <w:b w:val="0"/>
        </w:rPr>
        <w:t>о</w:t>
      </w:r>
      <w:r w:rsidR="00B45E24" w:rsidRPr="004F1C24">
        <w:rPr>
          <w:rStyle w:val="Strong"/>
          <w:b w:val="0"/>
        </w:rPr>
        <w:t xml:space="preserve"> </w:t>
      </w:r>
      <w:r>
        <w:rPr>
          <w:rStyle w:val="Strong"/>
          <w:b w:val="0"/>
        </w:rPr>
        <w:t>активностима</w:t>
      </w:r>
      <w:r w:rsidR="00B45E24" w:rsidRPr="004F1C24">
        <w:rPr>
          <w:rStyle w:val="Strong"/>
          <w:b w:val="0"/>
        </w:rPr>
        <w:t xml:space="preserve"> </w:t>
      </w:r>
      <w:r>
        <w:rPr>
          <w:rStyle w:val="Strong"/>
          <w:b w:val="0"/>
        </w:rPr>
        <w:t>релевантним</w:t>
      </w:r>
      <w:r w:rsidR="00B45E24" w:rsidRPr="004F1C24">
        <w:rPr>
          <w:rStyle w:val="Strong"/>
          <w:b w:val="0"/>
        </w:rPr>
        <w:t xml:space="preserve"> </w:t>
      </w:r>
      <w:r>
        <w:rPr>
          <w:rStyle w:val="Strong"/>
          <w:b w:val="0"/>
        </w:rPr>
        <w:t>за</w:t>
      </w:r>
      <w:r w:rsidR="00B45E24" w:rsidRPr="004F1C24">
        <w:rPr>
          <w:rStyle w:val="Strong"/>
          <w:b w:val="0"/>
        </w:rPr>
        <w:t xml:space="preserve"> </w:t>
      </w:r>
      <w:r>
        <w:rPr>
          <w:rStyle w:val="Strong"/>
          <w:b w:val="0"/>
        </w:rPr>
        <w:t>постизање</w:t>
      </w:r>
      <w:r w:rsidR="00B45E24" w:rsidRPr="004F1C24">
        <w:rPr>
          <w:rStyle w:val="Strong"/>
          <w:b w:val="0"/>
        </w:rPr>
        <w:t xml:space="preserve"> </w:t>
      </w:r>
      <w:r>
        <w:rPr>
          <w:rStyle w:val="Strong"/>
          <w:b w:val="0"/>
        </w:rPr>
        <w:t>оп</w:t>
      </w:r>
      <w:r w:rsidR="00296A20">
        <w:rPr>
          <w:rStyle w:val="Strong"/>
          <w:b w:val="0"/>
          <w:lang w:val="sr-Cyrl-BA"/>
        </w:rPr>
        <w:t>шт</w:t>
      </w:r>
      <w:r>
        <w:rPr>
          <w:rStyle w:val="Strong"/>
          <w:b w:val="0"/>
        </w:rPr>
        <w:t>их</w:t>
      </w:r>
      <w:r w:rsidR="00B45E24" w:rsidRPr="004F1C24">
        <w:rPr>
          <w:rStyle w:val="Strong"/>
          <w:b w:val="0"/>
        </w:rPr>
        <w:t xml:space="preserve"> </w:t>
      </w:r>
      <w:r>
        <w:rPr>
          <w:rStyle w:val="Strong"/>
          <w:b w:val="0"/>
        </w:rPr>
        <w:t>и</w:t>
      </w:r>
      <w:r w:rsidR="00B45E24" w:rsidRPr="004F1C24">
        <w:rPr>
          <w:rStyle w:val="Strong"/>
          <w:b w:val="0"/>
        </w:rPr>
        <w:t xml:space="preserve"> </w:t>
      </w:r>
      <w:r>
        <w:rPr>
          <w:rStyle w:val="Strong"/>
          <w:b w:val="0"/>
        </w:rPr>
        <w:t>стратешких</w:t>
      </w:r>
      <w:r w:rsidR="00B45E24" w:rsidRPr="004F1C24">
        <w:rPr>
          <w:rStyle w:val="Strong"/>
          <w:b w:val="0"/>
        </w:rPr>
        <w:t xml:space="preserve"> </w:t>
      </w:r>
      <w:r>
        <w:rPr>
          <w:rStyle w:val="Strong"/>
          <w:b w:val="0"/>
        </w:rPr>
        <w:t>циљева</w:t>
      </w:r>
      <w:r w:rsidR="00B45E24" w:rsidRPr="004F1C24">
        <w:rPr>
          <w:rStyle w:val="Strong"/>
          <w:b w:val="0"/>
        </w:rPr>
        <w:t xml:space="preserve"> </w:t>
      </w:r>
      <w:r>
        <w:rPr>
          <w:rStyle w:val="Strong"/>
          <w:b w:val="0"/>
        </w:rPr>
        <w:t>Акционог</w:t>
      </w:r>
      <w:r w:rsidR="00B45E24" w:rsidRPr="004F1C24">
        <w:rPr>
          <w:rStyle w:val="Strong"/>
          <w:b w:val="0"/>
        </w:rPr>
        <w:t xml:space="preserve"> </w:t>
      </w:r>
      <w:r>
        <w:rPr>
          <w:rStyle w:val="Strong"/>
          <w:b w:val="0"/>
        </w:rPr>
        <w:t>плана</w:t>
      </w:r>
      <w:r w:rsidR="00B45E24" w:rsidRPr="004F1C24">
        <w:rPr>
          <w:rStyle w:val="Strong"/>
          <w:b w:val="0"/>
        </w:rPr>
        <w:t xml:space="preserve"> </w:t>
      </w:r>
      <w:r>
        <w:rPr>
          <w:rStyle w:val="Strong"/>
          <w:b w:val="0"/>
        </w:rPr>
        <w:t>за</w:t>
      </w:r>
      <w:r w:rsidR="00B45E24" w:rsidRPr="004F1C24">
        <w:rPr>
          <w:rStyle w:val="Strong"/>
          <w:b w:val="0"/>
        </w:rPr>
        <w:t xml:space="preserve"> </w:t>
      </w:r>
      <w:r>
        <w:rPr>
          <w:rStyle w:val="Strong"/>
          <w:b w:val="0"/>
        </w:rPr>
        <w:t>унапређење</w:t>
      </w:r>
      <w:r w:rsidR="00B45E24" w:rsidRPr="004F1C24">
        <w:rPr>
          <w:rStyle w:val="Strong"/>
          <w:b w:val="0"/>
        </w:rPr>
        <w:t xml:space="preserve"> </w:t>
      </w:r>
      <w:r>
        <w:rPr>
          <w:rStyle w:val="Strong"/>
          <w:b w:val="0"/>
        </w:rPr>
        <w:t>људских</w:t>
      </w:r>
      <w:r w:rsidR="00B45E24" w:rsidRPr="004F1C24">
        <w:rPr>
          <w:rStyle w:val="Strong"/>
          <w:b w:val="0"/>
        </w:rPr>
        <w:t xml:space="preserve"> </w:t>
      </w:r>
      <w:r>
        <w:rPr>
          <w:rStyle w:val="Strong"/>
          <w:b w:val="0"/>
        </w:rPr>
        <w:t>права</w:t>
      </w:r>
      <w:r w:rsidR="00B45E24" w:rsidRPr="004F1C24">
        <w:rPr>
          <w:rStyle w:val="Strong"/>
          <w:b w:val="0"/>
        </w:rPr>
        <w:t xml:space="preserve"> </w:t>
      </w:r>
      <w:r>
        <w:rPr>
          <w:rStyle w:val="Strong"/>
          <w:b w:val="0"/>
        </w:rPr>
        <w:t>и</w:t>
      </w:r>
      <w:r w:rsidR="00B45E24" w:rsidRPr="004F1C24">
        <w:rPr>
          <w:rStyle w:val="Strong"/>
          <w:b w:val="0"/>
        </w:rPr>
        <w:t xml:space="preserve"> </w:t>
      </w:r>
      <w:r>
        <w:rPr>
          <w:rStyle w:val="Strong"/>
          <w:b w:val="0"/>
        </w:rPr>
        <w:t>основних</w:t>
      </w:r>
      <w:r w:rsidR="00B45E24" w:rsidRPr="004F1C24">
        <w:rPr>
          <w:rStyle w:val="Strong"/>
          <w:b w:val="0"/>
        </w:rPr>
        <w:t xml:space="preserve"> </w:t>
      </w:r>
      <w:r>
        <w:rPr>
          <w:rStyle w:val="Strong"/>
          <w:b w:val="0"/>
        </w:rPr>
        <w:t>слобода</w:t>
      </w:r>
      <w:r w:rsidR="00B45E24" w:rsidRPr="004F1C24">
        <w:rPr>
          <w:rStyle w:val="Strong"/>
          <w:b w:val="0"/>
        </w:rPr>
        <w:t xml:space="preserve"> </w:t>
      </w:r>
      <w:r>
        <w:rPr>
          <w:rStyle w:val="Strong"/>
          <w:b w:val="0"/>
        </w:rPr>
        <w:t>ЛГБТИ</w:t>
      </w:r>
      <w:r w:rsidR="00B45E24" w:rsidRPr="004F1C24">
        <w:rPr>
          <w:rStyle w:val="Strong"/>
          <w:b w:val="0"/>
        </w:rPr>
        <w:t xml:space="preserve"> </w:t>
      </w:r>
      <w:r w:rsidR="00296A20">
        <w:rPr>
          <w:rStyle w:val="Strong"/>
          <w:b w:val="0"/>
          <w:lang w:val="sr-Cyrl-BA"/>
        </w:rPr>
        <w:t>лица</w:t>
      </w:r>
      <w:r w:rsidR="00B45E24" w:rsidRPr="004F1C24">
        <w:rPr>
          <w:rStyle w:val="Strong"/>
          <w:b w:val="0"/>
        </w:rPr>
        <w:t xml:space="preserve"> </w:t>
      </w:r>
      <w:r>
        <w:rPr>
          <w:rStyle w:val="Strong"/>
          <w:b w:val="0"/>
        </w:rPr>
        <w:t>у</w:t>
      </w:r>
      <w:r w:rsidR="00B45E24" w:rsidRPr="004F1C24">
        <w:rPr>
          <w:rStyle w:val="Strong"/>
          <w:b w:val="0"/>
        </w:rPr>
        <w:t xml:space="preserve"> </w:t>
      </w:r>
      <w:r>
        <w:rPr>
          <w:rStyle w:val="Strong"/>
          <w:b w:val="0"/>
        </w:rPr>
        <w:t>Босни</w:t>
      </w:r>
      <w:r w:rsidR="00B45E24" w:rsidRPr="004F1C24">
        <w:rPr>
          <w:rStyle w:val="Strong"/>
          <w:b w:val="0"/>
        </w:rPr>
        <w:t xml:space="preserve"> </w:t>
      </w:r>
      <w:r>
        <w:rPr>
          <w:rStyle w:val="Strong"/>
          <w:b w:val="0"/>
        </w:rPr>
        <w:t>и</w:t>
      </w:r>
      <w:r w:rsidR="00B45E24" w:rsidRPr="004F1C24">
        <w:rPr>
          <w:rStyle w:val="Strong"/>
          <w:b w:val="0"/>
        </w:rPr>
        <w:t xml:space="preserve"> </w:t>
      </w:r>
      <w:r>
        <w:rPr>
          <w:rStyle w:val="Strong"/>
          <w:b w:val="0"/>
        </w:rPr>
        <w:t>Херцеговини</w:t>
      </w:r>
      <w:r w:rsidR="00B45E24" w:rsidRPr="004F1C24">
        <w:rPr>
          <w:rStyle w:val="Strong"/>
          <w:b w:val="0"/>
        </w:rPr>
        <w:t xml:space="preserve"> </w:t>
      </w:r>
      <w:r>
        <w:rPr>
          <w:rStyle w:val="Strong"/>
          <w:b w:val="0"/>
        </w:rPr>
        <w:t>за</w:t>
      </w:r>
      <w:r w:rsidR="00B45E24" w:rsidRPr="004F1C24">
        <w:rPr>
          <w:rStyle w:val="Strong"/>
          <w:b w:val="0"/>
        </w:rPr>
        <w:t xml:space="preserve"> </w:t>
      </w:r>
      <w:r>
        <w:rPr>
          <w:rStyle w:val="Strong"/>
          <w:b w:val="0"/>
        </w:rPr>
        <w:t>период</w:t>
      </w:r>
      <w:r w:rsidR="00B45E24" w:rsidRPr="004F1C24">
        <w:rPr>
          <w:rStyle w:val="Strong"/>
          <w:b w:val="0"/>
        </w:rPr>
        <w:t xml:space="preserve"> </w:t>
      </w:r>
      <w:r w:rsidR="00296A20">
        <w:rPr>
          <w:rStyle w:val="Strong"/>
          <w:b w:val="0"/>
          <w:lang w:val="sr-Cyrl-BA"/>
        </w:rPr>
        <w:t>спровођења</w:t>
      </w:r>
      <w:r w:rsidR="00B45E24" w:rsidRPr="004F1C24">
        <w:rPr>
          <w:rStyle w:val="Strong"/>
          <w:b w:val="0"/>
        </w:rPr>
        <w:t xml:space="preserve"> </w:t>
      </w:r>
      <w:r>
        <w:rPr>
          <w:rStyle w:val="Strong"/>
          <w:b w:val="0"/>
        </w:rPr>
        <w:t>од</w:t>
      </w:r>
      <w:r w:rsidR="00B45E24" w:rsidRPr="004F1C24">
        <w:rPr>
          <w:rStyle w:val="Strong"/>
          <w:b w:val="0"/>
        </w:rPr>
        <w:t xml:space="preserve"> 1. </w:t>
      </w:r>
      <w:r>
        <w:rPr>
          <w:rStyle w:val="Strong"/>
          <w:b w:val="0"/>
        </w:rPr>
        <w:t>јануара</w:t>
      </w:r>
      <w:r w:rsidR="00B45E24" w:rsidRPr="004F1C24">
        <w:rPr>
          <w:rStyle w:val="Strong"/>
          <w:b w:val="0"/>
        </w:rPr>
        <w:t xml:space="preserve"> </w:t>
      </w:r>
      <w:r>
        <w:rPr>
          <w:rStyle w:val="Strong"/>
          <w:b w:val="0"/>
        </w:rPr>
        <w:t>до</w:t>
      </w:r>
      <w:r w:rsidR="00B45E24" w:rsidRPr="004F1C24">
        <w:rPr>
          <w:rStyle w:val="Strong"/>
          <w:b w:val="0"/>
        </w:rPr>
        <w:t xml:space="preserve"> 31. </w:t>
      </w:r>
      <w:r>
        <w:rPr>
          <w:rStyle w:val="Strong"/>
          <w:b w:val="0"/>
        </w:rPr>
        <w:t>децембра</w:t>
      </w:r>
      <w:r w:rsidR="00B45E24" w:rsidRPr="004F1C24">
        <w:rPr>
          <w:rStyle w:val="Strong"/>
          <w:b w:val="0"/>
        </w:rPr>
        <w:t xml:space="preserve"> 2024. </w:t>
      </w:r>
      <w:r>
        <w:rPr>
          <w:rStyle w:val="Strong"/>
          <w:b w:val="0"/>
        </w:rPr>
        <w:t>године</w:t>
      </w:r>
      <w:r w:rsidR="00B45E24" w:rsidRPr="004F1C24">
        <w:rPr>
          <w:rStyle w:val="Strong"/>
          <w:b w:val="0"/>
        </w:rPr>
        <w:t xml:space="preserve">. </w:t>
      </w:r>
    </w:p>
    <w:p w14:paraId="11AE6F0D" w14:textId="77777777" w:rsidR="00B45E24" w:rsidRPr="004F1C24" w:rsidRDefault="00B45E24" w:rsidP="00B45E24">
      <w:pPr>
        <w:rPr>
          <w:rStyle w:val="Strong"/>
          <w:b w:val="0"/>
        </w:rPr>
      </w:pPr>
    </w:p>
    <w:p w14:paraId="1280749D" w14:textId="57B232EF" w:rsidR="007D47DD" w:rsidRPr="004F1C24" w:rsidRDefault="00B336E8" w:rsidP="00B45E24">
      <w:pPr>
        <w:rPr>
          <w:rStyle w:val="Strong"/>
          <w:b w:val="0"/>
        </w:rPr>
      </w:pPr>
      <w:r>
        <w:rPr>
          <w:rStyle w:val="Strong"/>
          <w:b w:val="0"/>
        </w:rPr>
        <w:t>Увидом</w:t>
      </w:r>
      <w:r w:rsidR="00B45E24" w:rsidRPr="004F1C24">
        <w:rPr>
          <w:rStyle w:val="Strong"/>
          <w:b w:val="0"/>
        </w:rPr>
        <w:t xml:space="preserve"> </w:t>
      </w:r>
      <w:r>
        <w:rPr>
          <w:rStyle w:val="Strong"/>
          <w:b w:val="0"/>
        </w:rPr>
        <w:t>у</w:t>
      </w:r>
      <w:r w:rsidR="00B45E24" w:rsidRPr="004F1C24">
        <w:rPr>
          <w:rStyle w:val="Strong"/>
          <w:b w:val="0"/>
        </w:rPr>
        <w:t xml:space="preserve"> </w:t>
      </w:r>
      <w:r>
        <w:rPr>
          <w:rStyle w:val="Strong"/>
          <w:b w:val="0"/>
        </w:rPr>
        <w:t>обим</w:t>
      </w:r>
      <w:r w:rsidR="00B45E24" w:rsidRPr="004F1C24">
        <w:rPr>
          <w:rStyle w:val="Strong"/>
          <w:b w:val="0"/>
        </w:rPr>
        <w:t xml:space="preserve"> </w:t>
      </w:r>
      <w:r>
        <w:rPr>
          <w:rStyle w:val="Strong"/>
          <w:b w:val="0"/>
        </w:rPr>
        <w:t>и</w:t>
      </w:r>
      <w:r w:rsidR="00B45E24" w:rsidRPr="004F1C24">
        <w:rPr>
          <w:rStyle w:val="Strong"/>
          <w:b w:val="0"/>
        </w:rPr>
        <w:t xml:space="preserve"> </w:t>
      </w:r>
      <w:r>
        <w:rPr>
          <w:rStyle w:val="Strong"/>
          <w:b w:val="0"/>
        </w:rPr>
        <w:t>садржај</w:t>
      </w:r>
      <w:r w:rsidR="00B45E24" w:rsidRPr="004F1C24">
        <w:rPr>
          <w:rStyle w:val="Strong"/>
          <w:b w:val="0"/>
        </w:rPr>
        <w:t xml:space="preserve"> </w:t>
      </w:r>
      <w:r>
        <w:rPr>
          <w:rStyle w:val="Strong"/>
          <w:b w:val="0"/>
        </w:rPr>
        <w:t>мјера</w:t>
      </w:r>
      <w:r w:rsidR="00B45E24" w:rsidRPr="004F1C24">
        <w:rPr>
          <w:rStyle w:val="Strong"/>
          <w:b w:val="0"/>
        </w:rPr>
        <w:t xml:space="preserve"> </w:t>
      </w:r>
      <w:r>
        <w:rPr>
          <w:rStyle w:val="Strong"/>
          <w:b w:val="0"/>
        </w:rPr>
        <w:t>и</w:t>
      </w:r>
      <w:r w:rsidR="00B45E24" w:rsidRPr="004F1C24">
        <w:rPr>
          <w:rStyle w:val="Strong"/>
          <w:b w:val="0"/>
        </w:rPr>
        <w:t xml:space="preserve"> </w:t>
      </w:r>
      <w:r>
        <w:rPr>
          <w:rStyle w:val="Strong"/>
          <w:b w:val="0"/>
        </w:rPr>
        <w:t>активности</w:t>
      </w:r>
      <w:r w:rsidR="00B45E24" w:rsidRPr="004F1C24">
        <w:rPr>
          <w:rStyle w:val="Strong"/>
          <w:b w:val="0"/>
        </w:rPr>
        <w:t xml:space="preserve"> </w:t>
      </w:r>
      <w:r w:rsidR="007A17A3">
        <w:rPr>
          <w:rStyle w:val="Strong"/>
          <w:b w:val="0"/>
          <w:lang w:val="sr-Cyrl-BA"/>
        </w:rPr>
        <w:t>спроведених</w:t>
      </w:r>
      <w:r w:rsidR="00B45E24" w:rsidRPr="004F1C24">
        <w:rPr>
          <w:rStyle w:val="Strong"/>
          <w:b w:val="0"/>
        </w:rPr>
        <w:t xml:space="preserve"> </w:t>
      </w:r>
      <w:r>
        <w:rPr>
          <w:rStyle w:val="Strong"/>
          <w:b w:val="0"/>
        </w:rPr>
        <w:t>у</w:t>
      </w:r>
      <w:r w:rsidR="00B45E24" w:rsidRPr="004F1C24">
        <w:rPr>
          <w:rStyle w:val="Strong"/>
          <w:b w:val="0"/>
        </w:rPr>
        <w:t xml:space="preserve"> </w:t>
      </w:r>
      <w:r>
        <w:rPr>
          <w:rStyle w:val="Strong"/>
          <w:b w:val="0"/>
        </w:rPr>
        <w:t>извјештајном</w:t>
      </w:r>
      <w:r w:rsidR="00B45E24" w:rsidRPr="004F1C24">
        <w:rPr>
          <w:rStyle w:val="Strong"/>
          <w:b w:val="0"/>
        </w:rPr>
        <w:t xml:space="preserve"> </w:t>
      </w:r>
      <w:r>
        <w:rPr>
          <w:rStyle w:val="Strong"/>
          <w:b w:val="0"/>
        </w:rPr>
        <w:t>периоду</w:t>
      </w:r>
      <w:r w:rsidR="00B45E24" w:rsidRPr="004F1C24">
        <w:rPr>
          <w:rStyle w:val="Strong"/>
          <w:b w:val="0"/>
        </w:rPr>
        <w:t xml:space="preserve">, </w:t>
      </w:r>
      <w:r>
        <w:rPr>
          <w:rStyle w:val="Strong"/>
          <w:b w:val="0"/>
        </w:rPr>
        <w:t>може</w:t>
      </w:r>
      <w:r w:rsidR="00B45E24" w:rsidRPr="004F1C24">
        <w:rPr>
          <w:rStyle w:val="Strong"/>
          <w:b w:val="0"/>
        </w:rPr>
        <w:t xml:space="preserve"> </w:t>
      </w:r>
      <w:r>
        <w:rPr>
          <w:rStyle w:val="Strong"/>
          <w:b w:val="0"/>
        </w:rPr>
        <w:t>се</w:t>
      </w:r>
      <w:r w:rsidR="00B45E24" w:rsidRPr="004F1C24">
        <w:rPr>
          <w:rStyle w:val="Strong"/>
          <w:b w:val="0"/>
        </w:rPr>
        <w:t xml:space="preserve"> </w:t>
      </w:r>
      <w:r>
        <w:rPr>
          <w:rStyle w:val="Strong"/>
          <w:b w:val="0"/>
        </w:rPr>
        <w:t>констат</w:t>
      </w:r>
      <w:r w:rsidR="007A17A3">
        <w:rPr>
          <w:rStyle w:val="Strong"/>
          <w:b w:val="0"/>
          <w:lang w:val="sr-Cyrl-BA"/>
        </w:rPr>
        <w:t>овати</w:t>
      </w:r>
      <w:r w:rsidR="00B45E24" w:rsidRPr="004F1C24">
        <w:rPr>
          <w:rStyle w:val="Strong"/>
          <w:b w:val="0"/>
        </w:rPr>
        <w:t xml:space="preserve"> </w:t>
      </w:r>
      <w:r>
        <w:rPr>
          <w:rStyle w:val="Strong"/>
          <w:b w:val="0"/>
        </w:rPr>
        <w:t>стагнација</w:t>
      </w:r>
      <w:r w:rsidR="00B45E24" w:rsidRPr="004F1C24">
        <w:rPr>
          <w:rStyle w:val="Strong"/>
          <w:b w:val="0"/>
        </w:rPr>
        <w:t xml:space="preserve"> </w:t>
      </w:r>
      <w:r>
        <w:rPr>
          <w:rStyle w:val="Strong"/>
          <w:b w:val="0"/>
        </w:rPr>
        <w:t>у</w:t>
      </w:r>
      <w:r w:rsidR="00B45E24" w:rsidRPr="004F1C24">
        <w:rPr>
          <w:rStyle w:val="Strong"/>
          <w:b w:val="0"/>
        </w:rPr>
        <w:t xml:space="preserve"> </w:t>
      </w:r>
      <w:r w:rsidR="007A17A3">
        <w:rPr>
          <w:rStyle w:val="Strong"/>
          <w:b w:val="0"/>
          <w:lang w:val="sr-Cyrl-BA"/>
        </w:rPr>
        <w:t>спровођењу</w:t>
      </w:r>
      <w:r w:rsidR="00B45E24" w:rsidRPr="004F1C24">
        <w:rPr>
          <w:rStyle w:val="Strong"/>
          <w:b w:val="0"/>
        </w:rPr>
        <w:t xml:space="preserve"> </w:t>
      </w:r>
      <w:r>
        <w:rPr>
          <w:rStyle w:val="Strong"/>
          <w:b w:val="0"/>
        </w:rPr>
        <w:t>АП</w:t>
      </w:r>
      <w:r w:rsidR="00B45E24" w:rsidRPr="004F1C24">
        <w:rPr>
          <w:rStyle w:val="Strong"/>
          <w:b w:val="0"/>
        </w:rPr>
        <w:t xml:space="preserve"> </w:t>
      </w:r>
      <w:r>
        <w:rPr>
          <w:rStyle w:val="Strong"/>
          <w:b w:val="0"/>
        </w:rPr>
        <w:t>ЛГБТИ</w:t>
      </w:r>
      <w:r w:rsidR="00B45E24" w:rsidRPr="004F1C24">
        <w:rPr>
          <w:rStyle w:val="Strong"/>
          <w:b w:val="0"/>
        </w:rPr>
        <w:t xml:space="preserve">. </w:t>
      </w:r>
      <w:r>
        <w:rPr>
          <w:rStyle w:val="Strong"/>
          <w:b w:val="0"/>
        </w:rPr>
        <w:t>Као</w:t>
      </w:r>
      <w:r w:rsidR="00B45E24" w:rsidRPr="004F1C24">
        <w:rPr>
          <w:rStyle w:val="Strong"/>
          <w:b w:val="0"/>
        </w:rPr>
        <w:t xml:space="preserve"> </w:t>
      </w:r>
      <w:r>
        <w:rPr>
          <w:rStyle w:val="Strong"/>
          <w:b w:val="0"/>
        </w:rPr>
        <w:t>што</w:t>
      </w:r>
      <w:r w:rsidR="00B45E24" w:rsidRPr="004F1C24">
        <w:rPr>
          <w:rStyle w:val="Strong"/>
          <w:b w:val="0"/>
        </w:rPr>
        <w:t xml:space="preserve"> </w:t>
      </w:r>
      <w:r>
        <w:rPr>
          <w:rStyle w:val="Strong"/>
          <w:b w:val="0"/>
        </w:rPr>
        <w:t>је</w:t>
      </w:r>
      <w:r w:rsidR="00B45E24" w:rsidRPr="004F1C24">
        <w:rPr>
          <w:rStyle w:val="Strong"/>
          <w:b w:val="0"/>
        </w:rPr>
        <w:t xml:space="preserve"> </w:t>
      </w:r>
      <w:r>
        <w:rPr>
          <w:rStyle w:val="Strong"/>
          <w:b w:val="0"/>
        </w:rPr>
        <w:t>презент</w:t>
      </w:r>
      <w:r w:rsidR="007A17A3">
        <w:rPr>
          <w:rStyle w:val="Strong"/>
          <w:b w:val="0"/>
          <w:lang w:val="sr-Cyrl-BA"/>
        </w:rPr>
        <w:t>овано</w:t>
      </w:r>
      <w:r w:rsidR="00B45E24" w:rsidRPr="004F1C24">
        <w:rPr>
          <w:rStyle w:val="Strong"/>
          <w:b w:val="0"/>
        </w:rPr>
        <w:t xml:space="preserve"> </w:t>
      </w:r>
      <w:r>
        <w:rPr>
          <w:rStyle w:val="Strong"/>
          <w:b w:val="0"/>
        </w:rPr>
        <w:t>у</w:t>
      </w:r>
      <w:r w:rsidR="00B45E24" w:rsidRPr="004F1C24">
        <w:rPr>
          <w:rStyle w:val="Strong"/>
          <w:b w:val="0"/>
        </w:rPr>
        <w:t xml:space="preserve"> </w:t>
      </w:r>
      <w:r>
        <w:rPr>
          <w:rStyle w:val="Strong"/>
          <w:b w:val="0"/>
        </w:rPr>
        <w:t>овом</w:t>
      </w:r>
      <w:r w:rsidR="00B45E24" w:rsidRPr="004F1C24">
        <w:rPr>
          <w:rStyle w:val="Strong"/>
          <w:b w:val="0"/>
        </w:rPr>
        <w:t xml:space="preserve"> </w:t>
      </w:r>
      <w:r>
        <w:rPr>
          <w:rStyle w:val="Strong"/>
          <w:b w:val="0"/>
        </w:rPr>
        <w:t>Извјештају</w:t>
      </w:r>
      <w:r w:rsidR="00B45E24" w:rsidRPr="004F1C24">
        <w:rPr>
          <w:rStyle w:val="Strong"/>
          <w:b w:val="0"/>
        </w:rPr>
        <w:t xml:space="preserve">, </w:t>
      </w:r>
      <w:r>
        <w:rPr>
          <w:rStyle w:val="Strong"/>
          <w:b w:val="0"/>
        </w:rPr>
        <w:t>институције</w:t>
      </w:r>
      <w:r w:rsidR="00B45E24" w:rsidRPr="004F1C24">
        <w:rPr>
          <w:rStyle w:val="Strong"/>
          <w:b w:val="0"/>
        </w:rPr>
        <w:t xml:space="preserve"> </w:t>
      </w:r>
      <w:r>
        <w:rPr>
          <w:rStyle w:val="Strong"/>
          <w:b w:val="0"/>
        </w:rPr>
        <w:t>које</w:t>
      </w:r>
      <w:r w:rsidR="00B45E24" w:rsidRPr="004F1C24">
        <w:rPr>
          <w:rStyle w:val="Strong"/>
          <w:b w:val="0"/>
        </w:rPr>
        <w:t xml:space="preserve"> </w:t>
      </w:r>
      <w:r>
        <w:rPr>
          <w:rStyle w:val="Strong"/>
          <w:b w:val="0"/>
        </w:rPr>
        <w:t>су</w:t>
      </w:r>
      <w:r w:rsidR="00B45E24" w:rsidRPr="004F1C24">
        <w:rPr>
          <w:rStyle w:val="Strong"/>
          <w:b w:val="0"/>
        </w:rPr>
        <w:t xml:space="preserve"> </w:t>
      </w:r>
      <w:r>
        <w:rPr>
          <w:rStyle w:val="Strong"/>
          <w:b w:val="0"/>
        </w:rPr>
        <w:t>у</w:t>
      </w:r>
      <w:r w:rsidR="00B45E24" w:rsidRPr="004F1C24">
        <w:rPr>
          <w:rStyle w:val="Strong"/>
          <w:b w:val="0"/>
        </w:rPr>
        <w:t xml:space="preserve"> </w:t>
      </w:r>
      <w:r>
        <w:rPr>
          <w:rStyle w:val="Strong"/>
          <w:b w:val="0"/>
        </w:rPr>
        <w:t>Акционом</w:t>
      </w:r>
      <w:r w:rsidR="00B45E24" w:rsidRPr="004F1C24">
        <w:rPr>
          <w:rStyle w:val="Strong"/>
          <w:b w:val="0"/>
        </w:rPr>
        <w:t xml:space="preserve"> </w:t>
      </w:r>
      <w:r>
        <w:rPr>
          <w:rStyle w:val="Strong"/>
          <w:b w:val="0"/>
        </w:rPr>
        <w:t>плану</w:t>
      </w:r>
      <w:r w:rsidR="00B45E24" w:rsidRPr="004F1C24">
        <w:rPr>
          <w:rStyle w:val="Strong"/>
          <w:b w:val="0"/>
        </w:rPr>
        <w:t xml:space="preserve"> </w:t>
      </w:r>
      <w:r>
        <w:rPr>
          <w:rStyle w:val="Strong"/>
          <w:b w:val="0"/>
        </w:rPr>
        <w:t>препознате</w:t>
      </w:r>
      <w:r w:rsidR="00B45E24" w:rsidRPr="004F1C24">
        <w:rPr>
          <w:rStyle w:val="Strong"/>
          <w:b w:val="0"/>
        </w:rPr>
        <w:t xml:space="preserve"> </w:t>
      </w:r>
      <w:r>
        <w:rPr>
          <w:rStyle w:val="Strong"/>
          <w:b w:val="0"/>
        </w:rPr>
        <w:t>као</w:t>
      </w:r>
      <w:r w:rsidR="00B45E24" w:rsidRPr="004F1C24">
        <w:rPr>
          <w:rStyle w:val="Strong"/>
          <w:b w:val="0"/>
        </w:rPr>
        <w:t xml:space="preserve"> </w:t>
      </w:r>
      <w:r>
        <w:rPr>
          <w:rStyle w:val="Strong"/>
          <w:b w:val="0"/>
        </w:rPr>
        <w:t>надлежне</w:t>
      </w:r>
      <w:r w:rsidR="00B45E24" w:rsidRPr="004F1C24">
        <w:rPr>
          <w:rStyle w:val="Strong"/>
          <w:b w:val="0"/>
        </w:rPr>
        <w:t xml:space="preserve"> </w:t>
      </w:r>
      <w:r>
        <w:rPr>
          <w:rStyle w:val="Strong"/>
          <w:b w:val="0"/>
        </w:rPr>
        <w:t>за</w:t>
      </w:r>
      <w:r w:rsidR="00B45E24" w:rsidRPr="004F1C24">
        <w:rPr>
          <w:rStyle w:val="Strong"/>
          <w:b w:val="0"/>
        </w:rPr>
        <w:t xml:space="preserve"> </w:t>
      </w:r>
      <w:r>
        <w:rPr>
          <w:rStyle w:val="Strong"/>
          <w:b w:val="0"/>
        </w:rPr>
        <w:t>реализацију</w:t>
      </w:r>
      <w:r w:rsidR="00B45E24" w:rsidRPr="004F1C24">
        <w:rPr>
          <w:rStyle w:val="Strong"/>
          <w:b w:val="0"/>
        </w:rPr>
        <w:t xml:space="preserve"> </w:t>
      </w:r>
      <w:r>
        <w:rPr>
          <w:rStyle w:val="Strong"/>
          <w:b w:val="0"/>
        </w:rPr>
        <w:t>мјера</w:t>
      </w:r>
      <w:r w:rsidR="00B45E24" w:rsidRPr="004F1C24">
        <w:rPr>
          <w:rStyle w:val="Strong"/>
          <w:b w:val="0"/>
        </w:rPr>
        <w:t xml:space="preserve"> </w:t>
      </w:r>
      <w:r>
        <w:rPr>
          <w:rStyle w:val="Strong"/>
          <w:b w:val="0"/>
        </w:rPr>
        <w:t>су</w:t>
      </w:r>
      <w:r w:rsidR="00A544F6" w:rsidRPr="004F1C24">
        <w:rPr>
          <w:rStyle w:val="Strong"/>
          <w:b w:val="0"/>
        </w:rPr>
        <w:t xml:space="preserve"> </w:t>
      </w:r>
      <w:r>
        <w:rPr>
          <w:rStyle w:val="Strong"/>
          <w:b w:val="0"/>
        </w:rPr>
        <w:t>у</w:t>
      </w:r>
      <w:r w:rsidR="00A544F6" w:rsidRPr="004F1C24">
        <w:rPr>
          <w:rStyle w:val="Strong"/>
          <w:b w:val="0"/>
        </w:rPr>
        <w:t xml:space="preserve"> </w:t>
      </w:r>
      <w:r>
        <w:rPr>
          <w:rStyle w:val="Strong"/>
          <w:b w:val="0"/>
        </w:rPr>
        <w:t>извјештајном</w:t>
      </w:r>
      <w:r w:rsidR="00A544F6" w:rsidRPr="004F1C24">
        <w:rPr>
          <w:rStyle w:val="Strong"/>
          <w:b w:val="0"/>
        </w:rPr>
        <w:t xml:space="preserve"> </w:t>
      </w:r>
      <w:r>
        <w:rPr>
          <w:rStyle w:val="Strong"/>
          <w:b w:val="0"/>
        </w:rPr>
        <w:t>периоду</w:t>
      </w:r>
      <w:r w:rsidR="00A544F6" w:rsidRPr="004F1C24">
        <w:rPr>
          <w:rStyle w:val="Strong"/>
          <w:b w:val="0"/>
        </w:rPr>
        <w:t xml:space="preserve"> </w:t>
      </w:r>
      <w:r>
        <w:rPr>
          <w:rStyle w:val="Strong"/>
          <w:b w:val="0"/>
        </w:rPr>
        <w:t>реализ</w:t>
      </w:r>
      <w:r w:rsidR="007A17A3">
        <w:rPr>
          <w:rStyle w:val="Strong"/>
          <w:b w:val="0"/>
          <w:lang w:val="sr-Cyrl-BA"/>
        </w:rPr>
        <w:t>овале</w:t>
      </w:r>
      <w:r w:rsidR="007B3E76">
        <w:rPr>
          <w:rStyle w:val="Strong"/>
          <w:b w:val="0"/>
        </w:rPr>
        <w:t xml:space="preserve"> </w:t>
      </w:r>
      <w:r>
        <w:rPr>
          <w:rStyle w:val="Strong"/>
          <w:b w:val="0"/>
        </w:rPr>
        <w:t>веома</w:t>
      </w:r>
      <w:r w:rsidR="00D03860">
        <w:rPr>
          <w:rStyle w:val="Strong"/>
          <w:b w:val="0"/>
        </w:rPr>
        <w:t xml:space="preserve"> </w:t>
      </w:r>
      <w:r>
        <w:rPr>
          <w:rStyle w:val="Strong"/>
          <w:b w:val="0"/>
        </w:rPr>
        <w:t>ограничен</w:t>
      </w:r>
      <w:r w:rsidR="00D03860">
        <w:rPr>
          <w:rStyle w:val="Strong"/>
          <w:b w:val="0"/>
        </w:rPr>
        <w:t xml:space="preserve"> </w:t>
      </w:r>
      <w:r>
        <w:rPr>
          <w:rStyle w:val="Strong"/>
          <w:b w:val="0"/>
        </w:rPr>
        <w:t>број</w:t>
      </w:r>
      <w:r w:rsidR="00B45E24" w:rsidRPr="004F1C24">
        <w:rPr>
          <w:rStyle w:val="Strong"/>
          <w:b w:val="0"/>
        </w:rPr>
        <w:t xml:space="preserve"> </w:t>
      </w:r>
      <w:r>
        <w:rPr>
          <w:rStyle w:val="Strong"/>
          <w:b w:val="0"/>
        </w:rPr>
        <w:t>активности</w:t>
      </w:r>
      <w:r w:rsidR="00B45E24" w:rsidRPr="004F1C24">
        <w:rPr>
          <w:rStyle w:val="Strong"/>
          <w:b w:val="0"/>
        </w:rPr>
        <w:t xml:space="preserve"> </w:t>
      </w:r>
      <w:r>
        <w:rPr>
          <w:rStyle w:val="Strong"/>
          <w:b w:val="0"/>
        </w:rPr>
        <w:t>које</w:t>
      </w:r>
      <w:r w:rsidR="00B45E24" w:rsidRPr="004F1C24">
        <w:rPr>
          <w:rStyle w:val="Strong"/>
          <w:b w:val="0"/>
        </w:rPr>
        <w:t xml:space="preserve"> </w:t>
      </w:r>
      <w:r>
        <w:rPr>
          <w:rStyle w:val="Strong"/>
          <w:b w:val="0"/>
        </w:rPr>
        <w:t>доприносе</w:t>
      </w:r>
      <w:r w:rsidR="00B45E24" w:rsidRPr="004F1C24">
        <w:rPr>
          <w:rStyle w:val="Strong"/>
          <w:b w:val="0"/>
        </w:rPr>
        <w:t xml:space="preserve"> </w:t>
      </w:r>
      <w:r>
        <w:rPr>
          <w:rStyle w:val="Strong"/>
          <w:b w:val="0"/>
        </w:rPr>
        <w:t>постизању</w:t>
      </w:r>
      <w:r w:rsidR="00B45E24" w:rsidRPr="004F1C24">
        <w:rPr>
          <w:rStyle w:val="Strong"/>
          <w:b w:val="0"/>
        </w:rPr>
        <w:t xml:space="preserve"> </w:t>
      </w:r>
      <w:r>
        <w:rPr>
          <w:rStyle w:val="Strong"/>
          <w:b w:val="0"/>
        </w:rPr>
        <w:t>законских</w:t>
      </w:r>
      <w:r w:rsidR="00B45E24" w:rsidRPr="004F1C24">
        <w:rPr>
          <w:rStyle w:val="Strong"/>
          <w:b w:val="0"/>
        </w:rPr>
        <w:t xml:space="preserve">, </w:t>
      </w:r>
      <w:r>
        <w:rPr>
          <w:rStyle w:val="Strong"/>
          <w:b w:val="0"/>
        </w:rPr>
        <w:t>институци</w:t>
      </w:r>
      <w:r w:rsidR="007A17A3">
        <w:rPr>
          <w:rStyle w:val="Strong"/>
          <w:b w:val="0"/>
          <w:lang w:val="sr-Cyrl-BA"/>
        </w:rPr>
        <w:t>оналних</w:t>
      </w:r>
      <w:r w:rsidR="00B45E24" w:rsidRPr="004F1C24">
        <w:rPr>
          <w:rStyle w:val="Strong"/>
          <w:b w:val="0"/>
        </w:rPr>
        <w:t xml:space="preserve"> </w:t>
      </w:r>
      <w:r>
        <w:rPr>
          <w:rStyle w:val="Strong"/>
          <w:b w:val="0"/>
        </w:rPr>
        <w:t>и</w:t>
      </w:r>
      <w:r w:rsidR="00B45E24" w:rsidRPr="004F1C24">
        <w:rPr>
          <w:rStyle w:val="Strong"/>
          <w:b w:val="0"/>
        </w:rPr>
        <w:t xml:space="preserve"> </w:t>
      </w:r>
      <w:r>
        <w:rPr>
          <w:rStyle w:val="Strong"/>
          <w:b w:val="0"/>
        </w:rPr>
        <w:t>друштвених</w:t>
      </w:r>
      <w:r w:rsidR="00B45E24" w:rsidRPr="004F1C24">
        <w:rPr>
          <w:rStyle w:val="Strong"/>
          <w:b w:val="0"/>
        </w:rPr>
        <w:t xml:space="preserve"> </w:t>
      </w:r>
      <w:r>
        <w:rPr>
          <w:rStyle w:val="Strong"/>
          <w:b w:val="0"/>
        </w:rPr>
        <w:t>предуслова</w:t>
      </w:r>
      <w:r w:rsidR="00B45E24" w:rsidRPr="004F1C24">
        <w:rPr>
          <w:rStyle w:val="Strong"/>
          <w:b w:val="0"/>
        </w:rPr>
        <w:t xml:space="preserve"> </w:t>
      </w:r>
      <w:r>
        <w:rPr>
          <w:rStyle w:val="Strong"/>
          <w:b w:val="0"/>
        </w:rPr>
        <w:t>за</w:t>
      </w:r>
      <w:r w:rsidR="00B45E24" w:rsidRPr="004F1C24">
        <w:rPr>
          <w:rStyle w:val="Strong"/>
          <w:b w:val="0"/>
        </w:rPr>
        <w:t xml:space="preserve"> </w:t>
      </w:r>
      <w:r>
        <w:rPr>
          <w:rStyle w:val="Strong"/>
          <w:b w:val="0"/>
        </w:rPr>
        <w:t>већу</w:t>
      </w:r>
      <w:r w:rsidR="00B45E24" w:rsidRPr="004F1C24">
        <w:rPr>
          <w:rStyle w:val="Strong"/>
          <w:b w:val="0"/>
        </w:rPr>
        <w:t xml:space="preserve"> </w:t>
      </w:r>
      <w:r>
        <w:rPr>
          <w:rStyle w:val="Strong"/>
          <w:b w:val="0"/>
        </w:rPr>
        <w:t>равноправност</w:t>
      </w:r>
      <w:r w:rsidR="00B45E24" w:rsidRPr="004F1C24">
        <w:rPr>
          <w:rStyle w:val="Strong"/>
          <w:b w:val="0"/>
        </w:rPr>
        <w:t xml:space="preserve"> </w:t>
      </w:r>
      <w:r>
        <w:rPr>
          <w:rStyle w:val="Strong"/>
          <w:b w:val="0"/>
        </w:rPr>
        <w:t>ЛГБТИ</w:t>
      </w:r>
      <w:r w:rsidR="00B45E24" w:rsidRPr="004F1C24">
        <w:rPr>
          <w:rStyle w:val="Strong"/>
          <w:b w:val="0"/>
        </w:rPr>
        <w:t xml:space="preserve"> </w:t>
      </w:r>
      <w:r>
        <w:rPr>
          <w:rStyle w:val="Strong"/>
          <w:b w:val="0"/>
        </w:rPr>
        <w:t>лица</w:t>
      </w:r>
      <w:r w:rsidR="00B45E24" w:rsidRPr="004F1C24">
        <w:rPr>
          <w:rStyle w:val="Strong"/>
          <w:b w:val="0"/>
        </w:rPr>
        <w:t xml:space="preserve"> </w:t>
      </w:r>
      <w:r>
        <w:rPr>
          <w:rStyle w:val="Strong"/>
          <w:b w:val="0"/>
        </w:rPr>
        <w:t>у</w:t>
      </w:r>
      <w:r w:rsidR="00B45E24" w:rsidRPr="004F1C24">
        <w:rPr>
          <w:rStyle w:val="Strong"/>
          <w:b w:val="0"/>
        </w:rPr>
        <w:t xml:space="preserve"> </w:t>
      </w:r>
      <w:r>
        <w:rPr>
          <w:rStyle w:val="Strong"/>
          <w:b w:val="0"/>
        </w:rPr>
        <w:t>Босни</w:t>
      </w:r>
      <w:r w:rsidR="00B45E24" w:rsidRPr="004F1C24">
        <w:rPr>
          <w:rStyle w:val="Strong"/>
          <w:b w:val="0"/>
        </w:rPr>
        <w:t xml:space="preserve"> </w:t>
      </w:r>
      <w:r>
        <w:rPr>
          <w:rStyle w:val="Strong"/>
          <w:b w:val="0"/>
        </w:rPr>
        <w:t>и</w:t>
      </w:r>
      <w:r w:rsidR="00B45E24" w:rsidRPr="004F1C24">
        <w:rPr>
          <w:rStyle w:val="Strong"/>
          <w:b w:val="0"/>
        </w:rPr>
        <w:t xml:space="preserve"> </w:t>
      </w:r>
      <w:r>
        <w:rPr>
          <w:rStyle w:val="Strong"/>
          <w:b w:val="0"/>
        </w:rPr>
        <w:t>Херцеговини</w:t>
      </w:r>
      <w:r w:rsidR="00B45E24" w:rsidRPr="004F1C24">
        <w:rPr>
          <w:rStyle w:val="Strong"/>
          <w:b w:val="0"/>
        </w:rPr>
        <w:t xml:space="preserve">. </w:t>
      </w:r>
    </w:p>
    <w:p w14:paraId="397E7722" w14:textId="77777777" w:rsidR="007D47DD" w:rsidRPr="004F1C24" w:rsidRDefault="007D47DD" w:rsidP="00B45E24">
      <w:pPr>
        <w:rPr>
          <w:rStyle w:val="Strong"/>
          <w:b w:val="0"/>
        </w:rPr>
      </w:pPr>
    </w:p>
    <w:p w14:paraId="37949B6B" w14:textId="6A6F4FF9" w:rsidR="00C94664" w:rsidRPr="007A17A3" w:rsidRDefault="00B336E8" w:rsidP="00FB02C6">
      <w:pPr>
        <w:rPr>
          <w:bCs/>
          <w:lang w:val="sr-Cyrl-BA"/>
        </w:rPr>
      </w:pPr>
      <w:r>
        <w:rPr>
          <w:rStyle w:val="Strong"/>
          <w:b w:val="0"/>
        </w:rPr>
        <w:t>Од</w:t>
      </w:r>
      <w:r w:rsidR="00C94664" w:rsidRPr="004F1C24">
        <w:rPr>
          <w:rStyle w:val="Strong"/>
          <w:b w:val="0"/>
        </w:rPr>
        <w:t xml:space="preserve"> </w:t>
      </w:r>
      <w:r w:rsidR="005A1ED3">
        <w:rPr>
          <w:rStyle w:val="Strong"/>
          <w:b w:val="0"/>
        </w:rPr>
        <w:t>17</w:t>
      </w:r>
      <w:r w:rsidR="00C94664" w:rsidRPr="004F1C24">
        <w:rPr>
          <w:rStyle w:val="Strong"/>
          <w:b w:val="0"/>
        </w:rPr>
        <w:t xml:space="preserve"> </w:t>
      </w:r>
      <w:r>
        <w:rPr>
          <w:rStyle w:val="Strong"/>
          <w:b w:val="0"/>
        </w:rPr>
        <w:t>мјера</w:t>
      </w:r>
      <w:r w:rsidR="00C94664" w:rsidRPr="004F1C24">
        <w:rPr>
          <w:rStyle w:val="Strong"/>
          <w:b w:val="0"/>
        </w:rPr>
        <w:t xml:space="preserve"> </w:t>
      </w:r>
      <w:r>
        <w:rPr>
          <w:rStyle w:val="Strong"/>
          <w:b w:val="0"/>
        </w:rPr>
        <w:t>предвиђених</w:t>
      </w:r>
      <w:r w:rsidR="00C94664" w:rsidRPr="004F1C24">
        <w:rPr>
          <w:rStyle w:val="Strong"/>
          <w:b w:val="0"/>
        </w:rPr>
        <w:t xml:space="preserve"> </w:t>
      </w:r>
      <w:r>
        <w:rPr>
          <w:rStyle w:val="Strong"/>
          <w:b w:val="0"/>
        </w:rPr>
        <w:t>Акционим</w:t>
      </w:r>
      <w:r w:rsidR="00C94664" w:rsidRPr="004F1C24">
        <w:rPr>
          <w:rStyle w:val="Strong"/>
          <w:b w:val="0"/>
        </w:rPr>
        <w:t xml:space="preserve"> </w:t>
      </w:r>
      <w:r>
        <w:rPr>
          <w:rStyle w:val="Strong"/>
          <w:b w:val="0"/>
        </w:rPr>
        <w:t>планом</w:t>
      </w:r>
      <w:r w:rsidR="00C94664" w:rsidRPr="004F1C24">
        <w:rPr>
          <w:rStyle w:val="Strong"/>
          <w:b w:val="0"/>
        </w:rPr>
        <w:t xml:space="preserve">, </w:t>
      </w:r>
      <w:r>
        <w:rPr>
          <w:rStyle w:val="Strong"/>
          <w:b w:val="0"/>
        </w:rPr>
        <w:t>у</w:t>
      </w:r>
      <w:r w:rsidR="00C94664" w:rsidRPr="004F1C24">
        <w:rPr>
          <w:rStyle w:val="Strong"/>
          <w:b w:val="0"/>
        </w:rPr>
        <w:t xml:space="preserve"> </w:t>
      </w:r>
      <w:r>
        <w:rPr>
          <w:rStyle w:val="Strong"/>
          <w:b w:val="0"/>
        </w:rPr>
        <w:t>њих</w:t>
      </w:r>
      <w:r w:rsidR="00C94664" w:rsidRPr="004F1C24">
        <w:rPr>
          <w:rStyle w:val="Strong"/>
          <w:b w:val="0"/>
        </w:rPr>
        <w:t xml:space="preserve"> </w:t>
      </w:r>
      <w:r>
        <w:rPr>
          <w:rStyle w:val="Strong"/>
          <w:b w:val="0"/>
        </w:rPr>
        <w:t>осам</w:t>
      </w:r>
      <w:r w:rsidR="00C94664" w:rsidRPr="004F1C24">
        <w:rPr>
          <w:rStyle w:val="Strong"/>
          <w:b w:val="0"/>
        </w:rPr>
        <w:t xml:space="preserve"> </w:t>
      </w:r>
      <w:r w:rsidR="00F23B57">
        <w:rPr>
          <w:rStyle w:val="Strong"/>
          <w:b w:val="0"/>
        </w:rPr>
        <w:t xml:space="preserve">(47%) </w:t>
      </w:r>
      <w:r>
        <w:rPr>
          <w:rStyle w:val="Strong"/>
          <w:b w:val="0"/>
        </w:rPr>
        <w:t>није</w:t>
      </w:r>
      <w:r w:rsidR="00C94664" w:rsidRPr="004F1C24">
        <w:rPr>
          <w:rStyle w:val="Strong"/>
          <w:b w:val="0"/>
        </w:rPr>
        <w:t xml:space="preserve"> </w:t>
      </w:r>
      <w:r>
        <w:rPr>
          <w:rStyle w:val="Strong"/>
          <w:b w:val="0"/>
        </w:rPr>
        <w:t>било</w:t>
      </w:r>
      <w:r w:rsidR="00C94664" w:rsidRPr="004F1C24">
        <w:rPr>
          <w:rStyle w:val="Strong"/>
          <w:b w:val="0"/>
        </w:rPr>
        <w:t xml:space="preserve"> </w:t>
      </w:r>
      <w:r w:rsidR="007A17A3">
        <w:rPr>
          <w:rStyle w:val="Strong"/>
          <w:b w:val="0"/>
          <w:lang w:val="sr-Cyrl-BA"/>
        </w:rPr>
        <w:t>спровођења</w:t>
      </w:r>
      <w:r w:rsidR="00C94664" w:rsidRPr="004F1C24">
        <w:rPr>
          <w:rStyle w:val="Strong"/>
          <w:b w:val="0"/>
        </w:rPr>
        <w:t xml:space="preserve"> </w:t>
      </w:r>
      <w:r>
        <w:rPr>
          <w:rStyle w:val="Strong"/>
          <w:b w:val="0"/>
        </w:rPr>
        <w:t>активности</w:t>
      </w:r>
      <w:r w:rsidR="00C94664" w:rsidRPr="004F1C24">
        <w:rPr>
          <w:rStyle w:val="Strong"/>
          <w:b w:val="0"/>
        </w:rPr>
        <w:t xml:space="preserve">. </w:t>
      </w:r>
      <w:r>
        <w:t>Конретно</w:t>
      </w:r>
      <w:r w:rsidR="007A17A3">
        <w:rPr>
          <w:lang w:val="sr-Cyrl-BA"/>
        </w:rPr>
        <w:t>:</w:t>
      </w:r>
    </w:p>
    <w:p w14:paraId="5B1B2B44" w14:textId="672794CA" w:rsidR="00C94664" w:rsidRPr="004F1C24" w:rsidRDefault="00B336E8">
      <w:pPr>
        <w:pStyle w:val="ListParagraph"/>
        <w:numPr>
          <w:ilvl w:val="0"/>
          <w:numId w:val="35"/>
        </w:numPr>
      </w:pPr>
      <w:r>
        <w:t>у</w:t>
      </w:r>
      <w:r w:rsidR="00C94664" w:rsidRPr="004F1C24">
        <w:t xml:space="preserve"> </w:t>
      </w:r>
      <w:r>
        <w:t>оквиру</w:t>
      </w:r>
      <w:r w:rsidR="00C94664" w:rsidRPr="004F1C24">
        <w:t xml:space="preserve"> </w:t>
      </w:r>
      <w:r>
        <w:t>стратешког</w:t>
      </w:r>
      <w:r w:rsidR="00C94664" w:rsidRPr="004F1C24">
        <w:t xml:space="preserve"> </w:t>
      </w:r>
      <w:r>
        <w:t>циља</w:t>
      </w:r>
      <w:r w:rsidR="00C94664" w:rsidRPr="004F1C24">
        <w:t xml:space="preserve"> </w:t>
      </w:r>
      <w:r w:rsidR="00C94664" w:rsidRPr="004F1C24">
        <w:rPr>
          <w:i/>
        </w:rPr>
        <w:t xml:space="preserve">1) </w:t>
      </w:r>
      <w:r>
        <w:rPr>
          <w:i/>
        </w:rPr>
        <w:t>О</w:t>
      </w:r>
      <w:r w:rsidR="007A17A3">
        <w:rPr>
          <w:i/>
          <w:lang w:val="sr-Cyrl-BA"/>
        </w:rPr>
        <w:t>безбиједити</w:t>
      </w:r>
      <w:r w:rsidR="00C94664" w:rsidRPr="004F1C24">
        <w:rPr>
          <w:i/>
        </w:rPr>
        <w:t xml:space="preserve"> </w:t>
      </w:r>
      <w:r>
        <w:rPr>
          <w:i/>
        </w:rPr>
        <w:t>постојање</w:t>
      </w:r>
      <w:r w:rsidR="00C94664" w:rsidRPr="004F1C24">
        <w:rPr>
          <w:i/>
        </w:rPr>
        <w:t xml:space="preserve"> </w:t>
      </w:r>
      <w:r>
        <w:rPr>
          <w:i/>
        </w:rPr>
        <w:t>ефикасних</w:t>
      </w:r>
      <w:r w:rsidR="00C94664" w:rsidRPr="004F1C24">
        <w:rPr>
          <w:i/>
        </w:rPr>
        <w:t xml:space="preserve"> </w:t>
      </w:r>
      <w:r>
        <w:rPr>
          <w:i/>
        </w:rPr>
        <w:t>механизама</w:t>
      </w:r>
      <w:r w:rsidR="00C94664" w:rsidRPr="004F1C24">
        <w:rPr>
          <w:i/>
        </w:rPr>
        <w:t xml:space="preserve"> </w:t>
      </w:r>
      <w:r>
        <w:rPr>
          <w:i/>
        </w:rPr>
        <w:t>заштите</w:t>
      </w:r>
      <w:r w:rsidR="00C94664" w:rsidRPr="004F1C24">
        <w:rPr>
          <w:i/>
        </w:rPr>
        <w:t xml:space="preserve"> </w:t>
      </w:r>
      <w:r>
        <w:rPr>
          <w:i/>
        </w:rPr>
        <w:t>од</w:t>
      </w:r>
      <w:r w:rsidR="00C94664" w:rsidRPr="004F1C24">
        <w:rPr>
          <w:i/>
        </w:rPr>
        <w:t xml:space="preserve"> </w:t>
      </w:r>
      <w:r>
        <w:rPr>
          <w:i/>
        </w:rPr>
        <w:t>дискриминације</w:t>
      </w:r>
      <w:r w:rsidR="00C94664" w:rsidRPr="004F1C24">
        <w:rPr>
          <w:i/>
        </w:rPr>
        <w:t xml:space="preserve"> </w:t>
      </w:r>
      <w:r>
        <w:rPr>
          <w:i/>
        </w:rPr>
        <w:t>и</w:t>
      </w:r>
      <w:r w:rsidR="00C94664" w:rsidRPr="004F1C24">
        <w:rPr>
          <w:i/>
        </w:rPr>
        <w:t xml:space="preserve"> </w:t>
      </w:r>
      <w:r>
        <w:rPr>
          <w:i/>
        </w:rPr>
        <w:t>злочина</w:t>
      </w:r>
      <w:r w:rsidR="00C94664" w:rsidRPr="004F1C24">
        <w:rPr>
          <w:i/>
        </w:rPr>
        <w:t xml:space="preserve"> </w:t>
      </w:r>
      <w:r>
        <w:rPr>
          <w:i/>
        </w:rPr>
        <w:t>из</w:t>
      </w:r>
      <w:r w:rsidR="00C94664" w:rsidRPr="004F1C24">
        <w:rPr>
          <w:i/>
        </w:rPr>
        <w:t xml:space="preserve"> </w:t>
      </w:r>
      <w:r>
        <w:rPr>
          <w:i/>
        </w:rPr>
        <w:t>мржње</w:t>
      </w:r>
      <w:r w:rsidR="00C94664" w:rsidRPr="004F1C24">
        <w:rPr>
          <w:i/>
        </w:rPr>
        <w:t xml:space="preserve"> </w:t>
      </w:r>
      <w:r>
        <w:rPr>
          <w:i/>
        </w:rPr>
        <w:t>за</w:t>
      </w:r>
      <w:r w:rsidR="00C94664" w:rsidRPr="004F1C24">
        <w:rPr>
          <w:i/>
        </w:rPr>
        <w:t xml:space="preserve"> </w:t>
      </w:r>
      <w:r>
        <w:rPr>
          <w:i/>
        </w:rPr>
        <w:t>ЛГБТИ</w:t>
      </w:r>
      <w:r w:rsidR="00C94664" w:rsidRPr="004F1C24">
        <w:rPr>
          <w:i/>
        </w:rPr>
        <w:t xml:space="preserve"> </w:t>
      </w:r>
      <w:r>
        <w:rPr>
          <w:i/>
        </w:rPr>
        <w:t>лица</w:t>
      </w:r>
      <w:r w:rsidR="00C94664" w:rsidRPr="004F1C24">
        <w:t xml:space="preserve">, </w:t>
      </w:r>
      <w:r>
        <w:t>надлежне</w:t>
      </w:r>
      <w:r w:rsidR="00C94664" w:rsidRPr="004F1C24">
        <w:t xml:space="preserve"> </w:t>
      </w:r>
      <w:r>
        <w:t>институције</w:t>
      </w:r>
      <w:r w:rsidR="00C94664" w:rsidRPr="004F1C24">
        <w:t xml:space="preserve"> </w:t>
      </w:r>
      <w:r>
        <w:t>су</w:t>
      </w:r>
      <w:r w:rsidR="00C94664" w:rsidRPr="004F1C24">
        <w:t xml:space="preserve"> </w:t>
      </w:r>
      <w:r w:rsidR="007A17A3">
        <w:rPr>
          <w:lang w:val="sr-Cyrl-BA"/>
        </w:rPr>
        <w:t>спров</w:t>
      </w:r>
      <w:r w:rsidR="00B10F23">
        <w:rPr>
          <w:lang w:val="sr-Cyrl-BA"/>
        </w:rPr>
        <w:t>одиле</w:t>
      </w:r>
      <w:r w:rsidR="00C94664" w:rsidRPr="004F1C24">
        <w:t xml:space="preserve"> </w:t>
      </w:r>
      <w:r>
        <w:t>активности</w:t>
      </w:r>
      <w:r w:rsidR="00C94664" w:rsidRPr="004F1C24">
        <w:t xml:space="preserve"> </w:t>
      </w:r>
      <w:r>
        <w:t>у</w:t>
      </w:r>
      <w:r w:rsidR="00C94664" w:rsidRPr="004F1C24">
        <w:t xml:space="preserve"> </w:t>
      </w:r>
      <w:r>
        <w:t>шест</w:t>
      </w:r>
      <w:r w:rsidR="00C94664" w:rsidRPr="004F1C24">
        <w:t xml:space="preserve"> </w:t>
      </w:r>
      <w:r>
        <w:t>од</w:t>
      </w:r>
      <w:r w:rsidR="00C94664" w:rsidRPr="004F1C24">
        <w:t xml:space="preserve"> </w:t>
      </w:r>
      <w:r>
        <w:t>седам</w:t>
      </w:r>
      <w:r w:rsidR="00C94664" w:rsidRPr="004F1C24">
        <w:t xml:space="preserve"> </w:t>
      </w:r>
      <w:r>
        <w:t>предвиђених</w:t>
      </w:r>
      <w:r w:rsidR="00C94664" w:rsidRPr="004F1C24">
        <w:t xml:space="preserve"> </w:t>
      </w:r>
      <w:r>
        <w:t>мјера</w:t>
      </w:r>
      <w:r w:rsidR="00C94664" w:rsidRPr="004F1C24">
        <w:t xml:space="preserve">; </w:t>
      </w:r>
    </w:p>
    <w:p w14:paraId="3C57AFE9" w14:textId="64EA235B" w:rsidR="00C94664" w:rsidRPr="004F1C24" w:rsidRDefault="00B336E8">
      <w:pPr>
        <w:pStyle w:val="ListParagraph"/>
        <w:numPr>
          <w:ilvl w:val="0"/>
          <w:numId w:val="35"/>
        </w:numPr>
      </w:pPr>
      <w:r>
        <w:t>у</w:t>
      </w:r>
      <w:r w:rsidR="00C94664" w:rsidRPr="004F1C24">
        <w:t xml:space="preserve"> </w:t>
      </w:r>
      <w:r>
        <w:t>оквиру</w:t>
      </w:r>
      <w:r w:rsidR="00C94664" w:rsidRPr="004F1C24">
        <w:t xml:space="preserve"> </w:t>
      </w:r>
      <w:r>
        <w:t>стратешког</w:t>
      </w:r>
      <w:r w:rsidR="00C94664" w:rsidRPr="004F1C24">
        <w:t xml:space="preserve"> </w:t>
      </w:r>
      <w:r>
        <w:t>циља</w:t>
      </w:r>
      <w:r w:rsidR="00C94664" w:rsidRPr="004F1C24">
        <w:t xml:space="preserve"> </w:t>
      </w:r>
      <w:r w:rsidR="00C94664" w:rsidRPr="004F1C24">
        <w:rPr>
          <w:i/>
        </w:rPr>
        <w:t xml:space="preserve">2) </w:t>
      </w:r>
      <w:r>
        <w:rPr>
          <w:i/>
        </w:rPr>
        <w:t>О</w:t>
      </w:r>
      <w:r w:rsidR="007A17A3">
        <w:rPr>
          <w:i/>
          <w:lang w:val="sr-Cyrl-BA"/>
        </w:rPr>
        <w:t>безбиједити</w:t>
      </w:r>
      <w:r w:rsidR="00C94664" w:rsidRPr="004F1C24">
        <w:rPr>
          <w:i/>
        </w:rPr>
        <w:t xml:space="preserve"> </w:t>
      </w:r>
      <w:r>
        <w:rPr>
          <w:i/>
        </w:rPr>
        <w:t>једнака</w:t>
      </w:r>
      <w:r w:rsidR="00C94664" w:rsidRPr="004F1C24">
        <w:rPr>
          <w:i/>
        </w:rPr>
        <w:t xml:space="preserve"> </w:t>
      </w:r>
      <w:r>
        <w:rPr>
          <w:i/>
        </w:rPr>
        <w:t>права</w:t>
      </w:r>
      <w:r w:rsidR="00C94664" w:rsidRPr="004F1C24">
        <w:rPr>
          <w:i/>
        </w:rPr>
        <w:t xml:space="preserve"> </w:t>
      </w:r>
      <w:r>
        <w:rPr>
          <w:i/>
        </w:rPr>
        <w:t>ЛГБТИ</w:t>
      </w:r>
      <w:r w:rsidR="00C94664" w:rsidRPr="004F1C24">
        <w:rPr>
          <w:i/>
        </w:rPr>
        <w:t xml:space="preserve"> </w:t>
      </w:r>
      <w:r>
        <w:rPr>
          <w:i/>
        </w:rPr>
        <w:t>лицима</w:t>
      </w:r>
      <w:r w:rsidR="00C94664" w:rsidRPr="004F1C24">
        <w:rPr>
          <w:i/>
        </w:rPr>
        <w:t xml:space="preserve"> </w:t>
      </w:r>
      <w:r>
        <w:rPr>
          <w:i/>
        </w:rPr>
        <w:t>у</w:t>
      </w:r>
      <w:r w:rsidR="00C94664" w:rsidRPr="004F1C24">
        <w:rPr>
          <w:i/>
        </w:rPr>
        <w:t xml:space="preserve"> </w:t>
      </w:r>
      <w:r>
        <w:rPr>
          <w:i/>
        </w:rPr>
        <w:t>свим</w:t>
      </w:r>
      <w:r w:rsidR="00C94664" w:rsidRPr="004F1C24">
        <w:rPr>
          <w:i/>
        </w:rPr>
        <w:t xml:space="preserve"> </w:t>
      </w:r>
      <w:r>
        <w:rPr>
          <w:i/>
        </w:rPr>
        <w:t>областима</w:t>
      </w:r>
      <w:r w:rsidR="00C94664" w:rsidRPr="004F1C24">
        <w:rPr>
          <w:i/>
        </w:rPr>
        <w:t xml:space="preserve"> </w:t>
      </w:r>
      <w:r>
        <w:rPr>
          <w:i/>
        </w:rPr>
        <w:t>јавног</w:t>
      </w:r>
      <w:r w:rsidR="00C94664" w:rsidRPr="004F1C24">
        <w:rPr>
          <w:i/>
        </w:rPr>
        <w:t xml:space="preserve"> </w:t>
      </w:r>
      <w:r>
        <w:rPr>
          <w:i/>
        </w:rPr>
        <w:t>и</w:t>
      </w:r>
      <w:r w:rsidR="00C94664" w:rsidRPr="004F1C24">
        <w:rPr>
          <w:i/>
        </w:rPr>
        <w:t xml:space="preserve"> </w:t>
      </w:r>
      <w:r>
        <w:rPr>
          <w:i/>
        </w:rPr>
        <w:t>приватног</w:t>
      </w:r>
      <w:r w:rsidR="00C94664" w:rsidRPr="004F1C24">
        <w:rPr>
          <w:i/>
        </w:rPr>
        <w:t xml:space="preserve"> </w:t>
      </w:r>
      <w:r>
        <w:rPr>
          <w:i/>
        </w:rPr>
        <w:t>живота</w:t>
      </w:r>
      <w:r w:rsidR="00C94664" w:rsidRPr="004F1C24">
        <w:t xml:space="preserve">, </w:t>
      </w:r>
      <w:r>
        <w:t>институције</w:t>
      </w:r>
      <w:r w:rsidR="00C94664" w:rsidRPr="004F1C24">
        <w:t xml:space="preserve"> </w:t>
      </w:r>
      <w:r>
        <w:t>нису</w:t>
      </w:r>
      <w:r w:rsidR="00C94664" w:rsidRPr="004F1C24">
        <w:t xml:space="preserve"> </w:t>
      </w:r>
      <w:r w:rsidR="0028495D">
        <w:rPr>
          <w:lang w:val="sr-Cyrl-BA"/>
        </w:rPr>
        <w:t>спров</w:t>
      </w:r>
      <w:r w:rsidR="00B10F23">
        <w:rPr>
          <w:lang w:val="sr-Cyrl-BA"/>
        </w:rPr>
        <w:t>одиле</w:t>
      </w:r>
      <w:r w:rsidR="00C94664" w:rsidRPr="004F1C24">
        <w:t xml:space="preserve"> </w:t>
      </w:r>
      <w:r>
        <w:t>активности</w:t>
      </w:r>
      <w:r w:rsidR="00C94664" w:rsidRPr="004F1C24">
        <w:t xml:space="preserve"> </w:t>
      </w:r>
      <w:r>
        <w:t>нити</w:t>
      </w:r>
      <w:r w:rsidR="00C94664" w:rsidRPr="004F1C24">
        <w:t xml:space="preserve"> </w:t>
      </w:r>
      <w:r>
        <w:t>у</w:t>
      </w:r>
      <w:r w:rsidR="00C94664" w:rsidRPr="004F1C24">
        <w:t xml:space="preserve"> </w:t>
      </w:r>
      <w:r>
        <w:t>једној</w:t>
      </w:r>
      <w:r w:rsidR="00C94664" w:rsidRPr="004F1C24">
        <w:t xml:space="preserve"> </w:t>
      </w:r>
      <w:r>
        <w:t>од</w:t>
      </w:r>
      <w:r w:rsidR="00C94664" w:rsidRPr="004F1C24">
        <w:t xml:space="preserve"> </w:t>
      </w:r>
      <w:r>
        <w:t>четири</w:t>
      </w:r>
      <w:r w:rsidR="00C94664" w:rsidRPr="004F1C24">
        <w:t xml:space="preserve"> </w:t>
      </w:r>
      <w:r>
        <w:t>предвиђене</w:t>
      </w:r>
      <w:r w:rsidR="00C94664" w:rsidRPr="004F1C24">
        <w:t xml:space="preserve"> </w:t>
      </w:r>
      <w:r>
        <w:t>мјере</w:t>
      </w:r>
      <w:r w:rsidR="00C94664" w:rsidRPr="004F1C24">
        <w:t>;</w:t>
      </w:r>
    </w:p>
    <w:p w14:paraId="0B04602E" w14:textId="15326863" w:rsidR="00C94664" w:rsidRPr="004F1C24" w:rsidRDefault="00B336E8">
      <w:pPr>
        <w:pStyle w:val="ListParagraph"/>
        <w:numPr>
          <w:ilvl w:val="0"/>
          <w:numId w:val="35"/>
        </w:numPr>
      </w:pPr>
      <w:r>
        <w:t>у</w:t>
      </w:r>
      <w:r w:rsidR="00C94664" w:rsidRPr="004F1C24">
        <w:t xml:space="preserve"> </w:t>
      </w:r>
      <w:r>
        <w:t>оквиру</w:t>
      </w:r>
      <w:r w:rsidR="00C94664" w:rsidRPr="004F1C24">
        <w:t xml:space="preserve"> </w:t>
      </w:r>
      <w:r>
        <w:t>стратешког</w:t>
      </w:r>
      <w:r w:rsidR="00C94664" w:rsidRPr="004F1C24">
        <w:t xml:space="preserve"> </w:t>
      </w:r>
      <w:r>
        <w:t>циља</w:t>
      </w:r>
      <w:r w:rsidR="00C94664" w:rsidRPr="004F1C24">
        <w:t xml:space="preserve"> </w:t>
      </w:r>
      <w:r w:rsidR="00C94664" w:rsidRPr="004F1C24">
        <w:rPr>
          <w:i/>
        </w:rPr>
        <w:t xml:space="preserve">3) </w:t>
      </w:r>
      <w:r>
        <w:rPr>
          <w:i/>
        </w:rPr>
        <w:t>Развијена</w:t>
      </w:r>
      <w:r w:rsidR="00C94664" w:rsidRPr="004F1C24">
        <w:rPr>
          <w:i/>
        </w:rPr>
        <w:t xml:space="preserve"> </w:t>
      </w:r>
      <w:r>
        <w:rPr>
          <w:i/>
        </w:rPr>
        <w:t>свијест</w:t>
      </w:r>
      <w:r w:rsidR="00C94664" w:rsidRPr="004F1C24">
        <w:rPr>
          <w:i/>
        </w:rPr>
        <w:t xml:space="preserve"> </w:t>
      </w:r>
      <w:r>
        <w:rPr>
          <w:i/>
        </w:rPr>
        <w:t>о</w:t>
      </w:r>
      <w:r w:rsidR="00C94664" w:rsidRPr="004F1C24">
        <w:rPr>
          <w:i/>
        </w:rPr>
        <w:t xml:space="preserve"> </w:t>
      </w:r>
      <w:r>
        <w:rPr>
          <w:i/>
        </w:rPr>
        <w:t>потреби</w:t>
      </w:r>
      <w:r w:rsidR="00C94664" w:rsidRPr="004F1C24">
        <w:rPr>
          <w:i/>
        </w:rPr>
        <w:t xml:space="preserve"> </w:t>
      </w:r>
      <w:r>
        <w:rPr>
          <w:i/>
        </w:rPr>
        <w:t>за</w:t>
      </w:r>
      <w:r w:rsidR="00C94664" w:rsidRPr="004F1C24">
        <w:rPr>
          <w:i/>
        </w:rPr>
        <w:t xml:space="preserve"> </w:t>
      </w:r>
      <w:r>
        <w:rPr>
          <w:i/>
        </w:rPr>
        <w:t>сузбијањем</w:t>
      </w:r>
      <w:r w:rsidR="00C94664" w:rsidRPr="004F1C24">
        <w:rPr>
          <w:i/>
        </w:rPr>
        <w:t xml:space="preserve"> </w:t>
      </w:r>
      <w:r>
        <w:rPr>
          <w:i/>
        </w:rPr>
        <w:t>предрасуда</w:t>
      </w:r>
      <w:r w:rsidR="00C94664" w:rsidRPr="004F1C24">
        <w:rPr>
          <w:i/>
        </w:rPr>
        <w:t xml:space="preserve"> </w:t>
      </w:r>
      <w:r>
        <w:rPr>
          <w:i/>
        </w:rPr>
        <w:t>и</w:t>
      </w:r>
      <w:r w:rsidR="00C94664" w:rsidRPr="004F1C24">
        <w:rPr>
          <w:i/>
        </w:rPr>
        <w:t xml:space="preserve"> </w:t>
      </w:r>
      <w:r>
        <w:rPr>
          <w:i/>
        </w:rPr>
        <w:t>стереотипа</w:t>
      </w:r>
      <w:r w:rsidR="00C94664" w:rsidRPr="004F1C24">
        <w:rPr>
          <w:i/>
        </w:rPr>
        <w:t xml:space="preserve"> </w:t>
      </w:r>
      <w:r>
        <w:rPr>
          <w:i/>
        </w:rPr>
        <w:t>о</w:t>
      </w:r>
      <w:r w:rsidR="00C94664" w:rsidRPr="004F1C24">
        <w:rPr>
          <w:i/>
        </w:rPr>
        <w:t xml:space="preserve"> </w:t>
      </w:r>
      <w:r>
        <w:rPr>
          <w:i/>
        </w:rPr>
        <w:t>ЛГБТИ</w:t>
      </w:r>
      <w:r w:rsidR="00C94664" w:rsidRPr="004F1C24">
        <w:rPr>
          <w:i/>
        </w:rPr>
        <w:t xml:space="preserve"> </w:t>
      </w:r>
      <w:r>
        <w:rPr>
          <w:i/>
        </w:rPr>
        <w:t>лицима</w:t>
      </w:r>
      <w:r w:rsidR="00C94664" w:rsidRPr="004F1C24">
        <w:rPr>
          <w:i/>
        </w:rPr>
        <w:t>,</w:t>
      </w:r>
      <w:r w:rsidR="00C94664" w:rsidRPr="004F1C24">
        <w:t xml:space="preserve"> </w:t>
      </w:r>
      <w:r>
        <w:t>институције</w:t>
      </w:r>
      <w:r w:rsidR="00C94664" w:rsidRPr="004F1C24">
        <w:t xml:space="preserve"> </w:t>
      </w:r>
      <w:r>
        <w:t>су</w:t>
      </w:r>
      <w:r w:rsidR="00C94664" w:rsidRPr="004F1C24">
        <w:t xml:space="preserve"> </w:t>
      </w:r>
      <w:r w:rsidR="0028495D">
        <w:rPr>
          <w:lang w:val="sr-Cyrl-BA"/>
        </w:rPr>
        <w:t>спров</w:t>
      </w:r>
      <w:r w:rsidR="00B10F23">
        <w:rPr>
          <w:lang w:val="sr-Cyrl-BA"/>
        </w:rPr>
        <w:t>одиле</w:t>
      </w:r>
      <w:r w:rsidR="00C94664" w:rsidRPr="004F1C24">
        <w:t xml:space="preserve"> </w:t>
      </w:r>
      <w:r>
        <w:t>активности</w:t>
      </w:r>
      <w:r w:rsidR="00C94664" w:rsidRPr="004F1C24">
        <w:t xml:space="preserve"> </w:t>
      </w:r>
      <w:r>
        <w:t>у</w:t>
      </w:r>
      <w:r w:rsidR="00C94664" w:rsidRPr="004F1C24">
        <w:t xml:space="preserve"> </w:t>
      </w:r>
      <w:r>
        <w:t>три</w:t>
      </w:r>
      <w:r w:rsidR="00C94664" w:rsidRPr="004F1C24">
        <w:t xml:space="preserve"> </w:t>
      </w:r>
      <w:r>
        <w:t>од</w:t>
      </w:r>
      <w:r w:rsidR="00C94664" w:rsidRPr="004F1C24">
        <w:t xml:space="preserve"> </w:t>
      </w:r>
      <w:r>
        <w:t>шест</w:t>
      </w:r>
      <w:r w:rsidR="00C94664" w:rsidRPr="004F1C24">
        <w:t xml:space="preserve"> </w:t>
      </w:r>
      <w:r>
        <w:t>предвиђених</w:t>
      </w:r>
      <w:r w:rsidR="00C94664" w:rsidRPr="004F1C24">
        <w:t xml:space="preserve"> </w:t>
      </w:r>
      <w:r>
        <w:t>мјера</w:t>
      </w:r>
      <w:r w:rsidR="00C94664" w:rsidRPr="004F1C24">
        <w:t xml:space="preserve">, </w:t>
      </w:r>
    </w:p>
    <w:p w14:paraId="5A3FC48D" w14:textId="77777777" w:rsidR="00C94664" w:rsidRPr="004F1C24" w:rsidRDefault="00C94664"/>
    <w:p w14:paraId="3F70840A" w14:textId="40797295" w:rsidR="00E63FE5" w:rsidRPr="004F1C24" w:rsidRDefault="00B336E8" w:rsidP="00B45E24">
      <w:pPr>
        <w:rPr>
          <w:rStyle w:val="Strong"/>
          <w:b w:val="0"/>
        </w:rPr>
      </w:pPr>
      <w:r>
        <w:rPr>
          <w:rStyle w:val="Strong"/>
          <w:b w:val="0"/>
        </w:rPr>
        <w:t>У</w:t>
      </w:r>
      <w:r w:rsidR="00780AF6">
        <w:rPr>
          <w:rStyle w:val="Strong"/>
          <w:b w:val="0"/>
        </w:rPr>
        <w:t xml:space="preserve"> </w:t>
      </w:r>
      <w:r>
        <w:rPr>
          <w:rStyle w:val="Strong"/>
          <w:b w:val="0"/>
        </w:rPr>
        <w:t>наставку</w:t>
      </w:r>
      <w:r w:rsidR="00780AF6">
        <w:rPr>
          <w:rStyle w:val="Strong"/>
          <w:b w:val="0"/>
        </w:rPr>
        <w:t xml:space="preserve"> </w:t>
      </w:r>
      <w:r>
        <w:rPr>
          <w:rStyle w:val="Strong"/>
          <w:b w:val="0"/>
        </w:rPr>
        <w:t>наводимо</w:t>
      </w:r>
      <w:r w:rsidR="00780AF6">
        <w:rPr>
          <w:rStyle w:val="Strong"/>
          <w:b w:val="0"/>
        </w:rPr>
        <w:t xml:space="preserve"> </w:t>
      </w:r>
      <w:r>
        <w:rPr>
          <w:rStyle w:val="Strong"/>
          <w:b w:val="0"/>
        </w:rPr>
        <w:t>неке</w:t>
      </w:r>
      <w:r w:rsidR="00780AF6">
        <w:rPr>
          <w:rStyle w:val="Strong"/>
          <w:b w:val="0"/>
        </w:rPr>
        <w:t xml:space="preserve"> </w:t>
      </w:r>
      <w:r>
        <w:rPr>
          <w:rStyle w:val="Strong"/>
          <w:b w:val="0"/>
        </w:rPr>
        <w:t>од</w:t>
      </w:r>
      <w:r w:rsidR="00780AF6">
        <w:rPr>
          <w:rStyle w:val="Strong"/>
          <w:b w:val="0"/>
        </w:rPr>
        <w:t xml:space="preserve"> </w:t>
      </w:r>
      <w:r>
        <w:rPr>
          <w:rStyle w:val="Strong"/>
          <w:b w:val="0"/>
        </w:rPr>
        <w:t>позитивних</w:t>
      </w:r>
      <w:r w:rsidR="00780AF6">
        <w:rPr>
          <w:rStyle w:val="Strong"/>
          <w:b w:val="0"/>
        </w:rPr>
        <w:t xml:space="preserve"> </w:t>
      </w:r>
      <w:r>
        <w:rPr>
          <w:rStyle w:val="Strong"/>
          <w:b w:val="0"/>
        </w:rPr>
        <w:t>резултата</w:t>
      </w:r>
      <w:r w:rsidR="00780AF6">
        <w:rPr>
          <w:rStyle w:val="Strong"/>
          <w:b w:val="0"/>
        </w:rPr>
        <w:t xml:space="preserve"> </w:t>
      </w:r>
      <w:r w:rsidR="0028495D">
        <w:rPr>
          <w:rStyle w:val="Strong"/>
          <w:b w:val="0"/>
          <w:lang w:val="sr-Cyrl-BA"/>
        </w:rPr>
        <w:t>спровођења</w:t>
      </w:r>
      <w:r w:rsidR="00780AF6">
        <w:rPr>
          <w:rStyle w:val="Strong"/>
          <w:b w:val="0"/>
        </w:rPr>
        <w:t xml:space="preserve"> </w:t>
      </w:r>
      <w:r>
        <w:rPr>
          <w:rStyle w:val="Strong"/>
          <w:b w:val="0"/>
        </w:rPr>
        <w:t>мјера</w:t>
      </w:r>
      <w:r w:rsidR="00780AF6">
        <w:rPr>
          <w:rStyle w:val="Strong"/>
          <w:b w:val="0"/>
        </w:rPr>
        <w:t xml:space="preserve"> </w:t>
      </w:r>
      <w:r>
        <w:rPr>
          <w:rStyle w:val="Strong"/>
          <w:b w:val="0"/>
        </w:rPr>
        <w:t>Акционог</w:t>
      </w:r>
      <w:r w:rsidR="00780AF6">
        <w:rPr>
          <w:rStyle w:val="Strong"/>
          <w:b w:val="0"/>
        </w:rPr>
        <w:t xml:space="preserve"> </w:t>
      </w:r>
      <w:r>
        <w:rPr>
          <w:rStyle w:val="Strong"/>
          <w:b w:val="0"/>
        </w:rPr>
        <w:t>плана</w:t>
      </w:r>
      <w:r w:rsidR="00780AF6">
        <w:rPr>
          <w:rStyle w:val="Strong"/>
          <w:b w:val="0"/>
        </w:rPr>
        <w:t xml:space="preserve"> </w:t>
      </w:r>
      <w:r>
        <w:rPr>
          <w:rStyle w:val="Strong"/>
          <w:b w:val="0"/>
        </w:rPr>
        <w:t>у</w:t>
      </w:r>
      <w:r w:rsidR="00780AF6">
        <w:rPr>
          <w:rStyle w:val="Strong"/>
          <w:b w:val="0"/>
        </w:rPr>
        <w:t xml:space="preserve"> </w:t>
      </w:r>
      <w:r>
        <w:rPr>
          <w:rStyle w:val="Strong"/>
          <w:b w:val="0"/>
        </w:rPr>
        <w:t>извјештајном</w:t>
      </w:r>
      <w:r w:rsidR="00780AF6">
        <w:rPr>
          <w:rStyle w:val="Strong"/>
          <w:b w:val="0"/>
        </w:rPr>
        <w:t xml:space="preserve"> </w:t>
      </w:r>
      <w:r>
        <w:rPr>
          <w:rStyle w:val="Strong"/>
          <w:b w:val="0"/>
        </w:rPr>
        <w:t>периоду</w:t>
      </w:r>
      <w:r w:rsidR="00780AF6">
        <w:rPr>
          <w:rStyle w:val="Strong"/>
          <w:b w:val="0"/>
        </w:rPr>
        <w:t xml:space="preserve">. </w:t>
      </w:r>
    </w:p>
    <w:p w14:paraId="1AB5DFE1" w14:textId="77777777" w:rsidR="00B45E24" w:rsidRPr="004F1C24" w:rsidRDefault="00B45E24" w:rsidP="00B45E24">
      <w:pPr>
        <w:rPr>
          <w:rStyle w:val="Strong"/>
          <w:b w:val="0"/>
        </w:rPr>
      </w:pPr>
    </w:p>
    <w:p w14:paraId="4E5A6E5D" w14:textId="7829CAB0" w:rsidR="00B45E24" w:rsidRPr="00F6458E" w:rsidRDefault="00B336E8" w:rsidP="00B45E24">
      <w:pPr>
        <w:autoSpaceDE w:val="0"/>
        <w:autoSpaceDN w:val="0"/>
        <w:adjustRightInd w:val="0"/>
      </w:pPr>
      <w:r>
        <w:t>У</w:t>
      </w:r>
      <w:r w:rsidR="00B45E24" w:rsidRPr="00F6458E">
        <w:t xml:space="preserve"> </w:t>
      </w:r>
      <w:r>
        <w:t>марту</w:t>
      </w:r>
      <w:r w:rsidR="00B45E24" w:rsidRPr="00F6458E">
        <w:t xml:space="preserve"> 2024. </w:t>
      </w:r>
      <w:r>
        <w:t>Скупштина</w:t>
      </w:r>
      <w:r w:rsidR="00B45E24" w:rsidRPr="00F6458E">
        <w:t xml:space="preserve"> </w:t>
      </w:r>
      <w:r>
        <w:t>Брчко</w:t>
      </w:r>
      <w:r w:rsidR="00B45E24" w:rsidRPr="00F6458E">
        <w:t xml:space="preserve"> </w:t>
      </w:r>
      <w:r>
        <w:t>Дистрикта</w:t>
      </w:r>
      <w:r w:rsidR="00B45E24" w:rsidRPr="00F6458E">
        <w:t xml:space="preserve"> </w:t>
      </w:r>
      <w:r>
        <w:t>БиХ</w:t>
      </w:r>
      <w:r w:rsidR="00B45E24" w:rsidRPr="00F6458E">
        <w:t xml:space="preserve"> </w:t>
      </w:r>
      <w:r>
        <w:t>једногласно</w:t>
      </w:r>
      <w:r w:rsidR="00B45E24" w:rsidRPr="00F6458E">
        <w:t xml:space="preserve"> </w:t>
      </w:r>
      <w:r>
        <w:t>је</w:t>
      </w:r>
      <w:r w:rsidR="00B45E24" w:rsidRPr="00F6458E">
        <w:t xml:space="preserve"> </w:t>
      </w:r>
      <w:r>
        <w:t>усвојила</w:t>
      </w:r>
      <w:r w:rsidR="007B3E76">
        <w:t xml:space="preserve"> </w:t>
      </w:r>
      <w:r>
        <w:t>измјене</w:t>
      </w:r>
      <w:r w:rsidR="007B3E76">
        <w:t xml:space="preserve"> </w:t>
      </w:r>
      <w:r>
        <w:t>Кривичног</w:t>
      </w:r>
      <w:r w:rsidR="007B3E76">
        <w:t xml:space="preserve"> </w:t>
      </w:r>
      <w:r>
        <w:t>закона</w:t>
      </w:r>
      <w:r w:rsidR="007B3E76">
        <w:t xml:space="preserve"> </w:t>
      </w:r>
      <w:r>
        <w:t>Брчко</w:t>
      </w:r>
      <w:r w:rsidR="007B3E76">
        <w:t xml:space="preserve"> </w:t>
      </w:r>
      <w:r>
        <w:t>Дистрикта</w:t>
      </w:r>
      <w:r w:rsidR="00B45E24" w:rsidRPr="00F6458E">
        <w:t xml:space="preserve"> </w:t>
      </w:r>
      <w:r>
        <w:t>Босне</w:t>
      </w:r>
      <w:r w:rsidR="00B45E24" w:rsidRPr="00F6458E">
        <w:t xml:space="preserve"> </w:t>
      </w:r>
      <w:r>
        <w:t>и</w:t>
      </w:r>
      <w:r w:rsidR="00B45E24" w:rsidRPr="00F6458E">
        <w:t xml:space="preserve"> </w:t>
      </w:r>
      <w:r>
        <w:t>Херцеговине</w:t>
      </w:r>
      <w:r w:rsidR="00B45E24" w:rsidRPr="00F6458E">
        <w:t xml:space="preserve"> </w:t>
      </w:r>
      <w:r>
        <w:t>укључивши</w:t>
      </w:r>
      <w:r w:rsidR="00B45E24" w:rsidRPr="00F6458E">
        <w:t xml:space="preserve"> </w:t>
      </w:r>
      <w:r>
        <w:rPr>
          <w:bCs/>
        </w:rPr>
        <w:t>сексуалну</w:t>
      </w:r>
      <w:r w:rsidR="00B45E24" w:rsidRPr="00F6458E">
        <w:rPr>
          <w:bCs/>
        </w:rPr>
        <w:t xml:space="preserve"> </w:t>
      </w:r>
      <w:r>
        <w:rPr>
          <w:bCs/>
        </w:rPr>
        <w:t>оријентацију</w:t>
      </w:r>
      <w:r w:rsidR="00B45E24" w:rsidRPr="00F6458E">
        <w:rPr>
          <w:bCs/>
        </w:rPr>
        <w:t xml:space="preserve"> </w:t>
      </w:r>
      <w:r>
        <w:rPr>
          <w:bCs/>
        </w:rPr>
        <w:t>и</w:t>
      </w:r>
      <w:r w:rsidR="00B45E24" w:rsidRPr="00F6458E">
        <w:rPr>
          <w:bCs/>
        </w:rPr>
        <w:t xml:space="preserve"> </w:t>
      </w:r>
      <w:r>
        <w:rPr>
          <w:bCs/>
        </w:rPr>
        <w:t>родни</w:t>
      </w:r>
      <w:r w:rsidR="00B45E24" w:rsidRPr="00F6458E">
        <w:rPr>
          <w:bCs/>
        </w:rPr>
        <w:t xml:space="preserve"> </w:t>
      </w:r>
      <w:r>
        <w:rPr>
          <w:bCs/>
        </w:rPr>
        <w:t>идентитет</w:t>
      </w:r>
      <w:r w:rsidR="00B45E24" w:rsidRPr="00F6458E">
        <w:t xml:space="preserve"> </w:t>
      </w:r>
      <w:r>
        <w:rPr>
          <w:bCs/>
        </w:rPr>
        <w:t>као</w:t>
      </w:r>
      <w:r w:rsidR="00B45E24" w:rsidRPr="00F6458E">
        <w:rPr>
          <w:bCs/>
        </w:rPr>
        <w:t xml:space="preserve"> </w:t>
      </w:r>
      <w:r>
        <w:rPr>
          <w:bCs/>
        </w:rPr>
        <w:t>заштићене</w:t>
      </w:r>
      <w:r w:rsidR="00B45E24" w:rsidRPr="00F6458E">
        <w:rPr>
          <w:bCs/>
        </w:rPr>
        <w:t xml:space="preserve"> </w:t>
      </w:r>
      <w:r>
        <w:rPr>
          <w:bCs/>
        </w:rPr>
        <w:t>карактеристике</w:t>
      </w:r>
      <w:r w:rsidR="00B45E24" w:rsidRPr="00F6458E">
        <w:t>.</w:t>
      </w:r>
      <w:r w:rsidR="00B45E24" w:rsidRPr="004F1C24">
        <w:rPr>
          <w:shd w:val="clear" w:color="auto" w:fill="FFFFFF"/>
        </w:rPr>
        <w:t xml:space="preserve"> </w:t>
      </w:r>
      <w:r>
        <w:rPr>
          <w:shd w:val="clear" w:color="auto" w:fill="FFFFFF"/>
        </w:rPr>
        <w:t>Измјене</w:t>
      </w:r>
      <w:r w:rsidR="00232D05" w:rsidRPr="004F1C24">
        <w:rPr>
          <w:shd w:val="clear" w:color="auto" w:fill="FFFFFF"/>
        </w:rPr>
        <w:t xml:space="preserve"> </w:t>
      </w:r>
      <w:r>
        <w:rPr>
          <w:shd w:val="clear" w:color="auto" w:fill="FFFFFF"/>
        </w:rPr>
        <w:t>и</w:t>
      </w:r>
      <w:r w:rsidR="00232D05" w:rsidRPr="004F1C24">
        <w:rPr>
          <w:shd w:val="clear" w:color="auto" w:fill="FFFFFF"/>
        </w:rPr>
        <w:t xml:space="preserve"> </w:t>
      </w:r>
      <w:r>
        <w:rPr>
          <w:shd w:val="clear" w:color="auto" w:fill="FFFFFF"/>
        </w:rPr>
        <w:t>допуне</w:t>
      </w:r>
      <w:r w:rsidR="00232D05" w:rsidRPr="004F1C24">
        <w:rPr>
          <w:shd w:val="clear" w:color="auto" w:fill="FFFFFF"/>
        </w:rPr>
        <w:t xml:space="preserve"> </w:t>
      </w:r>
      <w:r>
        <w:rPr>
          <w:shd w:val="clear" w:color="auto" w:fill="FFFFFF"/>
        </w:rPr>
        <w:t>су</w:t>
      </w:r>
      <w:r w:rsidR="00232D05" w:rsidRPr="004F1C24">
        <w:rPr>
          <w:shd w:val="clear" w:color="auto" w:fill="FFFFFF"/>
        </w:rPr>
        <w:t xml:space="preserve"> </w:t>
      </w:r>
      <w:r>
        <w:rPr>
          <w:shd w:val="clear" w:color="auto" w:fill="FFFFFF"/>
        </w:rPr>
        <w:t>инициране</w:t>
      </w:r>
      <w:r w:rsidR="00232D05" w:rsidRPr="004F1C24">
        <w:rPr>
          <w:shd w:val="clear" w:color="auto" w:fill="FFFFFF"/>
        </w:rPr>
        <w:t xml:space="preserve"> </w:t>
      </w:r>
      <w:r>
        <w:rPr>
          <w:shd w:val="clear" w:color="auto" w:fill="FFFFFF"/>
        </w:rPr>
        <w:t>од</w:t>
      </w:r>
      <w:r w:rsidR="00232D05" w:rsidRPr="004F1C24">
        <w:rPr>
          <w:shd w:val="clear" w:color="auto" w:fill="FFFFFF"/>
        </w:rPr>
        <w:t xml:space="preserve"> </w:t>
      </w:r>
      <w:r>
        <w:rPr>
          <w:shd w:val="clear" w:color="auto" w:fill="FFFFFF"/>
        </w:rPr>
        <w:t>стране</w:t>
      </w:r>
      <w:r w:rsidR="00232D05" w:rsidRPr="004F1C24">
        <w:rPr>
          <w:shd w:val="clear" w:color="auto" w:fill="FFFFFF"/>
        </w:rPr>
        <w:t xml:space="preserve"> </w:t>
      </w:r>
      <w:r>
        <w:rPr>
          <w:shd w:val="clear" w:color="auto" w:fill="FFFFFF"/>
        </w:rPr>
        <w:t>Сарајевског</w:t>
      </w:r>
      <w:r w:rsidR="00232D05" w:rsidRPr="004F1C24">
        <w:rPr>
          <w:shd w:val="clear" w:color="auto" w:fill="FFFFFF"/>
        </w:rPr>
        <w:t xml:space="preserve"> </w:t>
      </w:r>
      <w:r>
        <w:rPr>
          <w:shd w:val="clear" w:color="auto" w:fill="FFFFFF"/>
        </w:rPr>
        <w:t>отвореног</w:t>
      </w:r>
      <w:r w:rsidR="00232D05" w:rsidRPr="004F1C24">
        <w:rPr>
          <w:shd w:val="clear" w:color="auto" w:fill="FFFFFF"/>
        </w:rPr>
        <w:t xml:space="preserve"> </w:t>
      </w:r>
      <w:r>
        <w:rPr>
          <w:shd w:val="clear" w:color="auto" w:fill="FFFFFF"/>
        </w:rPr>
        <w:t>центра</w:t>
      </w:r>
      <w:r w:rsidR="00232D05" w:rsidRPr="004F1C24">
        <w:rPr>
          <w:shd w:val="clear" w:color="auto" w:fill="FFFFFF"/>
        </w:rPr>
        <w:t>.</w:t>
      </w:r>
    </w:p>
    <w:p w14:paraId="7E48C564" w14:textId="77777777" w:rsidR="00B45E24" w:rsidRPr="004F1C24" w:rsidRDefault="00B45E24" w:rsidP="00B45E24">
      <w:pPr>
        <w:tabs>
          <w:tab w:val="left" w:pos="2410"/>
        </w:tabs>
        <w:rPr>
          <w:shd w:val="clear" w:color="auto" w:fill="FFFFFF"/>
        </w:rPr>
      </w:pPr>
    </w:p>
    <w:p w14:paraId="48C984D7" w14:textId="2026B824" w:rsidR="00B45E24" w:rsidRPr="004F1C24" w:rsidRDefault="00B336E8" w:rsidP="00B45E24">
      <w:pPr>
        <w:tabs>
          <w:tab w:val="left" w:pos="2410"/>
        </w:tabs>
        <w:rPr>
          <w:shd w:val="clear" w:color="auto" w:fill="FFFFFF"/>
        </w:rPr>
      </w:pPr>
      <w:r>
        <w:t>Пета</w:t>
      </w:r>
      <w:r w:rsidR="00232D05" w:rsidRPr="004F1C24">
        <w:t xml:space="preserve"> </w:t>
      </w:r>
      <w:r>
        <w:t>по</w:t>
      </w:r>
      <w:r w:rsidR="00232D05" w:rsidRPr="004F1C24">
        <w:t xml:space="preserve"> </w:t>
      </w:r>
      <w:r>
        <w:t>реду</w:t>
      </w:r>
      <w:r w:rsidR="00232D05" w:rsidRPr="004F1C24">
        <w:t xml:space="preserve"> </w:t>
      </w:r>
      <w:r>
        <w:t>Босанскохерцеговачка</w:t>
      </w:r>
      <w:r w:rsidR="00232D05" w:rsidRPr="004F1C24">
        <w:t xml:space="preserve"> </w:t>
      </w:r>
      <w:r>
        <w:t>поворка</w:t>
      </w:r>
      <w:r w:rsidR="00232D05" w:rsidRPr="004F1C24">
        <w:t xml:space="preserve"> </w:t>
      </w:r>
      <w:r>
        <w:t>поноса</w:t>
      </w:r>
      <w:r w:rsidR="00232D05" w:rsidRPr="004F1C24">
        <w:t xml:space="preserve"> </w:t>
      </w:r>
      <w:r>
        <w:t>успјешно</w:t>
      </w:r>
      <w:r w:rsidR="00B45E24" w:rsidRPr="004F1C24">
        <w:t xml:space="preserve"> </w:t>
      </w:r>
      <w:r>
        <w:t>је</w:t>
      </w:r>
      <w:r w:rsidR="00B45E24" w:rsidRPr="004F1C24">
        <w:t xml:space="preserve"> </w:t>
      </w:r>
      <w:r>
        <w:t>организ</w:t>
      </w:r>
      <w:r w:rsidR="0028495D">
        <w:rPr>
          <w:lang w:val="sr-Cyrl-BA"/>
        </w:rPr>
        <w:t>ована</w:t>
      </w:r>
      <w:r w:rsidR="00232D05" w:rsidRPr="004F1C24">
        <w:t xml:space="preserve"> </w:t>
      </w:r>
      <w:r w:rsidR="000E03F1" w:rsidRPr="004F1C24">
        <w:t xml:space="preserve">22. </w:t>
      </w:r>
      <w:r>
        <w:t>јуна</w:t>
      </w:r>
      <w:r w:rsidR="000E03F1" w:rsidRPr="004F1C24">
        <w:t xml:space="preserve"> 2024</w:t>
      </w:r>
      <w:r w:rsidR="001849C2">
        <w:t xml:space="preserve">. </w:t>
      </w:r>
      <w:r>
        <w:t>године</w:t>
      </w:r>
      <w:r w:rsidR="00232D05" w:rsidRPr="004F1C24">
        <w:t xml:space="preserve"> </w:t>
      </w:r>
      <w:r>
        <w:t>у</w:t>
      </w:r>
      <w:r w:rsidR="00232D05" w:rsidRPr="004F1C24">
        <w:t xml:space="preserve"> </w:t>
      </w:r>
      <w:r>
        <w:t>Сарајеву</w:t>
      </w:r>
      <w:r w:rsidR="00B45E24" w:rsidRPr="004F1C24">
        <w:t xml:space="preserve">. </w:t>
      </w:r>
      <w:r>
        <w:t>Поворка</w:t>
      </w:r>
      <w:r w:rsidR="00B45E24" w:rsidRPr="004F1C24">
        <w:t xml:space="preserve"> </w:t>
      </w:r>
      <w:r>
        <w:t>је</w:t>
      </w:r>
      <w:r w:rsidR="00B45E24" w:rsidRPr="004F1C24">
        <w:t xml:space="preserve"> </w:t>
      </w:r>
      <w:r>
        <w:t>протекла</w:t>
      </w:r>
      <w:r w:rsidR="00B45E24" w:rsidRPr="004F1C24">
        <w:t xml:space="preserve"> </w:t>
      </w:r>
      <w:r>
        <w:t>уз</w:t>
      </w:r>
      <w:r w:rsidR="00B45E24" w:rsidRPr="004F1C24">
        <w:t xml:space="preserve"> </w:t>
      </w:r>
      <w:r>
        <w:t>значајно</w:t>
      </w:r>
      <w:r w:rsidR="00B45E24" w:rsidRPr="004F1C24">
        <w:t xml:space="preserve"> </w:t>
      </w:r>
      <w:r>
        <w:t>присуство</w:t>
      </w:r>
      <w:r w:rsidR="00B45E24" w:rsidRPr="004F1C24">
        <w:t xml:space="preserve"> </w:t>
      </w:r>
      <w:r>
        <w:t>органа</w:t>
      </w:r>
      <w:r w:rsidR="00B45E24" w:rsidRPr="004F1C24">
        <w:t xml:space="preserve"> </w:t>
      </w:r>
      <w:r w:rsidR="0028495D">
        <w:rPr>
          <w:lang w:val="sr-Cyrl-BA"/>
        </w:rPr>
        <w:t>безбједности</w:t>
      </w:r>
      <w:r w:rsidR="00B45E24" w:rsidRPr="004F1C24">
        <w:t xml:space="preserve"> </w:t>
      </w:r>
      <w:r>
        <w:t>и</w:t>
      </w:r>
      <w:r w:rsidR="00B45E24" w:rsidRPr="004F1C24">
        <w:t xml:space="preserve"> </w:t>
      </w:r>
      <w:r>
        <w:t>без</w:t>
      </w:r>
      <w:r w:rsidR="00B45E24" w:rsidRPr="004F1C24">
        <w:t xml:space="preserve"> </w:t>
      </w:r>
      <w:r>
        <w:t>инцидената</w:t>
      </w:r>
      <w:r w:rsidR="00B45E24" w:rsidRPr="004F1C24">
        <w:t xml:space="preserve">. </w:t>
      </w:r>
    </w:p>
    <w:p w14:paraId="75F9FB27" w14:textId="77777777" w:rsidR="00B45E24" w:rsidRPr="004F1C24" w:rsidRDefault="00B45E24" w:rsidP="00B45E24">
      <w:pPr>
        <w:tabs>
          <w:tab w:val="left" w:pos="2410"/>
        </w:tabs>
        <w:rPr>
          <w:shd w:val="clear" w:color="auto" w:fill="FFFFFF"/>
        </w:rPr>
      </w:pPr>
    </w:p>
    <w:p w14:paraId="5D39EBF1" w14:textId="5B2A51A2" w:rsidR="00797467" w:rsidRDefault="00B336E8" w:rsidP="00797467">
      <w:pPr>
        <w:tabs>
          <w:tab w:val="left" w:pos="2410"/>
        </w:tabs>
        <w:rPr>
          <w:rFonts w:ascii="Arial" w:hAnsi="Arial" w:cs="Arial"/>
          <w:color w:val="444444"/>
          <w:sz w:val="23"/>
          <w:szCs w:val="23"/>
          <w:shd w:val="clear" w:color="auto" w:fill="FFFFFF"/>
        </w:rPr>
      </w:pPr>
      <w:r>
        <w:t>У</w:t>
      </w:r>
      <w:r w:rsidR="00B45E24" w:rsidRPr="004F1C24">
        <w:t xml:space="preserve"> </w:t>
      </w:r>
      <w:r>
        <w:t>јулу</w:t>
      </w:r>
      <w:r w:rsidR="00B45E24" w:rsidRPr="004F1C24">
        <w:t xml:space="preserve"> 2024. </w:t>
      </w:r>
      <w:r>
        <w:t>године</w:t>
      </w:r>
      <w:r w:rsidR="00B45E24" w:rsidRPr="004F1C24">
        <w:t xml:space="preserve"> </w:t>
      </w:r>
      <w:r>
        <w:t>Министарство</w:t>
      </w:r>
      <w:r w:rsidR="007B3E76">
        <w:t xml:space="preserve"> </w:t>
      </w:r>
      <w:r>
        <w:t>цивилних</w:t>
      </w:r>
      <w:r w:rsidR="007B3E76">
        <w:t xml:space="preserve"> </w:t>
      </w:r>
      <w:r>
        <w:t>послова</w:t>
      </w:r>
      <w:r w:rsidR="005A3DBF" w:rsidRPr="004F1C24">
        <w:t xml:space="preserve"> </w:t>
      </w:r>
      <w:r>
        <w:t>Босне</w:t>
      </w:r>
      <w:r w:rsidR="007B3E76">
        <w:t xml:space="preserve"> </w:t>
      </w:r>
      <w:r>
        <w:t>и</w:t>
      </w:r>
      <w:r w:rsidR="007B3E76">
        <w:t xml:space="preserve"> </w:t>
      </w:r>
      <w:r>
        <w:t>Херцеговине</w:t>
      </w:r>
      <w:r w:rsidR="005A3DBF" w:rsidRPr="004F1C24">
        <w:t xml:space="preserve"> </w:t>
      </w:r>
      <w:r>
        <w:t>организ</w:t>
      </w:r>
      <w:r w:rsidR="0028495D">
        <w:rPr>
          <w:lang w:val="sr-Cyrl-BA"/>
        </w:rPr>
        <w:t>овало</w:t>
      </w:r>
      <w:r w:rsidR="00FA59B4" w:rsidRPr="004F1C24">
        <w:t xml:space="preserve"> </w:t>
      </w:r>
      <w:r>
        <w:t>је</w:t>
      </w:r>
      <w:r w:rsidR="00B45E24" w:rsidRPr="004F1C24">
        <w:t xml:space="preserve"> </w:t>
      </w:r>
      <w:r>
        <w:t>едукацију</w:t>
      </w:r>
      <w:r w:rsidR="00B45E24" w:rsidRPr="004F1C24">
        <w:t xml:space="preserve"> </w:t>
      </w:r>
      <w:r>
        <w:t>на</w:t>
      </w:r>
      <w:r w:rsidR="00B45E24" w:rsidRPr="004F1C24">
        <w:t xml:space="preserve"> </w:t>
      </w:r>
      <w:r>
        <w:t>тему</w:t>
      </w:r>
      <w:r w:rsidR="00B45E24" w:rsidRPr="004F1C24">
        <w:t xml:space="preserve"> </w:t>
      </w:r>
      <w:r>
        <w:t>превенције</w:t>
      </w:r>
      <w:r w:rsidR="005A3DBF">
        <w:t xml:space="preserve"> </w:t>
      </w:r>
      <w:r>
        <w:t>стигматизације</w:t>
      </w:r>
      <w:r w:rsidR="00B45E24" w:rsidRPr="004F1C24">
        <w:t xml:space="preserve"> </w:t>
      </w:r>
      <w:r>
        <w:t>и</w:t>
      </w:r>
      <w:r w:rsidR="00B45E24" w:rsidRPr="004F1C24">
        <w:t xml:space="preserve"> </w:t>
      </w:r>
      <w:r>
        <w:t>дискриминације</w:t>
      </w:r>
      <w:r w:rsidR="00B45E24" w:rsidRPr="004F1C24">
        <w:t xml:space="preserve"> </w:t>
      </w:r>
      <w:r>
        <w:t>ЛГБТИ</w:t>
      </w:r>
      <w:r w:rsidR="00B45E24" w:rsidRPr="004F1C24">
        <w:t xml:space="preserve"> </w:t>
      </w:r>
      <w:r>
        <w:t>лица</w:t>
      </w:r>
      <w:r w:rsidR="00B45E24" w:rsidRPr="004F1C24">
        <w:t xml:space="preserve"> </w:t>
      </w:r>
      <w:r>
        <w:t>у</w:t>
      </w:r>
      <w:r w:rsidR="00B45E24" w:rsidRPr="004F1C24">
        <w:t xml:space="preserve"> </w:t>
      </w:r>
      <w:r>
        <w:t>спорту</w:t>
      </w:r>
      <w:r w:rsidR="00B45E24" w:rsidRPr="004F1C24">
        <w:t xml:space="preserve"> </w:t>
      </w:r>
      <w:r>
        <w:t>на</w:t>
      </w:r>
      <w:r w:rsidR="00B45E24" w:rsidRPr="004F1C24">
        <w:t xml:space="preserve"> </w:t>
      </w:r>
      <w:r>
        <w:t>којој</w:t>
      </w:r>
      <w:r w:rsidR="00B45E24" w:rsidRPr="004F1C24">
        <w:t xml:space="preserve"> </w:t>
      </w:r>
      <w:r>
        <w:t>је</w:t>
      </w:r>
      <w:r w:rsidR="00B45E24" w:rsidRPr="004F1C24">
        <w:t xml:space="preserve"> </w:t>
      </w:r>
      <w:r>
        <w:t>учествовало</w:t>
      </w:r>
      <w:r w:rsidR="00B45E24" w:rsidRPr="004F1C24">
        <w:t xml:space="preserve"> 10 </w:t>
      </w:r>
      <w:r>
        <w:t>спортских</w:t>
      </w:r>
      <w:r w:rsidR="00B45E24" w:rsidRPr="004F1C24">
        <w:t xml:space="preserve"> </w:t>
      </w:r>
      <w:r>
        <w:t>тренера</w:t>
      </w:r>
      <w:r w:rsidR="00B45E24" w:rsidRPr="004F1C24">
        <w:t xml:space="preserve"> </w:t>
      </w:r>
      <w:r>
        <w:t>из</w:t>
      </w:r>
      <w:r w:rsidR="00B45E24" w:rsidRPr="004F1C24">
        <w:t xml:space="preserve"> </w:t>
      </w:r>
      <w:r>
        <w:t>различитих</w:t>
      </w:r>
      <w:r w:rsidR="00B45E24" w:rsidRPr="004F1C24">
        <w:t xml:space="preserve"> </w:t>
      </w:r>
      <w:r>
        <w:t>спортских</w:t>
      </w:r>
      <w:r w:rsidR="00B45E24" w:rsidRPr="004F1C24">
        <w:t xml:space="preserve"> </w:t>
      </w:r>
      <w:r>
        <w:t>савеза</w:t>
      </w:r>
      <w:r w:rsidR="00B45E24" w:rsidRPr="004F1C24">
        <w:t xml:space="preserve"> </w:t>
      </w:r>
      <w:r>
        <w:t>и</w:t>
      </w:r>
      <w:r w:rsidR="00B45E24" w:rsidRPr="004F1C24">
        <w:t xml:space="preserve"> </w:t>
      </w:r>
      <w:r>
        <w:t>удружења</w:t>
      </w:r>
      <w:r w:rsidR="00B45E24" w:rsidRPr="004F1C24">
        <w:t xml:space="preserve">. </w:t>
      </w:r>
      <w:r>
        <w:t>Дио</w:t>
      </w:r>
      <w:r w:rsidR="00B45E24" w:rsidRPr="004F1C24">
        <w:t xml:space="preserve"> </w:t>
      </w:r>
      <w:r>
        <w:t>едукације</w:t>
      </w:r>
      <w:r w:rsidR="00B45E24" w:rsidRPr="004F1C24">
        <w:t xml:space="preserve"> </w:t>
      </w:r>
      <w:r>
        <w:t>сачињавала</w:t>
      </w:r>
      <w:r w:rsidR="00B45E24" w:rsidRPr="004F1C24">
        <w:t xml:space="preserve"> </w:t>
      </w:r>
      <w:r>
        <w:t>је</w:t>
      </w:r>
      <w:r w:rsidR="001849C2" w:rsidRPr="004F1C24">
        <w:t xml:space="preserve"> </w:t>
      </w:r>
      <w:r>
        <w:t>и</w:t>
      </w:r>
      <w:r w:rsidR="00B45E24" w:rsidRPr="004F1C24">
        <w:t xml:space="preserve"> „</w:t>
      </w:r>
      <w:r>
        <w:t>жива</w:t>
      </w:r>
      <w:r w:rsidR="00B45E24" w:rsidRPr="004F1C24">
        <w:t xml:space="preserve"> </w:t>
      </w:r>
      <w:r>
        <w:t>библиотека</w:t>
      </w:r>
      <w:r w:rsidR="00B45E24" w:rsidRPr="004F1C24">
        <w:t xml:space="preserve">“ </w:t>
      </w:r>
      <w:r w:rsidR="00797467">
        <w:t xml:space="preserve">- </w:t>
      </w:r>
      <w:r>
        <w:t>интерактивни</w:t>
      </w:r>
      <w:r w:rsidR="00797467">
        <w:t xml:space="preserve"> </w:t>
      </w:r>
      <w:r>
        <w:t>концепт</w:t>
      </w:r>
      <w:r w:rsidR="00797467">
        <w:t xml:space="preserve"> </w:t>
      </w:r>
      <w:r>
        <w:t>сусрета</w:t>
      </w:r>
      <w:r w:rsidR="00797467">
        <w:t xml:space="preserve"> </w:t>
      </w:r>
      <w:r>
        <w:t>учесника</w:t>
      </w:r>
      <w:r w:rsidR="001849C2">
        <w:t xml:space="preserve"> </w:t>
      </w:r>
      <w:r>
        <w:t>едукације</w:t>
      </w:r>
      <w:r w:rsidR="001849C2">
        <w:t xml:space="preserve"> </w:t>
      </w:r>
      <w:r>
        <w:t>са</w:t>
      </w:r>
      <w:r w:rsidR="00797467">
        <w:t xml:space="preserve"> </w:t>
      </w:r>
      <w:r>
        <w:t>представницима</w:t>
      </w:r>
      <w:r w:rsidR="00797467">
        <w:t xml:space="preserve"> </w:t>
      </w:r>
      <w:r>
        <w:t>ЛГБТИ</w:t>
      </w:r>
      <w:r w:rsidR="00797467">
        <w:t xml:space="preserve"> </w:t>
      </w:r>
      <w:r>
        <w:t>заједнице</w:t>
      </w:r>
      <w:r w:rsidR="00797467">
        <w:t xml:space="preserve"> </w:t>
      </w:r>
      <w:r>
        <w:t>у</w:t>
      </w:r>
      <w:r w:rsidR="00797467">
        <w:t xml:space="preserve"> </w:t>
      </w:r>
      <w:r>
        <w:t>којима</w:t>
      </w:r>
      <w:r w:rsidR="00797467">
        <w:t xml:space="preserve"> </w:t>
      </w:r>
      <w:r>
        <w:t>се</w:t>
      </w:r>
      <w:r w:rsidR="00797467">
        <w:t xml:space="preserve"> </w:t>
      </w:r>
      <w:r>
        <w:t>износе</w:t>
      </w:r>
      <w:r w:rsidR="00797467">
        <w:t xml:space="preserve"> </w:t>
      </w:r>
      <w:r>
        <w:t>њихове</w:t>
      </w:r>
      <w:r w:rsidR="00797467">
        <w:t xml:space="preserve"> </w:t>
      </w:r>
      <w:r>
        <w:t>личне</w:t>
      </w:r>
      <w:r w:rsidR="00797467">
        <w:t xml:space="preserve"> </w:t>
      </w:r>
      <w:r>
        <w:t>приче</w:t>
      </w:r>
      <w:r w:rsidR="00797467" w:rsidRPr="004F1C24">
        <w:t xml:space="preserve"> </w:t>
      </w:r>
      <w:r>
        <w:t>и</w:t>
      </w:r>
      <w:r w:rsidR="00797467">
        <w:t xml:space="preserve"> </w:t>
      </w:r>
      <w:r>
        <w:t>који</w:t>
      </w:r>
      <w:r w:rsidR="00797467">
        <w:t xml:space="preserve"> </w:t>
      </w:r>
      <w:r>
        <w:t>су</w:t>
      </w:r>
      <w:r w:rsidR="00B45E24" w:rsidRPr="004F1C24">
        <w:t xml:space="preserve"> </w:t>
      </w:r>
      <w:r>
        <w:t>били</w:t>
      </w:r>
      <w:r w:rsidR="00B45E24" w:rsidRPr="004F1C24">
        <w:t xml:space="preserve"> </w:t>
      </w:r>
      <w:r>
        <w:t>прилика</w:t>
      </w:r>
      <w:r w:rsidR="00B45E24" w:rsidRPr="004F1C24">
        <w:t xml:space="preserve"> </w:t>
      </w:r>
      <w:r>
        <w:t>за</w:t>
      </w:r>
      <w:r w:rsidR="00B45E24" w:rsidRPr="004F1C24">
        <w:t xml:space="preserve"> </w:t>
      </w:r>
      <w:r>
        <w:t>разговор</w:t>
      </w:r>
      <w:r w:rsidR="00B45E24" w:rsidRPr="004F1C24">
        <w:t xml:space="preserve"> </w:t>
      </w:r>
      <w:r>
        <w:t>учесника</w:t>
      </w:r>
      <w:r w:rsidR="001849C2">
        <w:t xml:space="preserve"> </w:t>
      </w:r>
      <w:r>
        <w:t>са</w:t>
      </w:r>
      <w:r w:rsidR="00B45E24" w:rsidRPr="004F1C24">
        <w:t xml:space="preserve"> </w:t>
      </w:r>
      <w:r>
        <w:t>припадницима</w:t>
      </w:r>
      <w:r w:rsidR="00B45E24" w:rsidRPr="004F1C24">
        <w:t xml:space="preserve"> </w:t>
      </w:r>
      <w:r>
        <w:t>ЛГБТИ</w:t>
      </w:r>
      <w:r w:rsidR="00B45E24" w:rsidRPr="004F1C24">
        <w:t xml:space="preserve"> </w:t>
      </w:r>
      <w:r>
        <w:t>заједнице</w:t>
      </w:r>
      <w:r w:rsidR="00B45E24" w:rsidRPr="004F1C24">
        <w:t xml:space="preserve">. </w:t>
      </w:r>
      <w:r>
        <w:t>Едукација</w:t>
      </w:r>
      <w:r w:rsidR="00B45E24" w:rsidRPr="004F1C24">
        <w:t xml:space="preserve"> </w:t>
      </w:r>
      <w:r>
        <w:t>је</w:t>
      </w:r>
      <w:r w:rsidR="00B45E24" w:rsidRPr="004F1C24">
        <w:t xml:space="preserve"> </w:t>
      </w:r>
      <w:r>
        <w:t>реализ</w:t>
      </w:r>
      <w:r w:rsidR="0028495D">
        <w:rPr>
          <w:lang w:val="sr-Cyrl-BA"/>
        </w:rPr>
        <w:t>ована</w:t>
      </w:r>
      <w:r w:rsidR="00B45E24" w:rsidRPr="004F1C24">
        <w:t xml:space="preserve"> </w:t>
      </w:r>
      <w:r>
        <w:t>уз</w:t>
      </w:r>
      <w:r w:rsidR="00B45E24" w:rsidRPr="004F1C24">
        <w:t xml:space="preserve"> </w:t>
      </w:r>
      <w:r>
        <w:t>подршку</w:t>
      </w:r>
      <w:r w:rsidR="00B45E24" w:rsidRPr="004F1C24">
        <w:t xml:space="preserve"> </w:t>
      </w:r>
      <w:r>
        <w:t>Европске</w:t>
      </w:r>
      <w:r w:rsidR="004D5A8B">
        <w:t xml:space="preserve"> </w:t>
      </w:r>
      <w:r>
        <w:t>уније</w:t>
      </w:r>
      <w:r w:rsidR="004D5A8B">
        <w:t xml:space="preserve"> </w:t>
      </w:r>
      <w:r>
        <w:t>и</w:t>
      </w:r>
      <w:r w:rsidR="004D5A8B">
        <w:t xml:space="preserve"> </w:t>
      </w:r>
      <w:r w:rsidR="0028495D">
        <w:rPr>
          <w:lang w:val="sr-Cyrl-BA"/>
        </w:rPr>
        <w:t>Савјета</w:t>
      </w:r>
      <w:r w:rsidR="00B45E24" w:rsidRPr="004F1C24">
        <w:t xml:space="preserve"> </w:t>
      </w:r>
      <w:r>
        <w:t>Европе</w:t>
      </w:r>
      <w:r w:rsidR="00B45E24" w:rsidRPr="004F1C24">
        <w:t>.</w:t>
      </w:r>
      <w:r w:rsidR="00797467">
        <w:t xml:space="preserve"> </w:t>
      </w:r>
    </w:p>
    <w:p w14:paraId="106074D0" w14:textId="77777777" w:rsidR="00797467" w:rsidRDefault="00797467" w:rsidP="00797467">
      <w:pPr>
        <w:tabs>
          <w:tab w:val="left" w:pos="2410"/>
        </w:tabs>
        <w:rPr>
          <w:rFonts w:ascii="Arial" w:hAnsi="Arial" w:cs="Arial"/>
          <w:color w:val="444444"/>
          <w:sz w:val="23"/>
          <w:szCs w:val="23"/>
          <w:shd w:val="clear" w:color="auto" w:fill="FFFFFF"/>
        </w:rPr>
      </w:pPr>
    </w:p>
    <w:p w14:paraId="291707A0" w14:textId="2C94222D" w:rsidR="000E03F1" w:rsidRPr="004F1C24" w:rsidRDefault="00B336E8" w:rsidP="00797467">
      <w:pPr>
        <w:tabs>
          <w:tab w:val="left" w:pos="2410"/>
        </w:tabs>
      </w:pPr>
      <w:r>
        <w:rPr>
          <w:lang w:val="hr-HR"/>
        </w:rPr>
        <w:t>Приликом</w:t>
      </w:r>
      <w:r w:rsidR="005A3DBF">
        <w:rPr>
          <w:lang w:val="hr-HR"/>
        </w:rPr>
        <w:t xml:space="preserve"> </w:t>
      </w:r>
      <w:r>
        <w:rPr>
          <w:lang w:val="hr-HR"/>
        </w:rPr>
        <w:t>обиљежавања</w:t>
      </w:r>
      <w:r w:rsidR="005A3DBF">
        <w:rPr>
          <w:lang w:val="hr-HR"/>
        </w:rPr>
        <w:t xml:space="preserve"> </w:t>
      </w:r>
      <w:r>
        <w:rPr>
          <w:lang w:val="hr-HR"/>
        </w:rPr>
        <w:t>Међународног</w:t>
      </w:r>
      <w:r w:rsidR="000E03F1" w:rsidRPr="004F1C24">
        <w:rPr>
          <w:lang w:val="hr-HR"/>
        </w:rPr>
        <w:t xml:space="preserve"> </w:t>
      </w:r>
      <w:r>
        <w:rPr>
          <w:lang w:val="hr-HR"/>
        </w:rPr>
        <w:t>дана</w:t>
      </w:r>
      <w:r w:rsidR="000E03F1" w:rsidRPr="004F1C24">
        <w:rPr>
          <w:lang w:val="hr-HR"/>
        </w:rPr>
        <w:t xml:space="preserve"> </w:t>
      </w:r>
      <w:r>
        <w:rPr>
          <w:lang w:val="hr-HR"/>
        </w:rPr>
        <w:t>борбе</w:t>
      </w:r>
      <w:r w:rsidR="00237B74" w:rsidRPr="004F1C24">
        <w:rPr>
          <w:lang w:val="hr-HR"/>
        </w:rPr>
        <w:t xml:space="preserve"> </w:t>
      </w:r>
      <w:r>
        <w:rPr>
          <w:lang w:val="hr-HR"/>
        </w:rPr>
        <w:t>против</w:t>
      </w:r>
      <w:r w:rsidR="00237B74" w:rsidRPr="004F1C24">
        <w:rPr>
          <w:lang w:val="hr-HR"/>
        </w:rPr>
        <w:t xml:space="preserve"> </w:t>
      </w:r>
      <w:r>
        <w:rPr>
          <w:lang w:val="hr-HR"/>
        </w:rPr>
        <w:t>хомофобије</w:t>
      </w:r>
      <w:r w:rsidR="00237B74" w:rsidRPr="004F1C24">
        <w:rPr>
          <w:lang w:val="hr-HR"/>
        </w:rPr>
        <w:t xml:space="preserve"> </w:t>
      </w:r>
      <w:r>
        <w:rPr>
          <w:lang w:val="hr-HR"/>
        </w:rPr>
        <w:t>и</w:t>
      </w:r>
      <w:r w:rsidR="00237B74" w:rsidRPr="004F1C24">
        <w:rPr>
          <w:lang w:val="hr-HR"/>
        </w:rPr>
        <w:t xml:space="preserve"> </w:t>
      </w:r>
      <w:r>
        <w:rPr>
          <w:lang w:val="hr-HR"/>
        </w:rPr>
        <w:t>трансфобије</w:t>
      </w:r>
      <w:r w:rsidR="00237B74" w:rsidRPr="004F1C24">
        <w:rPr>
          <w:lang w:val="hr-HR"/>
        </w:rPr>
        <w:t xml:space="preserve"> </w:t>
      </w:r>
      <w:r w:rsidR="0028495D" w:rsidRPr="0028495D">
        <w:rPr>
          <w:i/>
          <w:lang w:val="hr-HR"/>
        </w:rPr>
        <w:t>IDAHOT</w:t>
      </w:r>
      <w:r w:rsidR="000E03F1" w:rsidRPr="004F1C24">
        <w:rPr>
          <w:lang w:val="hr-HR"/>
        </w:rPr>
        <w:t xml:space="preserve">, </w:t>
      </w:r>
      <w:r>
        <w:rPr>
          <w:lang w:val="hr-HR"/>
        </w:rPr>
        <w:t>министри</w:t>
      </w:r>
      <w:r w:rsidR="000E03F1" w:rsidRPr="004F1C24">
        <w:rPr>
          <w:lang w:val="hr-HR"/>
        </w:rPr>
        <w:t xml:space="preserve"> 32 </w:t>
      </w:r>
      <w:r>
        <w:rPr>
          <w:lang w:val="hr-HR"/>
        </w:rPr>
        <w:t>европске</w:t>
      </w:r>
      <w:r w:rsidR="000E03F1" w:rsidRPr="004F1C24">
        <w:rPr>
          <w:lang w:val="hr-HR"/>
        </w:rPr>
        <w:t xml:space="preserve"> </w:t>
      </w:r>
      <w:r>
        <w:rPr>
          <w:lang w:val="hr-HR"/>
        </w:rPr>
        <w:t>државе</w:t>
      </w:r>
      <w:r w:rsidR="00797467">
        <w:rPr>
          <w:lang w:val="hr-HR"/>
        </w:rPr>
        <w:t xml:space="preserve">, </w:t>
      </w:r>
      <w:r>
        <w:rPr>
          <w:lang w:val="hr-HR"/>
        </w:rPr>
        <w:t>укључујући</w:t>
      </w:r>
      <w:r w:rsidR="00797467">
        <w:rPr>
          <w:lang w:val="hr-HR"/>
        </w:rPr>
        <w:t xml:space="preserve"> </w:t>
      </w:r>
      <w:r>
        <w:rPr>
          <w:lang w:val="hr-HR"/>
        </w:rPr>
        <w:t>и</w:t>
      </w:r>
      <w:r w:rsidR="00797467">
        <w:rPr>
          <w:lang w:val="hr-HR"/>
        </w:rPr>
        <w:t xml:space="preserve"> </w:t>
      </w:r>
      <w:r>
        <w:rPr>
          <w:lang w:val="hr-HR"/>
        </w:rPr>
        <w:t>Босну</w:t>
      </w:r>
      <w:r w:rsidR="00797467">
        <w:rPr>
          <w:lang w:val="hr-HR"/>
        </w:rPr>
        <w:t xml:space="preserve"> </w:t>
      </w:r>
      <w:r>
        <w:rPr>
          <w:lang w:val="hr-HR"/>
        </w:rPr>
        <w:t>и</w:t>
      </w:r>
      <w:r w:rsidR="00797467">
        <w:rPr>
          <w:lang w:val="hr-HR"/>
        </w:rPr>
        <w:t xml:space="preserve"> </w:t>
      </w:r>
      <w:r>
        <w:rPr>
          <w:lang w:val="hr-HR"/>
        </w:rPr>
        <w:t>Херцеговину</w:t>
      </w:r>
      <w:r w:rsidR="00797467">
        <w:rPr>
          <w:lang w:val="hr-HR"/>
        </w:rPr>
        <w:t>,</w:t>
      </w:r>
      <w:r w:rsidR="000E03F1" w:rsidRPr="004F1C24">
        <w:rPr>
          <w:lang w:val="hr-HR"/>
        </w:rPr>
        <w:t xml:space="preserve"> </w:t>
      </w:r>
      <w:r>
        <w:rPr>
          <w:lang w:val="hr-HR"/>
        </w:rPr>
        <w:t>су</w:t>
      </w:r>
      <w:r w:rsidR="00237B74" w:rsidRPr="004F1C24">
        <w:rPr>
          <w:lang w:val="hr-HR"/>
        </w:rPr>
        <w:t xml:space="preserve"> </w:t>
      </w:r>
      <w:r>
        <w:rPr>
          <w:lang w:val="hr-HR"/>
        </w:rPr>
        <w:t>у</w:t>
      </w:r>
      <w:r w:rsidR="00237B74" w:rsidRPr="004F1C24">
        <w:rPr>
          <w:lang w:val="hr-HR"/>
        </w:rPr>
        <w:t xml:space="preserve"> </w:t>
      </w:r>
      <w:r>
        <w:rPr>
          <w:lang w:val="hr-HR"/>
        </w:rPr>
        <w:t>мају</w:t>
      </w:r>
      <w:r w:rsidR="00237B74" w:rsidRPr="004F1C24">
        <w:rPr>
          <w:lang w:val="hr-HR"/>
        </w:rPr>
        <w:t xml:space="preserve"> 2024. </w:t>
      </w:r>
      <w:r>
        <w:rPr>
          <w:lang w:val="hr-HR"/>
        </w:rPr>
        <w:t>године</w:t>
      </w:r>
      <w:r w:rsidR="00237B74" w:rsidRPr="004F1C24">
        <w:rPr>
          <w:lang w:val="hr-HR"/>
        </w:rPr>
        <w:t xml:space="preserve"> </w:t>
      </w:r>
      <w:r>
        <w:rPr>
          <w:lang w:val="hr-HR"/>
        </w:rPr>
        <w:t>донијели</w:t>
      </w:r>
      <w:r w:rsidR="000E03F1" w:rsidRPr="004F1C24">
        <w:rPr>
          <w:lang w:val="hr-HR"/>
        </w:rPr>
        <w:t xml:space="preserve"> </w:t>
      </w:r>
      <w:r>
        <w:rPr>
          <w:lang w:val="hr-HR"/>
        </w:rPr>
        <w:t>Заједничку</w:t>
      </w:r>
      <w:r w:rsidR="000E03F1" w:rsidRPr="004F1C24">
        <w:rPr>
          <w:lang w:val="hr-HR"/>
        </w:rPr>
        <w:t xml:space="preserve"> </w:t>
      </w:r>
      <w:r>
        <w:rPr>
          <w:lang w:val="hr-HR"/>
        </w:rPr>
        <w:t>министарску</w:t>
      </w:r>
      <w:r w:rsidR="000E03F1" w:rsidRPr="004F1C24">
        <w:rPr>
          <w:lang w:val="hr-HR"/>
        </w:rPr>
        <w:t xml:space="preserve"> </w:t>
      </w:r>
      <w:r>
        <w:rPr>
          <w:lang w:val="hr-HR"/>
        </w:rPr>
        <w:t>декларацију</w:t>
      </w:r>
      <w:r w:rsidR="00237B74" w:rsidRPr="004F1C24">
        <w:rPr>
          <w:lang w:val="hr-HR"/>
        </w:rPr>
        <w:t xml:space="preserve"> </w:t>
      </w:r>
      <w:r w:rsidR="000E03F1" w:rsidRPr="004F1C24">
        <w:rPr>
          <w:lang w:val="hr-HR"/>
        </w:rPr>
        <w:t>“</w:t>
      </w:r>
      <w:r>
        <w:rPr>
          <w:lang w:val="hr-HR"/>
        </w:rPr>
        <w:t>Будућност</w:t>
      </w:r>
      <w:r w:rsidR="000E03F1" w:rsidRPr="004F1C24">
        <w:rPr>
          <w:lang w:val="hr-HR"/>
        </w:rPr>
        <w:t xml:space="preserve"> </w:t>
      </w:r>
      <w:r>
        <w:rPr>
          <w:lang w:val="hr-HR"/>
        </w:rPr>
        <w:t>слободе</w:t>
      </w:r>
      <w:r w:rsidR="000E03F1" w:rsidRPr="004F1C24">
        <w:rPr>
          <w:lang w:val="hr-HR"/>
        </w:rPr>
        <w:t xml:space="preserve"> </w:t>
      </w:r>
      <w:r>
        <w:rPr>
          <w:lang w:val="hr-HR"/>
        </w:rPr>
        <w:t>и</w:t>
      </w:r>
      <w:r w:rsidR="000E03F1" w:rsidRPr="004F1C24">
        <w:rPr>
          <w:lang w:val="hr-HR"/>
        </w:rPr>
        <w:t xml:space="preserve"> </w:t>
      </w:r>
      <w:r>
        <w:rPr>
          <w:lang w:val="hr-HR"/>
        </w:rPr>
        <w:t>једнакости</w:t>
      </w:r>
      <w:r w:rsidR="000E03F1" w:rsidRPr="004F1C24">
        <w:rPr>
          <w:lang w:val="hr-HR"/>
        </w:rPr>
        <w:t xml:space="preserve"> </w:t>
      </w:r>
      <w:r>
        <w:rPr>
          <w:lang w:val="hr-HR"/>
        </w:rPr>
        <w:t>у</w:t>
      </w:r>
      <w:r w:rsidR="000E03F1" w:rsidRPr="004F1C24">
        <w:rPr>
          <w:lang w:val="hr-HR"/>
        </w:rPr>
        <w:t xml:space="preserve"> </w:t>
      </w:r>
      <w:r>
        <w:rPr>
          <w:lang w:val="hr-HR"/>
        </w:rPr>
        <w:t>Европи</w:t>
      </w:r>
      <w:r w:rsidR="000E03F1" w:rsidRPr="004F1C24">
        <w:rPr>
          <w:lang w:val="hr-HR"/>
        </w:rPr>
        <w:t xml:space="preserve">”. </w:t>
      </w:r>
    </w:p>
    <w:p w14:paraId="41E39436" w14:textId="77777777" w:rsidR="000E03F1" w:rsidRPr="004F1C24" w:rsidRDefault="000E03F1" w:rsidP="00B45E24">
      <w:pPr>
        <w:tabs>
          <w:tab w:val="center" w:pos="4703"/>
          <w:tab w:val="right" w:pos="9406"/>
        </w:tabs>
      </w:pPr>
    </w:p>
    <w:p w14:paraId="5C430BDE" w14:textId="678253CE" w:rsidR="00B45E24" w:rsidRPr="004F1C24" w:rsidRDefault="00B336E8" w:rsidP="00B45E24">
      <w:pPr>
        <w:tabs>
          <w:tab w:val="center" w:pos="4703"/>
          <w:tab w:val="right" w:pos="9406"/>
        </w:tabs>
      </w:pPr>
      <w:r>
        <w:rPr>
          <w:iCs/>
        </w:rPr>
        <w:t>Савјетодавни</w:t>
      </w:r>
      <w:r w:rsidR="00B45E24" w:rsidRPr="004F1C24">
        <w:rPr>
          <w:iCs/>
        </w:rPr>
        <w:t xml:space="preserve"> </w:t>
      </w:r>
      <w:r>
        <w:rPr>
          <w:iCs/>
        </w:rPr>
        <w:t>одбор</w:t>
      </w:r>
      <w:r w:rsidR="00B45E24" w:rsidRPr="004F1C24">
        <w:rPr>
          <w:iCs/>
        </w:rPr>
        <w:t xml:space="preserve"> </w:t>
      </w:r>
      <w:r>
        <w:rPr>
          <w:iCs/>
        </w:rPr>
        <w:t>за</w:t>
      </w:r>
      <w:r w:rsidR="00B45E24" w:rsidRPr="004F1C24">
        <w:rPr>
          <w:iCs/>
        </w:rPr>
        <w:t xml:space="preserve"> </w:t>
      </w:r>
      <w:r>
        <w:rPr>
          <w:iCs/>
        </w:rPr>
        <w:t>заштиту</w:t>
      </w:r>
      <w:r w:rsidR="00B45E24" w:rsidRPr="004F1C24">
        <w:rPr>
          <w:iCs/>
        </w:rPr>
        <w:t xml:space="preserve"> </w:t>
      </w:r>
      <w:r>
        <w:rPr>
          <w:iCs/>
        </w:rPr>
        <w:t>бранитељ</w:t>
      </w:r>
      <w:r w:rsidR="0028495D">
        <w:rPr>
          <w:iCs/>
          <w:lang w:val="sr-Cyrl-BA"/>
        </w:rPr>
        <w:t>ки</w:t>
      </w:r>
      <w:r w:rsidR="00B45E24" w:rsidRPr="004F1C24">
        <w:rPr>
          <w:iCs/>
        </w:rPr>
        <w:t xml:space="preserve"> </w:t>
      </w:r>
      <w:r>
        <w:rPr>
          <w:iCs/>
        </w:rPr>
        <w:t>људских</w:t>
      </w:r>
      <w:r w:rsidR="00B45E24" w:rsidRPr="004F1C24">
        <w:rPr>
          <w:iCs/>
        </w:rPr>
        <w:t xml:space="preserve"> </w:t>
      </w:r>
      <w:r>
        <w:rPr>
          <w:iCs/>
        </w:rPr>
        <w:t>права</w:t>
      </w:r>
      <w:r w:rsidR="00B45E24" w:rsidRPr="004F1C24">
        <w:rPr>
          <w:iCs/>
        </w:rPr>
        <w:t xml:space="preserve"> </w:t>
      </w:r>
      <w:r>
        <w:rPr>
          <w:iCs/>
        </w:rPr>
        <w:t>у</w:t>
      </w:r>
      <w:r w:rsidR="00B45E24" w:rsidRPr="004F1C24">
        <w:rPr>
          <w:iCs/>
        </w:rPr>
        <w:t xml:space="preserve"> </w:t>
      </w:r>
      <w:r>
        <w:rPr>
          <w:iCs/>
        </w:rPr>
        <w:t>Босни</w:t>
      </w:r>
      <w:r w:rsidR="00B45E24" w:rsidRPr="004F1C24">
        <w:rPr>
          <w:iCs/>
        </w:rPr>
        <w:t xml:space="preserve"> </w:t>
      </w:r>
      <w:r>
        <w:rPr>
          <w:iCs/>
        </w:rPr>
        <w:t>и</w:t>
      </w:r>
      <w:r w:rsidR="00B45E24" w:rsidRPr="004F1C24">
        <w:rPr>
          <w:iCs/>
        </w:rPr>
        <w:t xml:space="preserve"> </w:t>
      </w:r>
      <w:r>
        <w:rPr>
          <w:iCs/>
        </w:rPr>
        <w:t>Херцеговини</w:t>
      </w:r>
      <w:r w:rsidR="00B45E24" w:rsidRPr="004F1C24">
        <w:rPr>
          <w:iCs/>
        </w:rPr>
        <w:t xml:space="preserve">, </w:t>
      </w:r>
      <w:r>
        <w:rPr>
          <w:iCs/>
        </w:rPr>
        <w:t>чијим</w:t>
      </w:r>
      <w:r w:rsidR="00B45E24" w:rsidRPr="004F1C24">
        <w:rPr>
          <w:iCs/>
        </w:rPr>
        <w:t xml:space="preserve"> </w:t>
      </w:r>
      <w:r>
        <w:rPr>
          <w:iCs/>
        </w:rPr>
        <w:t>радом</w:t>
      </w:r>
      <w:r w:rsidR="00B45E24" w:rsidRPr="004F1C24">
        <w:rPr>
          <w:iCs/>
        </w:rPr>
        <w:t xml:space="preserve"> </w:t>
      </w:r>
      <w:r>
        <w:rPr>
          <w:iCs/>
        </w:rPr>
        <w:t>координи</w:t>
      </w:r>
      <w:r w:rsidR="0028495D">
        <w:rPr>
          <w:iCs/>
          <w:lang w:val="sr-Cyrl-BA"/>
        </w:rPr>
        <w:t>ше</w:t>
      </w:r>
      <w:r w:rsidR="00B45E24" w:rsidRPr="004F1C24">
        <w:rPr>
          <w:iCs/>
        </w:rPr>
        <w:t xml:space="preserve"> </w:t>
      </w:r>
      <w:r>
        <w:rPr>
          <w:iCs/>
        </w:rPr>
        <w:t>МЉПИ</w:t>
      </w:r>
      <w:r w:rsidR="00B45E24" w:rsidRPr="004F1C24">
        <w:rPr>
          <w:iCs/>
        </w:rPr>
        <w:t xml:space="preserve"> </w:t>
      </w:r>
      <w:r>
        <w:rPr>
          <w:iCs/>
        </w:rPr>
        <w:t>БиХ</w:t>
      </w:r>
      <w:r w:rsidR="00B45E24" w:rsidRPr="004F1C24">
        <w:rPr>
          <w:iCs/>
        </w:rPr>
        <w:t>,</w:t>
      </w:r>
      <w:r w:rsidR="00B45E24" w:rsidRPr="004F1C24">
        <w:t xml:space="preserve"> </w:t>
      </w:r>
      <w:r>
        <w:t>је</w:t>
      </w:r>
      <w:r w:rsidR="00B45E24" w:rsidRPr="004F1C24">
        <w:t xml:space="preserve"> </w:t>
      </w:r>
      <w:r>
        <w:t>у</w:t>
      </w:r>
      <w:r w:rsidR="00B45E24" w:rsidRPr="004F1C24">
        <w:t xml:space="preserve"> </w:t>
      </w:r>
      <w:r>
        <w:t>октобру</w:t>
      </w:r>
      <w:r w:rsidR="00B45E24" w:rsidRPr="004F1C24">
        <w:t xml:space="preserve"> 2024. </w:t>
      </w:r>
      <w:r>
        <w:t>године</w:t>
      </w:r>
      <w:r w:rsidR="00B45E24" w:rsidRPr="004F1C24">
        <w:t xml:space="preserve"> </w:t>
      </w:r>
      <w:r>
        <w:t>објавио</w:t>
      </w:r>
      <w:r w:rsidR="00B45E24" w:rsidRPr="004F1C24">
        <w:t xml:space="preserve"> </w:t>
      </w:r>
      <w:r>
        <w:t>саоп</w:t>
      </w:r>
      <w:r w:rsidR="0028495D">
        <w:rPr>
          <w:lang w:val="sr-Cyrl-BA"/>
        </w:rPr>
        <w:t>шт</w:t>
      </w:r>
      <w:r>
        <w:t>ење</w:t>
      </w:r>
      <w:r w:rsidR="00B45E24" w:rsidRPr="004F1C24">
        <w:t xml:space="preserve"> </w:t>
      </w:r>
      <w:r>
        <w:t>за</w:t>
      </w:r>
      <w:r w:rsidR="00B45E24" w:rsidRPr="004F1C24">
        <w:t xml:space="preserve"> </w:t>
      </w:r>
      <w:r>
        <w:t>јавност</w:t>
      </w:r>
      <w:r w:rsidR="00B45E24" w:rsidRPr="004F1C24">
        <w:t xml:space="preserve"> </w:t>
      </w:r>
      <w:r>
        <w:t>у</w:t>
      </w:r>
      <w:r w:rsidR="00B45E24" w:rsidRPr="004F1C24">
        <w:t xml:space="preserve"> </w:t>
      </w:r>
      <w:r>
        <w:t>којем</w:t>
      </w:r>
      <w:r w:rsidR="00B45E24" w:rsidRPr="004F1C24">
        <w:t xml:space="preserve"> </w:t>
      </w:r>
      <w:r>
        <w:t>скреће</w:t>
      </w:r>
      <w:r w:rsidR="00B45E24" w:rsidRPr="004F1C24">
        <w:t xml:space="preserve"> </w:t>
      </w:r>
      <w:r>
        <w:t>пажњу</w:t>
      </w:r>
      <w:r w:rsidR="00B45E24" w:rsidRPr="004F1C24">
        <w:t xml:space="preserve"> </w:t>
      </w:r>
      <w:r>
        <w:t>на</w:t>
      </w:r>
      <w:r w:rsidR="00B45E24" w:rsidRPr="004F1C24">
        <w:t xml:space="preserve"> </w:t>
      </w:r>
      <w:r>
        <w:t>штетност</w:t>
      </w:r>
      <w:r w:rsidR="00B45E24" w:rsidRPr="004F1C24">
        <w:t xml:space="preserve"> </w:t>
      </w:r>
      <w:r>
        <w:t>и</w:t>
      </w:r>
      <w:r w:rsidR="00B45E24" w:rsidRPr="004F1C24">
        <w:t xml:space="preserve"> </w:t>
      </w:r>
      <w:r>
        <w:t>незаконитост</w:t>
      </w:r>
      <w:r w:rsidR="00B45E24" w:rsidRPr="004F1C24">
        <w:t xml:space="preserve"> </w:t>
      </w:r>
      <w:r>
        <w:t>усвајања</w:t>
      </w:r>
      <w:r w:rsidR="00B45E24" w:rsidRPr="004F1C24">
        <w:t xml:space="preserve"> </w:t>
      </w:r>
      <w:r>
        <w:t>Нацрта</w:t>
      </w:r>
      <w:r w:rsidR="00B45E24" w:rsidRPr="004F1C24">
        <w:t xml:space="preserve"> </w:t>
      </w:r>
      <w:r>
        <w:t>закона</w:t>
      </w:r>
      <w:r w:rsidR="00B45E24" w:rsidRPr="004F1C24">
        <w:t xml:space="preserve"> </w:t>
      </w:r>
      <w:r>
        <w:t>о</w:t>
      </w:r>
      <w:r w:rsidR="00B45E24" w:rsidRPr="004F1C24">
        <w:t xml:space="preserve"> </w:t>
      </w:r>
      <w:r>
        <w:t>измјенама</w:t>
      </w:r>
      <w:r w:rsidR="00B45E24" w:rsidRPr="004F1C24">
        <w:t xml:space="preserve"> </w:t>
      </w:r>
      <w:r>
        <w:t>Кривичног</w:t>
      </w:r>
      <w:r w:rsidR="00B45E24" w:rsidRPr="004F1C24">
        <w:t xml:space="preserve"> </w:t>
      </w:r>
      <w:r>
        <w:t>законика</w:t>
      </w:r>
      <w:r w:rsidR="00B45E24" w:rsidRPr="004F1C24">
        <w:t xml:space="preserve"> </w:t>
      </w:r>
      <w:r>
        <w:t>РС</w:t>
      </w:r>
      <w:r w:rsidR="00B45E24" w:rsidRPr="004F1C24">
        <w:t xml:space="preserve"> </w:t>
      </w:r>
      <w:r>
        <w:t>којим</w:t>
      </w:r>
      <w:r w:rsidR="00B45E24" w:rsidRPr="004F1C24">
        <w:t xml:space="preserve"> </w:t>
      </w:r>
      <w:r>
        <w:t>се</w:t>
      </w:r>
      <w:r w:rsidR="00B45E24" w:rsidRPr="004F1C24">
        <w:t xml:space="preserve"> </w:t>
      </w:r>
      <w:r>
        <w:t>из</w:t>
      </w:r>
      <w:r w:rsidR="00B45E24" w:rsidRPr="004F1C24">
        <w:t xml:space="preserve"> </w:t>
      </w:r>
      <w:r>
        <w:t>Законика</w:t>
      </w:r>
      <w:r w:rsidR="00B45E24" w:rsidRPr="004F1C24">
        <w:t xml:space="preserve"> </w:t>
      </w:r>
      <w:r>
        <w:t>брише</w:t>
      </w:r>
      <w:r w:rsidR="00B45E24" w:rsidRPr="004F1C24">
        <w:t xml:space="preserve"> </w:t>
      </w:r>
      <w:r>
        <w:t>израз</w:t>
      </w:r>
      <w:r w:rsidR="00B45E24" w:rsidRPr="004F1C24">
        <w:t xml:space="preserve"> „</w:t>
      </w:r>
      <w:r>
        <w:t>родни</w:t>
      </w:r>
      <w:r w:rsidR="00B45E24" w:rsidRPr="004F1C24">
        <w:t xml:space="preserve"> </w:t>
      </w:r>
      <w:r>
        <w:t>идентитет</w:t>
      </w:r>
      <w:r w:rsidR="00B45E24" w:rsidRPr="004F1C24">
        <w:t>“.</w:t>
      </w:r>
    </w:p>
    <w:p w14:paraId="132B35EB" w14:textId="77777777" w:rsidR="00B45E24" w:rsidRPr="004F1C24" w:rsidRDefault="00B45E24" w:rsidP="00B45E24">
      <w:pPr>
        <w:tabs>
          <w:tab w:val="left" w:pos="2410"/>
        </w:tabs>
        <w:rPr>
          <w:shd w:val="clear" w:color="auto" w:fill="FFFFFF"/>
        </w:rPr>
      </w:pPr>
    </w:p>
    <w:p w14:paraId="7BC02BEB" w14:textId="51B22840" w:rsidR="00B45E24" w:rsidRPr="004F1C24" w:rsidRDefault="00B336E8" w:rsidP="00B45E24">
      <w:pPr>
        <w:tabs>
          <w:tab w:val="center" w:pos="4703"/>
          <w:tab w:val="right" w:pos="9406"/>
        </w:tabs>
      </w:pPr>
      <w:r>
        <w:t>АР</w:t>
      </w:r>
      <w:r w:rsidR="0028495D">
        <w:rPr>
          <w:lang w:val="sr-Cyrl-BA"/>
        </w:rPr>
        <w:t>П</w:t>
      </w:r>
      <w:r w:rsidR="00B45E24" w:rsidRPr="004F1C24">
        <w:t xml:space="preserve"> </w:t>
      </w:r>
      <w:r>
        <w:t>БиХ</w:t>
      </w:r>
      <w:r w:rsidR="00B45E24" w:rsidRPr="004F1C24">
        <w:t xml:space="preserve"> </w:t>
      </w:r>
      <w:r>
        <w:t>МЉПИ</w:t>
      </w:r>
      <w:r w:rsidR="00B45E24" w:rsidRPr="004F1C24">
        <w:t xml:space="preserve"> </w:t>
      </w:r>
      <w:r>
        <w:t>БиХ</w:t>
      </w:r>
      <w:r w:rsidR="00B45E24" w:rsidRPr="004F1C24">
        <w:t xml:space="preserve"> </w:t>
      </w:r>
      <w:r>
        <w:t>сачинила</w:t>
      </w:r>
      <w:r w:rsidR="00B45E24" w:rsidRPr="004F1C24">
        <w:t xml:space="preserve"> </w:t>
      </w:r>
      <w:r>
        <w:t>је</w:t>
      </w:r>
      <w:r w:rsidR="001849C2" w:rsidRPr="004F1C24">
        <w:t xml:space="preserve"> </w:t>
      </w:r>
      <w:r>
        <w:t>Први</w:t>
      </w:r>
      <w:r w:rsidR="00B45E24" w:rsidRPr="004F1C24">
        <w:t xml:space="preserve"> </w:t>
      </w:r>
      <w:r>
        <w:t>годишњи</w:t>
      </w:r>
      <w:r w:rsidR="00B45E24" w:rsidRPr="004F1C24">
        <w:t xml:space="preserve"> </w:t>
      </w:r>
      <w:r>
        <w:t>извјештај</w:t>
      </w:r>
      <w:r w:rsidR="00B45E24" w:rsidRPr="004F1C24">
        <w:t xml:space="preserve"> </w:t>
      </w:r>
      <w:r>
        <w:t>о</w:t>
      </w:r>
      <w:r w:rsidR="00B45E24" w:rsidRPr="004F1C24">
        <w:t xml:space="preserve"> </w:t>
      </w:r>
      <w:r w:rsidR="0028495D">
        <w:rPr>
          <w:lang w:val="sr-Cyrl-BA"/>
        </w:rPr>
        <w:t>спровођењу</w:t>
      </w:r>
      <w:r w:rsidR="00B45E24" w:rsidRPr="004F1C24">
        <w:t xml:space="preserve"> </w:t>
      </w:r>
      <w:r>
        <w:t>Акционог</w:t>
      </w:r>
      <w:r w:rsidR="00B45E24" w:rsidRPr="004F1C24">
        <w:t xml:space="preserve"> </w:t>
      </w:r>
      <w:r>
        <w:t>плана</w:t>
      </w:r>
      <w:r w:rsidR="00B45E24" w:rsidRPr="004F1C24">
        <w:t xml:space="preserve"> </w:t>
      </w:r>
      <w:r>
        <w:t>за</w:t>
      </w:r>
      <w:r w:rsidR="00B45E24" w:rsidRPr="004F1C24">
        <w:t xml:space="preserve"> </w:t>
      </w:r>
      <w:r>
        <w:t>унапређење</w:t>
      </w:r>
      <w:r w:rsidR="00B45E24" w:rsidRPr="004F1C24">
        <w:t xml:space="preserve"> </w:t>
      </w:r>
      <w:r>
        <w:t>људских</w:t>
      </w:r>
      <w:r w:rsidR="00B45E24" w:rsidRPr="004F1C24">
        <w:t xml:space="preserve"> </w:t>
      </w:r>
      <w:r>
        <w:t>права</w:t>
      </w:r>
      <w:r w:rsidR="00B45E24" w:rsidRPr="004F1C24">
        <w:t xml:space="preserve"> </w:t>
      </w:r>
      <w:r>
        <w:t>и</w:t>
      </w:r>
      <w:r w:rsidR="00B45E24" w:rsidRPr="004F1C24">
        <w:t xml:space="preserve"> </w:t>
      </w:r>
      <w:r>
        <w:t>основних</w:t>
      </w:r>
      <w:r w:rsidR="00B45E24" w:rsidRPr="004F1C24">
        <w:t xml:space="preserve"> </w:t>
      </w:r>
      <w:r>
        <w:t>слобода</w:t>
      </w:r>
      <w:r w:rsidR="00B45E24" w:rsidRPr="004F1C24">
        <w:t xml:space="preserve"> </w:t>
      </w:r>
      <w:r>
        <w:t>ЛГБТИ</w:t>
      </w:r>
      <w:r w:rsidR="00B45E24" w:rsidRPr="004F1C24">
        <w:t xml:space="preserve"> </w:t>
      </w:r>
      <w:r>
        <w:t>лица</w:t>
      </w:r>
      <w:r w:rsidR="00B45E24" w:rsidRPr="004F1C24">
        <w:t xml:space="preserve"> </w:t>
      </w:r>
      <w:r>
        <w:t>у</w:t>
      </w:r>
      <w:r w:rsidR="00B45E24" w:rsidRPr="004F1C24">
        <w:t xml:space="preserve"> </w:t>
      </w:r>
      <w:r>
        <w:t>Босни</w:t>
      </w:r>
      <w:r w:rsidR="00B45E24" w:rsidRPr="004F1C24">
        <w:t xml:space="preserve"> </w:t>
      </w:r>
      <w:r>
        <w:t>и</w:t>
      </w:r>
      <w:r w:rsidR="00B45E24" w:rsidRPr="004F1C24">
        <w:t xml:space="preserve"> </w:t>
      </w:r>
      <w:r>
        <w:t>Херцеговини</w:t>
      </w:r>
      <w:r w:rsidR="00B45E24" w:rsidRPr="004F1C24">
        <w:t xml:space="preserve"> </w:t>
      </w:r>
      <w:r>
        <w:t>за</w:t>
      </w:r>
      <w:r w:rsidR="00B45E24" w:rsidRPr="004F1C24">
        <w:t xml:space="preserve"> </w:t>
      </w:r>
      <w:r>
        <w:t>извјештајни</w:t>
      </w:r>
      <w:r w:rsidR="00B45E24" w:rsidRPr="004F1C24">
        <w:t xml:space="preserve"> </w:t>
      </w:r>
      <w:r>
        <w:t>период</w:t>
      </w:r>
      <w:r w:rsidR="00B45E24" w:rsidRPr="004F1C24">
        <w:t xml:space="preserve"> </w:t>
      </w:r>
      <w:r>
        <w:t>јули</w:t>
      </w:r>
      <w:r w:rsidR="00B45E24" w:rsidRPr="004F1C24">
        <w:t xml:space="preserve"> 2022</w:t>
      </w:r>
      <w:r w:rsidR="001849C2">
        <w:t xml:space="preserve">. </w:t>
      </w:r>
      <w:r w:rsidR="00B45E24" w:rsidRPr="004F1C24">
        <w:t xml:space="preserve">– </w:t>
      </w:r>
      <w:r>
        <w:t>децембар</w:t>
      </w:r>
      <w:r w:rsidR="00B45E24" w:rsidRPr="004F1C24">
        <w:t xml:space="preserve"> 2023. </w:t>
      </w:r>
      <w:r>
        <w:t>године</w:t>
      </w:r>
      <w:r w:rsidR="00B45E24" w:rsidRPr="004F1C24">
        <w:t xml:space="preserve"> </w:t>
      </w:r>
      <w:r>
        <w:t>који</w:t>
      </w:r>
      <w:r w:rsidR="00B45E24" w:rsidRPr="004F1C24">
        <w:t xml:space="preserve"> </w:t>
      </w:r>
      <w:r>
        <w:t>је</w:t>
      </w:r>
      <w:r w:rsidR="00B45E24" w:rsidRPr="004F1C24">
        <w:t xml:space="preserve"> </w:t>
      </w:r>
      <w:r>
        <w:t>усвојен</w:t>
      </w:r>
      <w:r w:rsidR="00B45E24" w:rsidRPr="004F1C24">
        <w:t xml:space="preserve"> </w:t>
      </w:r>
      <w:r>
        <w:t>на</w:t>
      </w:r>
      <w:r w:rsidR="00B45E24" w:rsidRPr="004F1C24">
        <w:t xml:space="preserve"> 61. </w:t>
      </w:r>
      <w:r>
        <w:t>сједници</w:t>
      </w:r>
      <w:r w:rsidR="00B45E24" w:rsidRPr="004F1C24">
        <w:t xml:space="preserve"> </w:t>
      </w:r>
      <w:r w:rsidR="0028495D">
        <w:rPr>
          <w:lang w:val="sr-Cyrl-BA"/>
        </w:rPr>
        <w:t>Савјета</w:t>
      </w:r>
      <w:r w:rsidR="00B45E24" w:rsidRPr="004F1C24">
        <w:t xml:space="preserve"> </w:t>
      </w:r>
      <w:r>
        <w:t>министара</w:t>
      </w:r>
      <w:r w:rsidR="00B45E24" w:rsidRPr="004F1C24">
        <w:t xml:space="preserve"> </w:t>
      </w:r>
      <w:r>
        <w:t>БиХ</w:t>
      </w:r>
      <w:r w:rsidR="00B45E24" w:rsidRPr="004F1C24">
        <w:t xml:space="preserve">, </w:t>
      </w:r>
      <w:r>
        <w:t>одржаној</w:t>
      </w:r>
      <w:r w:rsidR="00B45E24" w:rsidRPr="004F1C24">
        <w:t xml:space="preserve"> </w:t>
      </w:r>
      <w:r>
        <w:t>октобра</w:t>
      </w:r>
      <w:r w:rsidR="00B45E24" w:rsidRPr="004F1C24">
        <w:t xml:space="preserve"> 2024. </w:t>
      </w:r>
      <w:r>
        <w:t>године</w:t>
      </w:r>
      <w:r w:rsidR="00B45E24" w:rsidRPr="004F1C24">
        <w:t xml:space="preserve">. </w:t>
      </w:r>
      <w:r>
        <w:t>Извјештај</w:t>
      </w:r>
      <w:r w:rsidR="00B45E24" w:rsidRPr="004F1C24">
        <w:t xml:space="preserve"> </w:t>
      </w:r>
      <w:r>
        <w:t>презент</w:t>
      </w:r>
      <w:r w:rsidR="0028495D">
        <w:rPr>
          <w:lang w:val="sr-Cyrl-BA"/>
        </w:rPr>
        <w:t>ује</w:t>
      </w:r>
      <w:r w:rsidR="00B45E24" w:rsidRPr="004F1C24">
        <w:t xml:space="preserve"> </w:t>
      </w:r>
      <w:r>
        <w:t>најважније</w:t>
      </w:r>
      <w:r w:rsidR="00B45E24" w:rsidRPr="004F1C24">
        <w:t xml:space="preserve"> </w:t>
      </w:r>
      <w:r>
        <w:t>информације</w:t>
      </w:r>
      <w:r w:rsidR="00B45E24" w:rsidRPr="004F1C24">
        <w:t xml:space="preserve"> </w:t>
      </w:r>
      <w:r>
        <w:t>о</w:t>
      </w:r>
      <w:r w:rsidR="00B45E24" w:rsidRPr="004F1C24">
        <w:t xml:space="preserve"> </w:t>
      </w:r>
      <w:r>
        <w:t>активностима</w:t>
      </w:r>
      <w:r w:rsidR="00B45E24" w:rsidRPr="004F1C24">
        <w:t xml:space="preserve"> </w:t>
      </w:r>
      <w:r>
        <w:t>релевантним</w:t>
      </w:r>
      <w:r w:rsidR="00B45E24" w:rsidRPr="004F1C24">
        <w:t xml:space="preserve"> </w:t>
      </w:r>
      <w:r>
        <w:t>за</w:t>
      </w:r>
      <w:r w:rsidR="00B45E24" w:rsidRPr="004F1C24">
        <w:t xml:space="preserve"> </w:t>
      </w:r>
      <w:r>
        <w:t>постизање</w:t>
      </w:r>
      <w:r w:rsidR="00B45E24" w:rsidRPr="004F1C24">
        <w:t xml:space="preserve"> </w:t>
      </w:r>
      <w:r>
        <w:t>оп</w:t>
      </w:r>
      <w:r w:rsidR="0028495D">
        <w:rPr>
          <w:lang w:val="sr-Cyrl-BA"/>
        </w:rPr>
        <w:t>шт</w:t>
      </w:r>
      <w:r>
        <w:t>их</w:t>
      </w:r>
      <w:r w:rsidR="00B45E24" w:rsidRPr="004F1C24">
        <w:t xml:space="preserve"> </w:t>
      </w:r>
      <w:r>
        <w:t>и</w:t>
      </w:r>
      <w:r w:rsidR="00B45E24" w:rsidRPr="004F1C24">
        <w:t xml:space="preserve"> </w:t>
      </w:r>
      <w:r>
        <w:t>стратешких</w:t>
      </w:r>
      <w:r w:rsidR="00B45E24" w:rsidRPr="004F1C24">
        <w:t xml:space="preserve"> </w:t>
      </w:r>
      <w:r>
        <w:t>циљева</w:t>
      </w:r>
      <w:r w:rsidR="00B45E24" w:rsidRPr="004F1C24">
        <w:t xml:space="preserve"> </w:t>
      </w:r>
      <w:r>
        <w:t>Акционог</w:t>
      </w:r>
      <w:r w:rsidR="00B45E24" w:rsidRPr="004F1C24">
        <w:t xml:space="preserve"> </w:t>
      </w:r>
      <w:r>
        <w:t>плана</w:t>
      </w:r>
      <w:r w:rsidR="00B45E24" w:rsidRPr="004F1C24">
        <w:t xml:space="preserve">, </w:t>
      </w:r>
      <w:r>
        <w:t>а</w:t>
      </w:r>
      <w:r w:rsidR="00B45E24" w:rsidRPr="004F1C24">
        <w:t xml:space="preserve"> </w:t>
      </w:r>
      <w:r>
        <w:t>АР</w:t>
      </w:r>
      <w:r w:rsidR="0028495D">
        <w:rPr>
          <w:lang w:val="sr-Cyrl-BA"/>
        </w:rPr>
        <w:t>П</w:t>
      </w:r>
      <w:r w:rsidR="00B45E24" w:rsidRPr="004F1C24">
        <w:t xml:space="preserve"> </w:t>
      </w:r>
      <w:r>
        <w:t>БиХ</w:t>
      </w:r>
      <w:r w:rsidR="00B45E24" w:rsidRPr="004F1C24">
        <w:t xml:space="preserve"> </w:t>
      </w:r>
      <w:r>
        <w:t>МЉПИ</w:t>
      </w:r>
      <w:r w:rsidR="00B45E24" w:rsidRPr="004F1C24">
        <w:t xml:space="preserve"> </w:t>
      </w:r>
      <w:r>
        <w:t>БиХ</w:t>
      </w:r>
      <w:r w:rsidR="00B45E24" w:rsidRPr="004F1C24">
        <w:t xml:space="preserve"> </w:t>
      </w:r>
      <w:r>
        <w:t>је</w:t>
      </w:r>
      <w:r w:rsidR="00B45E24" w:rsidRPr="004F1C24">
        <w:t xml:space="preserve"> </w:t>
      </w:r>
      <w:r>
        <w:t>у</w:t>
      </w:r>
      <w:r w:rsidR="00B45E24" w:rsidRPr="004F1C24">
        <w:t xml:space="preserve"> </w:t>
      </w:r>
      <w:r>
        <w:t>јавности</w:t>
      </w:r>
      <w:r w:rsidR="00B45E24" w:rsidRPr="004F1C24">
        <w:t xml:space="preserve"> </w:t>
      </w:r>
      <w:r>
        <w:t>промови</w:t>
      </w:r>
      <w:r w:rsidR="0028495D">
        <w:rPr>
          <w:lang w:val="sr-Cyrl-BA"/>
        </w:rPr>
        <w:t>с</w:t>
      </w:r>
      <w:r>
        <w:t>ала</w:t>
      </w:r>
      <w:r w:rsidR="00B45E24" w:rsidRPr="004F1C24">
        <w:t xml:space="preserve"> </w:t>
      </w:r>
      <w:r>
        <w:t>налазе</w:t>
      </w:r>
      <w:r w:rsidR="00B45E24" w:rsidRPr="004F1C24">
        <w:t xml:space="preserve"> </w:t>
      </w:r>
      <w:r>
        <w:t>Извјештаја</w:t>
      </w:r>
      <w:r w:rsidR="001849C2">
        <w:t xml:space="preserve">, </w:t>
      </w:r>
      <w:r>
        <w:t>са</w:t>
      </w:r>
      <w:r w:rsidR="00FA59B4">
        <w:t xml:space="preserve"> </w:t>
      </w:r>
      <w:r>
        <w:t>акцентом</w:t>
      </w:r>
      <w:r w:rsidR="00B45E24" w:rsidRPr="004F1C24">
        <w:t xml:space="preserve"> </w:t>
      </w:r>
      <w:r>
        <w:t>на</w:t>
      </w:r>
      <w:r w:rsidR="00B45E24" w:rsidRPr="004F1C24">
        <w:t xml:space="preserve"> </w:t>
      </w:r>
      <w:r>
        <w:t>преостале</w:t>
      </w:r>
      <w:r w:rsidR="001849C2">
        <w:t xml:space="preserve"> </w:t>
      </w:r>
      <w:r>
        <w:t>обавезе</w:t>
      </w:r>
      <w:r w:rsidR="007B3E76">
        <w:t xml:space="preserve"> </w:t>
      </w:r>
      <w:r>
        <w:t>и</w:t>
      </w:r>
      <w:r w:rsidR="007B3E76">
        <w:t xml:space="preserve"> </w:t>
      </w:r>
      <w:r>
        <w:t>изазове</w:t>
      </w:r>
      <w:r w:rsidR="007B3E76">
        <w:t xml:space="preserve"> </w:t>
      </w:r>
      <w:r>
        <w:t>који</w:t>
      </w:r>
      <w:r w:rsidR="00B45E24" w:rsidRPr="004F1C24">
        <w:t xml:space="preserve"> </w:t>
      </w:r>
      <w:r>
        <w:t>се</w:t>
      </w:r>
      <w:r w:rsidR="00B45E24" w:rsidRPr="004F1C24">
        <w:t xml:space="preserve"> </w:t>
      </w:r>
      <w:r>
        <w:t>тичу</w:t>
      </w:r>
      <w:r w:rsidR="00B45E24" w:rsidRPr="004F1C24">
        <w:t xml:space="preserve"> </w:t>
      </w:r>
      <w:r>
        <w:t>положаја</w:t>
      </w:r>
      <w:r w:rsidR="00B45E24" w:rsidRPr="004F1C24">
        <w:t xml:space="preserve"> </w:t>
      </w:r>
      <w:r>
        <w:t>ЛГБТИ</w:t>
      </w:r>
      <w:r w:rsidR="00B45E24" w:rsidRPr="004F1C24">
        <w:t xml:space="preserve"> </w:t>
      </w:r>
      <w:r>
        <w:t>лица</w:t>
      </w:r>
      <w:r w:rsidR="00B45E24" w:rsidRPr="004F1C24">
        <w:t xml:space="preserve"> </w:t>
      </w:r>
      <w:r>
        <w:t>у</w:t>
      </w:r>
      <w:r w:rsidR="00B45E24" w:rsidRPr="004F1C24">
        <w:t xml:space="preserve"> </w:t>
      </w:r>
      <w:r>
        <w:t>бх</w:t>
      </w:r>
      <w:r w:rsidR="00B45E24" w:rsidRPr="004F1C24">
        <w:t xml:space="preserve">. </w:t>
      </w:r>
      <w:r>
        <w:t>друштву</w:t>
      </w:r>
      <w:r w:rsidR="00B45E24" w:rsidRPr="004F1C24">
        <w:t xml:space="preserve">. </w:t>
      </w:r>
    </w:p>
    <w:p w14:paraId="1661D561" w14:textId="77777777" w:rsidR="00B45E24" w:rsidRPr="004F1C24" w:rsidRDefault="00B45E24" w:rsidP="00B45E24"/>
    <w:p w14:paraId="41DAB82E" w14:textId="252660B6" w:rsidR="00CB0F78" w:rsidRPr="004F1C24" w:rsidRDefault="00B336E8" w:rsidP="00CB0F78">
      <w:pPr>
        <w:tabs>
          <w:tab w:val="center" w:pos="4703"/>
          <w:tab w:val="right" w:pos="9406"/>
        </w:tabs>
      </w:pPr>
      <w:r>
        <w:t>Фондација</w:t>
      </w:r>
      <w:r w:rsidR="00CB0F78" w:rsidRPr="004F1C24">
        <w:t xml:space="preserve"> “</w:t>
      </w:r>
      <w:r>
        <w:t>Крила</w:t>
      </w:r>
      <w:r w:rsidR="00CB0F78" w:rsidRPr="004F1C24">
        <w:t xml:space="preserve"> </w:t>
      </w:r>
      <w:r>
        <w:t>наде</w:t>
      </w:r>
      <w:r w:rsidR="00CB0F78" w:rsidRPr="004F1C24">
        <w:t xml:space="preserve">” </w:t>
      </w:r>
      <w:r>
        <w:t>Сарајево</w:t>
      </w:r>
      <w:r w:rsidR="00CB0F78" w:rsidRPr="004F1C24">
        <w:t xml:space="preserve"> </w:t>
      </w:r>
      <w:r>
        <w:t>отворила</w:t>
      </w:r>
      <w:r w:rsidR="00CB0F78" w:rsidRPr="004F1C24">
        <w:t xml:space="preserve"> </w:t>
      </w:r>
      <w:r>
        <w:t>је</w:t>
      </w:r>
      <w:r w:rsidR="00CB0F78" w:rsidRPr="004F1C24">
        <w:t xml:space="preserve"> </w:t>
      </w:r>
      <w:r>
        <w:t>прво</w:t>
      </w:r>
      <w:r w:rsidR="00CB0F78" w:rsidRPr="004F1C24">
        <w:t xml:space="preserve"> </w:t>
      </w:r>
      <w:r>
        <w:t>склониште</w:t>
      </w:r>
      <w:r w:rsidR="00CB0F78" w:rsidRPr="004F1C24">
        <w:t>/</w:t>
      </w:r>
      <w:r>
        <w:t>сигурну</w:t>
      </w:r>
      <w:r w:rsidR="00CB0F78" w:rsidRPr="004F1C24">
        <w:t xml:space="preserve"> </w:t>
      </w:r>
      <w:r>
        <w:t>кућу</w:t>
      </w:r>
      <w:r w:rsidR="00CB0F78" w:rsidRPr="004F1C24">
        <w:t xml:space="preserve"> </w:t>
      </w:r>
      <w:r>
        <w:t>за</w:t>
      </w:r>
      <w:r w:rsidR="00CB0F78" w:rsidRPr="004F1C24">
        <w:t xml:space="preserve"> </w:t>
      </w:r>
      <w:r>
        <w:t>ЛГБТИ</w:t>
      </w:r>
      <w:r w:rsidR="00CB0F78" w:rsidRPr="004F1C24">
        <w:t xml:space="preserve"> </w:t>
      </w:r>
      <w:r>
        <w:t>лица</w:t>
      </w:r>
      <w:r w:rsidR="00CB0F78" w:rsidRPr="004F1C24">
        <w:t xml:space="preserve">. </w:t>
      </w:r>
      <w:r>
        <w:t>У</w:t>
      </w:r>
      <w:r w:rsidR="00CB0F78" w:rsidRPr="004F1C24">
        <w:t xml:space="preserve"> </w:t>
      </w:r>
      <w:r>
        <w:t>почетном</w:t>
      </w:r>
      <w:r w:rsidR="00CB0F78" w:rsidRPr="004F1C24">
        <w:t xml:space="preserve"> </w:t>
      </w:r>
      <w:r>
        <w:t>периоду</w:t>
      </w:r>
      <w:r w:rsidR="00CB0F78" w:rsidRPr="004F1C24">
        <w:t xml:space="preserve"> </w:t>
      </w:r>
      <w:r>
        <w:t>функциони</w:t>
      </w:r>
      <w:r w:rsidR="0028495D">
        <w:rPr>
          <w:lang w:val="sr-Cyrl-BA"/>
        </w:rPr>
        <w:t>с</w:t>
      </w:r>
      <w:r>
        <w:t>ање</w:t>
      </w:r>
      <w:r w:rsidR="00CB0F78" w:rsidRPr="004F1C24">
        <w:t xml:space="preserve"> </w:t>
      </w:r>
      <w:r>
        <w:t>сигурне</w:t>
      </w:r>
      <w:r w:rsidR="00CB0F78" w:rsidRPr="004F1C24">
        <w:t xml:space="preserve"> </w:t>
      </w:r>
      <w:r>
        <w:t>куће</w:t>
      </w:r>
      <w:r w:rsidR="00CB0F78" w:rsidRPr="004F1C24">
        <w:t xml:space="preserve"> </w:t>
      </w:r>
      <w:r>
        <w:t>подржано</w:t>
      </w:r>
      <w:r w:rsidR="00CB0F78" w:rsidRPr="004F1C24">
        <w:t xml:space="preserve"> </w:t>
      </w:r>
      <w:r>
        <w:t>је</w:t>
      </w:r>
      <w:r w:rsidR="001849C2" w:rsidRPr="004F1C24">
        <w:t xml:space="preserve"> </w:t>
      </w:r>
      <w:r>
        <w:t>од</w:t>
      </w:r>
      <w:r w:rsidR="00CB0F78" w:rsidRPr="004F1C24">
        <w:t xml:space="preserve"> </w:t>
      </w:r>
      <w:r>
        <w:t>стране</w:t>
      </w:r>
      <w:r w:rsidR="00CB0F78" w:rsidRPr="004F1C24">
        <w:t xml:space="preserve"> </w:t>
      </w:r>
      <w:r>
        <w:t>донатора</w:t>
      </w:r>
      <w:r w:rsidR="00CB0F78" w:rsidRPr="004F1C24">
        <w:t xml:space="preserve"> (</w:t>
      </w:r>
      <w:r>
        <w:t>Европске</w:t>
      </w:r>
      <w:r w:rsidR="004D5A8B">
        <w:t xml:space="preserve"> </w:t>
      </w:r>
      <w:r>
        <w:t>уније</w:t>
      </w:r>
      <w:r w:rsidR="004D5A8B">
        <w:t xml:space="preserve"> </w:t>
      </w:r>
      <w:r>
        <w:t>и</w:t>
      </w:r>
      <w:r w:rsidR="004D5A8B">
        <w:t xml:space="preserve"> </w:t>
      </w:r>
      <w:r w:rsidR="0028495D">
        <w:rPr>
          <w:lang w:val="sr-Cyrl-BA"/>
        </w:rPr>
        <w:t>Савјета</w:t>
      </w:r>
      <w:r w:rsidR="00CB0F78" w:rsidRPr="004F1C24">
        <w:t xml:space="preserve"> </w:t>
      </w:r>
      <w:r>
        <w:t>Европе</w:t>
      </w:r>
      <w:r w:rsidR="00CB0F78" w:rsidRPr="004F1C24">
        <w:t xml:space="preserve">). </w:t>
      </w:r>
      <w:r>
        <w:t>Лоцирана</w:t>
      </w:r>
      <w:r w:rsidR="00CB0F78" w:rsidRPr="004F1C24">
        <w:t xml:space="preserve"> </w:t>
      </w:r>
      <w:r>
        <w:t>у</w:t>
      </w:r>
      <w:r w:rsidR="00CB0F78" w:rsidRPr="004F1C24">
        <w:t xml:space="preserve"> </w:t>
      </w:r>
      <w:r>
        <w:t>Сарајеву</w:t>
      </w:r>
      <w:r w:rsidR="00CB0F78" w:rsidRPr="004F1C24">
        <w:t xml:space="preserve">, </w:t>
      </w:r>
      <w:r>
        <w:t>сигурна</w:t>
      </w:r>
      <w:r w:rsidR="00CB0F78" w:rsidRPr="004F1C24">
        <w:t xml:space="preserve"> </w:t>
      </w:r>
      <w:r>
        <w:t>кућа</w:t>
      </w:r>
      <w:r w:rsidR="00CB0F78" w:rsidRPr="004F1C24">
        <w:t xml:space="preserve"> </w:t>
      </w:r>
      <w:r>
        <w:t>је</w:t>
      </w:r>
      <w:r w:rsidR="00CB0F78" w:rsidRPr="004F1C24">
        <w:t xml:space="preserve"> </w:t>
      </w:r>
      <w:r>
        <w:t>намијењена</w:t>
      </w:r>
      <w:r w:rsidR="00CB0F78" w:rsidRPr="004F1C24">
        <w:t xml:space="preserve"> </w:t>
      </w:r>
      <w:r>
        <w:t>за</w:t>
      </w:r>
      <w:r w:rsidR="00CB0F78" w:rsidRPr="004F1C24">
        <w:t xml:space="preserve"> </w:t>
      </w:r>
      <w:r>
        <w:t>ЛГБТИ</w:t>
      </w:r>
      <w:r w:rsidR="00CB0F78" w:rsidRPr="004F1C24">
        <w:t xml:space="preserve"> </w:t>
      </w:r>
      <w:r>
        <w:t>лица</w:t>
      </w:r>
      <w:r w:rsidR="00CB0F78" w:rsidRPr="004F1C24">
        <w:t xml:space="preserve"> </w:t>
      </w:r>
      <w:r>
        <w:t>из</w:t>
      </w:r>
      <w:r w:rsidR="00CB0F78" w:rsidRPr="004F1C24">
        <w:t xml:space="preserve"> </w:t>
      </w:r>
      <w:r>
        <w:t>читаве</w:t>
      </w:r>
      <w:r w:rsidR="00CB0F78" w:rsidRPr="004F1C24">
        <w:t xml:space="preserve"> </w:t>
      </w:r>
      <w:r>
        <w:t>БиХ</w:t>
      </w:r>
      <w:r w:rsidR="00CB0F78" w:rsidRPr="004F1C24">
        <w:t xml:space="preserve">. </w:t>
      </w:r>
      <w:r>
        <w:t>С</w:t>
      </w:r>
      <w:r w:rsidR="00CB0F78" w:rsidRPr="004F1C24">
        <w:t xml:space="preserve"> </w:t>
      </w:r>
      <w:r>
        <w:t>тим</w:t>
      </w:r>
      <w:r w:rsidR="00CB0F78" w:rsidRPr="004F1C24">
        <w:t xml:space="preserve"> </w:t>
      </w:r>
      <w:r>
        <w:t>у</w:t>
      </w:r>
      <w:r w:rsidR="00CB0F78" w:rsidRPr="004F1C24">
        <w:t xml:space="preserve"> </w:t>
      </w:r>
      <w:r>
        <w:t>вези</w:t>
      </w:r>
      <w:r w:rsidR="00CB0F78" w:rsidRPr="004F1C24">
        <w:t xml:space="preserve">, </w:t>
      </w:r>
      <w:r>
        <w:t>ставка</w:t>
      </w:r>
      <w:r w:rsidR="00CB0F78" w:rsidRPr="004F1C24">
        <w:t xml:space="preserve"> </w:t>
      </w:r>
      <w:r>
        <w:t>финансирања</w:t>
      </w:r>
      <w:r w:rsidR="00CB0F78" w:rsidRPr="004F1C24">
        <w:t xml:space="preserve"> „</w:t>
      </w:r>
      <w:r>
        <w:t>хладног</w:t>
      </w:r>
      <w:r w:rsidR="00CB0F78" w:rsidRPr="004F1C24">
        <w:t xml:space="preserve"> </w:t>
      </w:r>
      <w:r>
        <w:t>погона</w:t>
      </w:r>
      <w:r w:rsidR="00CB0F78" w:rsidRPr="004F1C24">
        <w:t xml:space="preserve">“ </w:t>
      </w:r>
      <w:r>
        <w:t>поменутог</w:t>
      </w:r>
      <w:r w:rsidR="00CB0F78" w:rsidRPr="004F1C24">
        <w:t xml:space="preserve"> </w:t>
      </w:r>
      <w:r>
        <w:t>склоништа</w:t>
      </w:r>
      <w:r w:rsidR="007B3E76">
        <w:t>/</w:t>
      </w:r>
      <w:r>
        <w:t>сигурне</w:t>
      </w:r>
      <w:r w:rsidR="007B3E76">
        <w:t xml:space="preserve"> </w:t>
      </w:r>
      <w:r>
        <w:t>куће</w:t>
      </w:r>
      <w:r w:rsidR="007B3E76">
        <w:t xml:space="preserve"> </w:t>
      </w:r>
      <w:r>
        <w:t>за</w:t>
      </w:r>
      <w:r w:rsidR="007B3E76">
        <w:t xml:space="preserve"> </w:t>
      </w:r>
      <w:r>
        <w:t>ЛГБТИ</w:t>
      </w:r>
      <w:r w:rsidR="007B3E76">
        <w:t xml:space="preserve"> </w:t>
      </w:r>
      <w:r>
        <w:t>уврштена</w:t>
      </w:r>
      <w:r w:rsidR="00CB0F78" w:rsidRPr="004F1C24">
        <w:t xml:space="preserve"> </w:t>
      </w:r>
      <w:r>
        <w:t>је</w:t>
      </w:r>
      <w:r w:rsidR="00CB0F78" w:rsidRPr="004F1C24">
        <w:t xml:space="preserve"> </w:t>
      </w:r>
      <w:r>
        <w:t>у</w:t>
      </w:r>
      <w:r w:rsidR="00CB0F78" w:rsidRPr="004F1C24">
        <w:t xml:space="preserve"> </w:t>
      </w:r>
      <w:r>
        <w:t>приједлог</w:t>
      </w:r>
      <w:r w:rsidR="00CB0F78" w:rsidRPr="004F1C24">
        <w:t xml:space="preserve"> </w:t>
      </w:r>
      <w:r>
        <w:t>буџета</w:t>
      </w:r>
      <w:r w:rsidR="00CB0F78" w:rsidRPr="004F1C24">
        <w:t xml:space="preserve"> </w:t>
      </w:r>
      <w:r>
        <w:t>Министарства</w:t>
      </w:r>
      <w:r w:rsidR="00CB0F78" w:rsidRPr="004F1C24">
        <w:t xml:space="preserve"> </w:t>
      </w:r>
      <w:r>
        <w:t>за</w:t>
      </w:r>
      <w:r w:rsidR="00CB0F78" w:rsidRPr="004F1C24">
        <w:t xml:space="preserve"> </w:t>
      </w:r>
      <w:r>
        <w:t>људска</w:t>
      </w:r>
      <w:r w:rsidR="00CB0F78" w:rsidRPr="004F1C24">
        <w:t xml:space="preserve"> </w:t>
      </w:r>
      <w:r>
        <w:t>права</w:t>
      </w:r>
      <w:r w:rsidR="00CB0F78" w:rsidRPr="004F1C24">
        <w:t xml:space="preserve"> </w:t>
      </w:r>
      <w:r>
        <w:t>и</w:t>
      </w:r>
      <w:r w:rsidR="00CB0F78" w:rsidRPr="004F1C24">
        <w:t xml:space="preserve"> </w:t>
      </w:r>
      <w:r>
        <w:t>избјеглице</w:t>
      </w:r>
      <w:r w:rsidR="00CB0F78" w:rsidRPr="004F1C24">
        <w:t xml:space="preserve"> </w:t>
      </w:r>
      <w:r>
        <w:t>Босне</w:t>
      </w:r>
      <w:r w:rsidR="00CB0F78" w:rsidRPr="004F1C24">
        <w:t xml:space="preserve"> </w:t>
      </w:r>
      <w:r>
        <w:t>и</w:t>
      </w:r>
      <w:r w:rsidR="00CB0F78" w:rsidRPr="004F1C24">
        <w:t xml:space="preserve"> </w:t>
      </w:r>
      <w:r>
        <w:t>Херцеговине</w:t>
      </w:r>
      <w:r w:rsidR="00CB0F78" w:rsidRPr="004F1C24">
        <w:t xml:space="preserve"> </w:t>
      </w:r>
      <w:r>
        <w:t>за</w:t>
      </w:r>
      <w:r w:rsidR="00CB0F78" w:rsidRPr="004F1C24">
        <w:t xml:space="preserve"> 2025. </w:t>
      </w:r>
      <w:r>
        <w:t>годину</w:t>
      </w:r>
      <w:r w:rsidR="00CB0F78" w:rsidRPr="004F1C24">
        <w:t xml:space="preserve">. </w:t>
      </w:r>
    </w:p>
    <w:p w14:paraId="1AAD5B38" w14:textId="67DCA1FE" w:rsidR="00EA1F20" w:rsidRPr="004F1C24" w:rsidRDefault="00EA1F20" w:rsidP="00CB0F78">
      <w:pPr>
        <w:tabs>
          <w:tab w:val="center" w:pos="4703"/>
          <w:tab w:val="right" w:pos="9406"/>
        </w:tabs>
      </w:pPr>
    </w:p>
    <w:p w14:paraId="163F774D" w14:textId="26867BEE" w:rsidR="00EA1F20" w:rsidRPr="004F1C24" w:rsidRDefault="00B336E8" w:rsidP="00CB0F78">
      <w:pPr>
        <w:tabs>
          <w:tab w:val="center" w:pos="4703"/>
          <w:tab w:val="right" w:pos="9406"/>
        </w:tabs>
        <w:rPr>
          <w:shd w:val="clear" w:color="auto" w:fill="FFFFFF"/>
        </w:rPr>
      </w:pPr>
      <w:r>
        <w:t>Невладин</w:t>
      </w:r>
      <w:r w:rsidR="00EA1F20" w:rsidRPr="004F1C24">
        <w:t xml:space="preserve"> </w:t>
      </w:r>
      <w:r>
        <w:t>сектор</w:t>
      </w:r>
      <w:r w:rsidR="00EA1F20" w:rsidRPr="004F1C24">
        <w:t xml:space="preserve">, </w:t>
      </w:r>
      <w:r>
        <w:t>у</w:t>
      </w:r>
      <w:r w:rsidR="00EA1F20" w:rsidRPr="004F1C24">
        <w:t xml:space="preserve"> </w:t>
      </w:r>
      <w:r>
        <w:t>првом</w:t>
      </w:r>
      <w:r w:rsidR="00EA1F20" w:rsidRPr="004F1C24">
        <w:t xml:space="preserve"> </w:t>
      </w:r>
      <w:r>
        <w:t>реду</w:t>
      </w:r>
      <w:r w:rsidR="00EA1F20" w:rsidRPr="004F1C24">
        <w:t xml:space="preserve"> </w:t>
      </w:r>
      <w:r>
        <w:t>Сарајевски</w:t>
      </w:r>
      <w:r w:rsidR="00EA1F20" w:rsidRPr="004F1C24">
        <w:t xml:space="preserve"> </w:t>
      </w:r>
      <w:r>
        <w:t>отворени</w:t>
      </w:r>
      <w:r w:rsidR="00EA1F20" w:rsidRPr="004F1C24">
        <w:t xml:space="preserve"> </w:t>
      </w:r>
      <w:r>
        <w:t>центар</w:t>
      </w:r>
      <w:r w:rsidR="00EA1F20" w:rsidRPr="004F1C24">
        <w:t xml:space="preserve">, </w:t>
      </w:r>
      <w:r w:rsidR="0028495D">
        <w:rPr>
          <w:lang w:val="sr-Cyrl-BA"/>
        </w:rPr>
        <w:t>спровођењем</w:t>
      </w:r>
      <w:r w:rsidR="00EA1F20" w:rsidRPr="004F1C24">
        <w:t xml:space="preserve"> </w:t>
      </w:r>
      <w:r>
        <w:t>обука</w:t>
      </w:r>
      <w:r w:rsidR="00EA1F20" w:rsidRPr="004F1C24">
        <w:t xml:space="preserve">, </w:t>
      </w:r>
      <w:r>
        <w:t>реализ</w:t>
      </w:r>
      <w:r w:rsidR="0028495D">
        <w:rPr>
          <w:lang w:val="sr-Cyrl-BA"/>
        </w:rPr>
        <w:t>овањем</w:t>
      </w:r>
      <w:r w:rsidR="00232D05" w:rsidRPr="004F1C24">
        <w:t xml:space="preserve"> </w:t>
      </w:r>
      <w:r>
        <w:t>и</w:t>
      </w:r>
      <w:r w:rsidR="00232D05" w:rsidRPr="004F1C24">
        <w:t xml:space="preserve"> </w:t>
      </w:r>
      <w:r>
        <w:t>публи</w:t>
      </w:r>
      <w:r w:rsidR="0028495D">
        <w:rPr>
          <w:lang w:val="sr-Cyrl-BA"/>
        </w:rPr>
        <w:t>ковањем</w:t>
      </w:r>
      <w:r w:rsidR="00232D05" w:rsidRPr="004F1C24">
        <w:t xml:space="preserve"> </w:t>
      </w:r>
      <w:r>
        <w:t>анализа</w:t>
      </w:r>
      <w:r w:rsidR="00232D05" w:rsidRPr="004F1C24">
        <w:t xml:space="preserve">, </w:t>
      </w:r>
      <w:r>
        <w:t>покретањем</w:t>
      </w:r>
      <w:r w:rsidR="00EA1F20" w:rsidRPr="004F1C24">
        <w:t xml:space="preserve"> </w:t>
      </w:r>
      <w:r>
        <w:t>иницијатива</w:t>
      </w:r>
      <w:r w:rsidR="00EA1F20" w:rsidRPr="004F1C24">
        <w:t xml:space="preserve"> </w:t>
      </w:r>
      <w:r>
        <w:t>за</w:t>
      </w:r>
      <w:r w:rsidR="00EA1F20" w:rsidRPr="004F1C24">
        <w:t xml:space="preserve"> </w:t>
      </w:r>
      <w:r>
        <w:t>унапређњем</w:t>
      </w:r>
      <w:r w:rsidR="00EA1F20" w:rsidRPr="004F1C24">
        <w:t xml:space="preserve"> </w:t>
      </w:r>
      <w:r>
        <w:t>законодавног</w:t>
      </w:r>
      <w:r w:rsidR="00EA1F20" w:rsidRPr="004F1C24">
        <w:t xml:space="preserve"> </w:t>
      </w:r>
      <w:r>
        <w:t>оквира</w:t>
      </w:r>
      <w:r w:rsidR="00EA1F20" w:rsidRPr="004F1C24">
        <w:t xml:space="preserve">, </w:t>
      </w:r>
      <w:r>
        <w:t>кампањама</w:t>
      </w:r>
      <w:r w:rsidR="00EA1F20" w:rsidRPr="004F1C24">
        <w:t xml:space="preserve"> </w:t>
      </w:r>
      <w:r>
        <w:t>и</w:t>
      </w:r>
      <w:r w:rsidR="00EA1F20" w:rsidRPr="004F1C24">
        <w:t xml:space="preserve"> </w:t>
      </w:r>
      <w:r>
        <w:t>јавним</w:t>
      </w:r>
      <w:r w:rsidR="00EA1F20" w:rsidRPr="004F1C24">
        <w:t xml:space="preserve"> </w:t>
      </w:r>
      <w:r>
        <w:t>дјеловањем</w:t>
      </w:r>
      <w:r w:rsidR="00EA1F20" w:rsidRPr="004F1C24">
        <w:t xml:space="preserve">, </w:t>
      </w:r>
      <w:r>
        <w:t>и</w:t>
      </w:r>
      <w:r w:rsidR="00232D05" w:rsidRPr="004F1C24">
        <w:t xml:space="preserve"> </w:t>
      </w:r>
      <w:r>
        <w:t>у</w:t>
      </w:r>
      <w:r w:rsidR="00232D05" w:rsidRPr="004F1C24">
        <w:t xml:space="preserve"> </w:t>
      </w:r>
      <w:r>
        <w:t>овом</w:t>
      </w:r>
      <w:r w:rsidR="00232D05" w:rsidRPr="004F1C24">
        <w:t xml:space="preserve"> </w:t>
      </w:r>
      <w:r>
        <w:t>извјештајном</w:t>
      </w:r>
      <w:r w:rsidR="00232D05" w:rsidRPr="004F1C24">
        <w:t xml:space="preserve"> </w:t>
      </w:r>
      <w:r>
        <w:t>периоду</w:t>
      </w:r>
      <w:r w:rsidR="00232D05" w:rsidRPr="004F1C24">
        <w:t xml:space="preserve"> </w:t>
      </w:r>
      <w:r>
        <w:t>представљао</w:t>
      </w:r>
      <w:r w:rsidR="00232D05" w:rsidRPr="004F1C24">
        <w:t xml:space="preserve"> </w:t>
      </w:r>
      <w:r>
        <w:t>је</w:t>
      </w:r>
      <w:r w:rsidR="001849C2" w:rsidRPr="004F1C24">
        <w:t xml:space="preserve"> </w:t>
      </w:r>
      <w:r>
        <w:t>важног</w:t>
      </w:r>
      <w:r w:rsidR="00EA1F20" w:rsidRPr="004F1C24">
        <w:t xml:space="preserve"> </w:t>
      </w:r>
      <w:r>
        <w:t>актера</w:t>
      </w:r>
      <w:r w:rsidR="00EA1F20" w:rsidRPr="004F1C24">
        <w:t xml:space="preserve"> </w:t>
      </w:r>
      <w:r>
        <w:t>у</w:t>
      </w:r>
      <w:r w:rsidR="00EA1F20" w:rsidRPr="004F1C24">
        <w:t xml:space="preserve"> </w:t>
      </w:r>
      <w:r>
        <w:t>реализацији</w:t>
      </w:r>
      <w:r w:rsidR="00EA1F20" w:rsidRPr="004F1C24">
        <w:t xml:space="preserve"> </w:t>
      </w:r>
      <w:r>
        <w:t>мјера</w:t>
      </w:r>
      <w:r w:rsidR="00EA1F20" w:rsidRPr="004F1C24">
        <w:t xml:space="preserve"> </w:t>
      </w:r>
      <w:r>
        <w:t>и</w:t>
      </w:r>
      <w:r w:rsidR="00EA1F20" w:rsidRPr="004F1C24">
        <w:t xml:space="preserve"> </w:t>
      </w:r>
      <w:r>
        <w:t>креирању</w:t>
      </w:r>
      <w:r w:rsidR="00EA1F20" w:rsidRPr="004F1C24">
        <w:t xml:space="preserve"> </w:t>
      </w:r>
      <w:r>
        <w:t>услова</w:t>
      </w:r>
      <w:r w:rsidR="00EA1F20" w:rsidRPr="004F1C24">
        <w:t xml:space="preserve"> </w:t>
      </w:r>
      <w:r>
        <w:t>за</w:t>
      </w:r>
      <w:r w:rsidR="00EA1F20" w:rsidRPr="004F1C24">
        <w:t xml:space="preserve"> </w:t>
      </w:r>
      <w:r>
        <w:t>постизање</w:t>
      </w:r>
      <w:r w:rsidR="00EA1F20" w:rsidRPr="004F1C24">
        <w:t xml:space="preserve"> </w:t>
      </w:r>
      <w:r>
        <w:t>циљева</w:t>
      </w:r>
      <w:r w:rsidR="00EA1F20" w:rsidRPr="004F1C24">
        <w:t xml:space="preserve"> </w:t>
      </w:r>
      <w:r>
        <w:t>овог</w:t>
      </w:r>
      <w:r w:rsidR="00EA1F20" w:rsidRPr="004F1C24">
        <w:t xml:space="preserve"> </w:t>
      </w:r>
      <w:r>
        <w:t>АП</w:t>
      </w:r>
      <w:r w:rsidR="00EA1F20" w:rsidRPr="004F1C24">
        <w:t>-</w:t>
      </w:r>
      <w:r>
        <w:t>а</w:t>
      </w:r>
      <w:r w:rsidR="00EA1F20" w:rsidRPr="004F1C24">
        <w:t xml:space="preserve">.  </w:t>
      </w:r>
    </w:p>
    <w:p w14:paraId="2BD39D29" w14:textId="0DA470A0" w:rsidR="004E492A" w:rsidRPr="004F1C24" w:rsidRDefault="004E492A" w:rsidP="002813E9"/>
    <w:p w14:paraId="75FEE648" w14:textId="77777777" w:rsidR="001E6A0D" w:rsidRPr="004F1C24" w:rsidRDefault="001E6A0D" w:rsidP="002813E9"/>
    <w:p w14:paraId="4A7657B7" w14:textId="08188B39" w:rsidR="0031667F" w:rsidRPr="004F1C24" w:rsidRDefault="00955CE7" w:rsidP="00595DF2">
      <w:pPr>
        <w:jc w:val="left"/>
      </w:pPr>
      <w:r w:rsidRPr="004F1C24">
        <w:br w:type="page"/>
      </w:r>
      <w:bookmarkEnd w:id="3"/>
      <w:bookmarkEnd w:id="7"/>
      <w:bookmarkEnd w:id="8"/>
      <w:bookmarkEnd w:id="9"/>
      <w:bookmarkEnd w:id="10"/>
    </w:p>
    <w:p w14:paraId="665036DF" w14:textId="050613E2" w:rsidR="00466590" w:rsidRPr="004F1C24" w:rsidRDefault="0028495D" w:rsidP="00FA59B4">
      <w:pPr>
        <w:pStyle w:val="Heading2"/>
        <w:numPr>
          <w:ilvl w:val="0"/>
          <w:numId w:val="0"/>
        </w:numPr>
        <w:ind w:right="396"/>
        <w:rPr>
          <w:rFonts w:ascii="Times New Roman" w:hAnsi="Times New Roman" w:cs="Times New Roman"/>
          <w:sz w:val="28"/>
          <w:szCs w:val="28"/>
        </w:rPr>
      </w:pPr>
      <w:bookmarkStart w:id="14" w:name="_Toc217459153"/>
      <w:r>
        <w:rPr>
          <w:rFonts w:ascii="Times New Roman" w:hAnsi="Times New Roman" w:cs="Times New Roman"/>
          <w:sz w:val="28"/>
          <w:szCs w:val="28"/>
        </w:rPr>
        <w:t>III</w:t>
      </w:r>
      <w:r w:rsidR="00FA59B4">
        <w:rPr>
          <w:rFonts w:ascii="Times New Roman" w:hAnsi="Times New Roman" w:cs="Times New Roman"/>
          <w:sz w:val="28"/>
          <w:szCs w:val="28"/>
        </w:rPr>
        <w:t xml:space="preserve">   </w:t>
      </w:r>
      <w:r w:rsidR="00B336E8">
        <w:rPr>
          <w:rFonts w:ascii="Times New Roman" w:hAnsi="Times New Roman" w:cs="Times New Roman"/>
          <w:sz w:val="28"/>
          <w:szCs w:val="28"/>
        </w:rPr>
        <w:t>Стратешки</w:t>
      </w:r>
      <w:r w:rsidR="0031667F" w:rsidRPr="004F1C24">
        <w:rPr>
          <w:rFonts w:ascii="Times New Roman" w:hAnsi="Times New Roman" w:cs="Times New Roman"/>
          <w:sz w:val="28"/>
          <w:szCs w:val="28"/>
        </w:rPr>
        <w:t xml:space="preserve"> </w:t>
      </w:r>
      <w:r w:rsidR="00B336E8">
        <w:rPr>
          <w:rFonts w:ascii="Times New Roman" w:hAnsi="Times New Roman" w:cs="Times New Roman"/>
          <w:sz w:val="28"/>
          <w:szCs w:val="28"/>
        </w:rPr>
        <w:t>циљ</w:t>
      </w:r>
      <w:r w:rsidR="0031667F" w:rsidRPr="004F1C24">
        <w:rPr>
          <w:rFonts w:ascii="Times New Roman" w:hAnsi="Times New Roman" w:cs="Times New Roman"/>
          <w:sz w:val="28"/>
          <w:szCs w:val="28"/>
        </w:rPr>
        <w:t xml:space="preserve"> 1</w:t>
      </w:r>
      <w:r w:rsidR="00FA5D10" w:rsidRPr="004F1C24">
        <w:rPr>
          <w:rFonts w:ascii="Times New Roman" w:hAnsi="Times New Roman" w:cs="Times New Roman"/>
          <w:sz w:val="28"/>
          <w:szCs w:val="28"/>
        </w:rPr>
        <w:t xml:space="preserve">: </w:t>
      </w:r>
      <w:r w:rsidR="00B336E8">
        <w:rPr>
          <w:rFonts w:ascii="Times New Roman" w:hAnsi="Times New Roman" w:cs="Times New Roman"/>
          <w:sz w:val="28"/>
          <w:szCs w:val="28"/>
        </w:rPr>
        <w:t>О</w:t>
      </w:r>
      <w:r>
        <w:rPr>
          <w:rFonts w:ascii="Times New Roman" w:hAnsi="Times New Roman" w:cs="Times New Roman"/>
          <w:sz w:val="28"/>
          <w:szCs w:val="28"/>
          <w:lang w:val="sr-Cyrl-BA"/>
        </w:rPr>
        <w:t>безбиједити</w:t>
      </w:r>
      <w:r w:rsidR="0031667F" w:rsidRPr="004F1C24">
        <w:rPr>
          <w:rFonts w:ascii="Times New Roman" w:hAnsi="Times New Roman" w:cs="Times New Roman"/>
          <w:sz w:val="28"/>
          <w:szCs w:val="28"/>
        </w:rPr>
        <w:t xml:space="preserve"> </w:t>
      </w:r>
      <w:r w:rsidR="00B336E8">
        <w:rPr>
          <w:rFonts w:ascii="Times New Roman" w:hAnsi="Times New Roman" w:cs="Times New Roman"/>
          <w:sz w:val="28"/>
          <w:szCs w:val="28"/>
        </w:rPr>
        <w:t>постојање</w:t>
      </w:r>
      <w:r w:rsidR="0031667F" w:rsidRPr="004F1C24">
        <w:rPr>
          <w:rFonts w:ascii="Times New Roman" w:hAnsi="Times New Roman" w:cs="Times New Roman"/>
          <w:sz w:val="28"/>
          <w:szCs w:val="28"/>
        </w:rPr>
        <w:t xml:space="preserve"> </w:t>
      </w:r>
      <w:r w:rsidR="00B336E8">
        <w:rPr>
          <w:rFonts w:ascii="Times New Roman" w:hAnsi="Times New Roman" w:cs="Times New Roman"/>
          <w:sz w:val="28"/>
          <w:szCs w:val="28"/>
        </w:rPr>
        <w:t>ефикасних</w:t>
      </w:r>
      <w:r w:rsidR="0031667F" w:rsidRPr="004F1C24">
        <w:rPr>
          <w:rFonts w:ascii="Times New Roman" w:hAnsi="Times New Roman" w:cs="Times New Roman"/>
          <w:sz w:val="28"/>
          <w:szCs w:val="28"/>
        </w:rPr>
        <w:t xml:space="preserve"> </w:t>
      </w:r>
      <w:r w:rsidR="00B336E8">
        <w:rPr>
          <w:rFonts w:ascii="Times New Roman" w:hAnsi="Times New Roman" w:cs="Times New Roman"/>
          <w:sz w:val="28"/>
          <w:szCs w:val="28"/>
        </w:rPr>
        <w:t>механизама</w:t>
      </w:r>
      <w:r w:rsidR="0031667F" w:rsidRPr="004F1C24">
        <w:rPr>
          <w:rFonts w:ascii="Times New Roman" w:hAnsi="Times New Roman" w:cs="Times New Roman"/>
          <w:sz w:val="28"/>
          <w:szCs w:val="28"/>
        </w:rPr>
        <w:t xml:space="preserve"> </w:t>
      </w:r>
      <w:r w:rsidR="00B336E8">
        <w:rPr>
          <w:rFonts w:ascii="Times New Roman" w:hAnsi="Times New Roman" w:cs="Times New Roman"/>
          <w:sz w:val="28"/>
          <w:szCs w:val="28"/>
        </w:rPr>
        <w:t>заштите</w:t>
      </w:r>
      <w:r w:rsidR="0031667F" w:rsidRPr="004F1C24">
        <w:rPr>
          <w:rFonts w:ascii="Times New Roman" w:hAnsi="Times New Roman" w:cs="Times New Roman"/>
          <w:sz w:val="28"/>
          <w:szCs w:val="28"/>
        </w:rPr>
        <w:t xml:space="preserve"> </w:t>
      </w:r>
      <w:r w:rsidR="00B336E8">
        <w:rPr>
          <w:rFonts w:ascii="Times New Roman" w:hAnsi="Times New Roman" w:cs="Times New Roman"/>
          <w:sz w:val="28"/>
          <w:szCs w:val="28"/>
        </w:rPr>
        <w:t>од</w:t>
      </w:r>
      <w:r w:rsidR="0031667F" w:rsidRPr="004F1C24">
        <w:rPr>
          <w:rFonts w:ascii="Times New Roman" w:hAnsi="Times New Roman" w:cs="Times New Roman"/>
          <w:sz w:val="28"/>
          <w:szCs w:val="28"/>
        </w:rPr>
        <w:t xml:space="preserve"> </w:t>
      </w:r>
      <w:r w:rsidR="00B336E8">
        <w:rPr>
          <w:rFonts w:ascii="Times New Roman" w:hAnsi="Times New Roman" w:cs="Times New Roman"/>
          <w:sz w:val="28"/>
          <w:szCs w:val="28"/>
        </w:rPr>
        <w:t>дискриминације</w:t>
      </w:r>
      <w:r w:rsidR="0031667F" w:rsidRPr="004F1C24">
        <w:rPr>
          <w:rFonts w:ascii="Times New Roman" w:hAnsi="Times New Roman" w:cs="Times New Roman"/>
          <w:sz w:val="28"/>
          <w:szCs w:val="28"/>
        </w:rPr>
        <w:t xml:space="preserve"> </w:t>
      </w:r>
      <w:r w:rsidR="00B336E8">
        <w:rPr>
          <w:rFonts w:ascii="Times New Roman" w:hAnsi="Times New Roman" w:cs="Times New Roman"/>
          <w:sz w:val="28"/>
          <w:szCs w:val="28"/>
        </w:rPr>
        <w:t>и</w:t>
      </w:r>
      <w:r w:rsidR="0031667F" w:rsidRPr="004F1C24">
        <w:rPr>
          <w:rFonts w:ascii="Times New Roman" w:hAnsi="Times New Roman" w:cs="Times New Roman"/>
          <w:sz w:val="28"/>
          <w:szCs w:val="28"/>
        </w:rPr>
        <w:t xml:space="preserve"> </w:t>
      </w:r>
      <w:r w:rsidR="00B336E8">
        <w:rPr>
          <w:rFonts w:ascii="Times New Roman" w:hAnsi="Times New Roman" w:cs="Times New Roman"/>
          <w:sz w:val="28"/>
          <w:szCs w:val="28"/>
        </w:rPr>
        <w:t>злочина</w:t>
      </w:r>
      <w:r w:rsidR="0031667F" w:rsidRPr="004F1C24">
        <w:rPr>
          <w:rFonts w:ascii="Times New Roman" w:hAnsi="Times New Roman" w:cs="Times New Roman"/>
          <w:sz w:val="28"/>
          <w:szCs w:val="28"/>
        </w:rPr>
        <w:t xml:space="preserve"> </w:t>
      </w:r>
      <w:r w:rsidR="00B336E8">
        <w:rPr>
          <w:rFonts w:ascii="Times New Roman" w:hAnsi="Times New Roman" w:cs="Times New Roman"/>
          <w:sz w:val="28"/>
          <w:szCs w:val="28"/>
        </w:rPr>
        <w:t>из</w:t>
      </w:r>
      <w:r w:rsidR="0031667F" w:rsidRPr="004F1C24">
        <w:rPr>
          <w:rFonts w:ascii="Times New Roman" w:hAnsi="Times New Roman" w:cs="Times New Roman"/>
          <w:sz w:val="28"/>
          <w:szCs w:val="28"/>
        </w:rPr>
        <w:t xml:space="preserve"> </w:t>
      </w:r>
      <w:r w:rsidR="00B336E8">
        <w:rPr>
          <w:rFonts w:ascii="Times New Roman" w:hAnsi="Times New Roman" w:cs="Times New Roman"/>
          <w:sz w:val="28"/>
          <w:szCs w:val="28"/>
        </w:rPr>
        <w:t>мржње</w:t>
      </w:r>
      <w:bookmarkEnd w:id="14"/>
    </w:p>
    <w:p w14:paraId="385A0349" w14:textId="36060012" w:rsidR="00466590" w:rsidRPr="004F1C24" w:rsidRDefault="00D82CA1" w:rsidP="00517E65">
      <w:pPr>
        <w:ind w:left="576" w:hanging="576"/>
        <w:rPr>
          <w:b/>
        </w:rPr>
      </w:pPr>
      <w:r>
        <w:rPr>
          <w:b/>
        </w:rPr>
        <w:t>1.1</w:t>
      </w:r>
      <w:r w:rsidR="00466590" w:rsidRPr="004F1C24">
        <w:rPr>
          <w:b/>
        </w:rPr>
        <w:tab/>
      </w:r>
      <w:r w:rsidR="00B336E8">
        <w:rPr>
          <w:b/>
        </w:rPr>
        <w:t>Усклађивање</w:t>
      </w:r>
      <w:r w:rsidR="00466590" w:rsidRPr="004F1C24">
        <w:rPr>
          <w:b/>
        </w:rPr>
        <w:t xml:space="preserve"> </w:t>
      </w:r>
      <w:r w:rsidR="00B336E8">
        <w:rPr>
          <w:b/>
        </w:rPr>
        <w:t>и</w:t>
      </w:r>
      <w:r w:rsidR="00466590" w:rsidRPr="004F1C24">
        <w:rPr>
          <w:b/>
        </w:rPr>
        <w:t xml:space="preserve"> </w:t>
      </w:r>
      <w:r w:rsidR="00B336E8">
        <w:rPr>
          <w:b/>
        </w:rPr>
        <w:t>редовно</w:t>
      </w:r>
      <w:r w:rsidR="00466590" w:rsidRPr="004F1C24">
        <w:rPr>
          <w:b/>
        </w:rPr>
        <w:t xml:space="preserve"> </w:t>
      </w:r>
      <w:r w:rsidR="00B336E8">
        <w:rPr>
          <w:b/>
        </w:rPr>
        <w:t>праћење</w:t>
      </w:r>
      <w:r w:rsidR="00466590" w:rsidRPr="004F1C24">
        <w:rPr>
          <w:b/>
        </w:rPr>
        <w:t xml:space="preserve"> </w:t>
      </w:r>
      <w:r w:rsidR="00B336E8">
        <w:rPr>
          <w:b/>
        </w:rPr>
        <w:t>кривичних</w:t>
      </w:r>
      <w:r w:rsidR="00466590" w:rsidRPr="004F1C24">
        <w:rPr>
          <w:b/>
        </w:rPr>
        <w:t xml:space="preserve"> </w:t>
      </w:r>
      <w:r w:rsidR="00B336E8">
        <w:rPr>
          <w:b/>
        </w:rPr>
        <w:t>закона</w:t>
      </w:r>
      <w:r w:rsidR="00466590" w:rsidRPr="004F1C24">
        <w:rPr>
          <w:b/>
        </w:rPr>
        <w:t xml:space="preserve"> </w:t>
      </w:r>
      <w:r w:rsidR="00B336E8">
        <w:rPr>
          <w:b/>
        </w:rPr>
        <w:t>у</w:t>
      </w:r>
      <w:r w:rsidR="00466590" w:rsidRPr="004F1C24">
        <w:rPr>
          <w:b/>
        </w:rPr>
        <w:t xml:space="preserve"> </w:t>
      </w:r>
      <w:r w:rsidR="00B336E8">
        <w:rPr>
          <w:b/>
        </w:rPr>
        <w:t>погледу</w:t>
      </w:r>
      <w:r w:rsidR="00466590" w:rsidRPr="004F1C24">
        <w:rPr>
          <w:b/>
        </w:rPr>
        <w:t xml:space="preserve"> </w:t>
      </w:r>
      <w:r w:rsidR="00B336E8">
        <w:rPr>
          <w:b/>
        </w:rPr>
        <w:t>злочина</w:t>
      </w:r>
      <w:r w:rsidR="00466590" w:rsidRPr="004F1C24">
        <w:rPr>
          <w:b/>
        </w:rPr>
        <w:t xml:space="preserve"> </w:t>
      </w:r>
      <w:r w:rsidR="00B336E8">
        <w:rPr>
          <w:b/>
        </w:rPr>
        <w:t>из</w:t>
      </w:r>
      <w:r w:rsidR="00466590" w:rsidRPr="004F1C24">
        <w:rPr>
          <w:b/>
        </w:rPr>
        <w:t xml:space="preserve"> </w:t>
      </w:r>
      <w:r w:rsidR="00B336E8">
        <w:rPr>
          <w:b/>
        </w:rPr>
        <w:t>мржње</w:t>
      </w:r>
      <w:r w:rsidR="00466590" w:rsidRPr="004F1C24">
        <w:rPr>
          <w:b/>
        </w:rPr>
        <w:t xml:space="preserve"> </w:t>
      </w:r>
      <w:r w:rsidR="00B336E8">
        <w:rPr>
          <w:b/>
        </w:rPr>
        <w:t>према</w:t>
      </w:r>
      <w:r w:rsidR="00466590" w:rsidRPr="004F1C24">
        <w:rPr>
          <w:b/>
        </w:rPr>
        <w:t xml:space="preserve"> </w:t>
      </w:r>
      <w:r w:rsidR="00B336E8">
        <w:rPr>
          <w:b/>
        </w:rPr>
        <w:t>ЛГБТИ</w:t>
      </w:r>
      <w:r w:rsidR="00466590" w:rsidRPr="004F1C24">
        <w:rPr>
          <w:b/>
        </w:rPr>
        <w:t xml:space="preserve"> </w:t>
      </w:r>
      <w:r w:rsidR="00B336E8">
        <w:rPr>
          <w:b/>
        </w:rPr>
        <w:t>лицима</w:t>
      </w:r>
    </w:p>
    <w:p w14:paraId="035051A5" w14:textId="77777777" w:rsidR="00466590" w:rsidRPr="004F1C24" w:rsidRDefault="00466590" w:rsidP="00466590">
      <w:pPr>
        <w:rPr>
          <w:lang w:val="hr-BA"/>
        </w:rPr>
      </w:pPr>
    </w:p>
    <w:tbl>
      <w:tblPr>
        <w:tblStyle w:val="TableGrid"/>
        <w:tblW w:w="9837" w:type="dxa"/>
        <w:tblLook w:val="04A0" w:firstRow="1" w:lastRow="0" w:firstColumn="1" w:lastColumn="0" w:noHBand="0" w:noVBand="1"/>
      </w:tblPr>
      <w:tblGrid>
        <w:gridCol w:w="2470"/>
        <w:gridCol w:w="7367"/>
      </w:tblGrid>
      <w:tr w:rsidR="0031667F" w:rsidRPr="004F1C24" w14:paraId="76136C44" w14:textId="77777777" w:rsidTr="00C126AF">
        <w:trPr>
          <w:trHeight w:val="888"/>
        </w:trPr>
        <w:tc>
          <w:tcPr>
            <w:tcW w:w="2470" w:type="dxa"/>
          </w:tcPr>
          <w:p w14:paraId="6F633177" w14:textId="6BB8A8F0" w:rsidR="0031667F" w:rsidRPr="004F1C24" w:rsidRDefault="00B336E8" w:rsidP="00C126AF">
            <w:pPr>
              <w:tabs>
                <w:tab w:val="left" w:pos="2410"/>
              </w:tabs>
            </w:pPr>
            <w:r>
              <w:t>Индикатор</w:t>
            </w:r>
            <w:r w:rsidR="0031667F" w:rsidRPr="004F1C24">
              <w:t>:</w:t>
            </w:r>
          </w:p>
        </w:tc>
        <w:tc>
          <w:tcPr>
            <w:tcW w:w="7367" w:type="dxa"/>
          </w:tcPr>
          <w:p w14:paraId="6D35A6E8" w14:textId="55357B46" w:rsidR="00A108A7" w:rsidRDefault="00B336E8" w:rsidP="00A108A7">
            <w:pPr>
              <w:tabs>
                <w:tab w:val="left" w:pos="2410"/>
              </w:tabs>
            </w:pPr>
            <w:r>
              <w:t>број</w:t>
            </w:r>
            <w:r w:rsidR="00A108A7" w:rsidRPr="00466590">
              <w:t xml:space="preserve"> </w:t>
            </w:r>
            <w:r w:rsidR="0028495D">
              <w:rPr>
                <w:lang w:val="sr-Cyrl-BA"/>
              </w:rPr>
              <w:t>с</w:t>
            </w:r>
            <w:r>
              <w:t>проведених</w:t>
            </w:r>
            <w:r w:rsidR="00A108A7" w:rsidRPr="00466590">
              <w:t xml:space="preserve"> </w:t>
            </w:r>
            <w:r>
              <w:t>анализа</w:t>
            </w:r>
            <w:r w:rsidR="00A108A7" w:rsidRPr="00466590">
              <w:t xml:space="preserve"> </w:t>
            </w:r>
            <w:r>
              <w:t>о</w:t>
            </w:r>
            <w:r w:rsidR="00A108A7" w:rsidRPr="00466590">
              <w:t xml:space="preserve"> </w:t>
            </w:r>
            <w:r>
              <w:t>усклађености</w:t>
            </w:r>
            <w:r w:rsidR="00A108A7" w:rsidRPr="00466590">
              <w:t xml:space="preserve"> </w:t>
            </w:r>
            <w:r>
              <w:t>кривичних</w:t>
            </w:r>
            <w:r w:rsidR="00A108A7" w:rsidRPr="00466590">
              <w:t xml:space="preserve">, </w:t>
            </w:r>
            <w:r>
              <w:t>закона</w:t>
            </w:r>
            <w:r w:rsidR="00A108A7" w:rsidRPr="00466590">
              <w:t>/</w:t>
            </w:r>
            <w:r>
              <w:t>утицају</w:t>
            </w:r>
            <w:r w:rsidR="00A108A7" w:rsidRPr="00466590">
              <w:t xml:space="preserve"> </w:t>
            </w:r>
            <w:r>
              <w:t>постојећих</w:t>
            </w:r>
            <w:r w:rsidR="00A108A7" w:rsidRPr="00466590">
              <w:t xml:space="preserve"> </w:t>
            </w:r>
            <w:r>
              <w:t>одредби</w:t>
            </w:r>
            <w:r w:rsidR="00A108A7" w:rsidRPr="00466590">
              <w:t xml:space="preserve">: </w:t>
            </w:r>
            <w:r w:rsidR="00A108A7">
              <w:t>0</w:t>
            </w:r>
            <w:r w:rsidR="00B231B8">
              <w:t>;</w:t>
            </w:r>
            <w:r w:rsidR="00A108A7">
              <w:t xml:space="preserve"> </w:t>
            </w:r>
          </w:p>
          <w:p w14:paraId="03C96E07" w14:textId="1AC6B1E9" w:rsidR="00A108A7" w:rsidRPr="00466590" w:rsidRDefault="00B336E8" w:rsidP="00A108A7">
            <w:pPr>
              <w:tabs>
                <w:tab w:val="left" w:pos="2410"/>
              </w:tabs>
            </w:pPr>
            <w:r>
              <w:t>број</w:t>
            </w:r>
            <w:r w:rsidR="00A108A7" w:rsidRPr="00466590">
              <w:t xml:space="preserve"> </w:t>
            </w:r>
            <w:r>
              <w:t>приједлога</w:t>
            </w:r>
            <w:r w:rsidR="00A108A7" w:rsidRPr="00466590">
              <w:t xml:space="preserve"> </w:t>
            </w:r>
            <w:r>
              <w:t>за</w:t>
            </w:r>
            <w:r w:rsidR="00A108A7" w:rsidRPr="00466590">
              <w:t xml:space="preserve"> </w:t>
            </w:r>
            <w:r>
              <w:t>измјене</w:t>
            </w:r>
            <w:r w:rsidR="00A108A7" w:rsidRPr="00466590">
              <w:t xml:space="preserve"> </w:t>
            </w:r>
            <w:r>
              <w:t>и</w:t>
            </w:r>
            <w:r w:rsidR="00A108A7" w:rsidRPr="00466590">
              <w:t xml:space="preserve"> </w:t>
            </w:r>
            <w:r>
              <w:t>допуне</w:t>
            </w:r>
            <w:r w:rsidR="00A108A7" w:rsidRPr="00466590">
              <w:t xml:space="preserve">: </w:t>
            </w:r>
            <w:r w:rsidR="00A108A7">
              <w:t>1</w:t>
            </w:r>
            <w:r w:rsidR="00B231B8">
              <w:t>;</w:t>
            </w:r>
            <w:r w:rsidR="00A108A7" w:rsidRPr="00466590">
              <w:t xml:space="preserve"> </w:t>
            </w:r>
          </w:p>
          <w:p w14:paraId="617F9210" w14:textId="42093D1B" w:rsidR="0031667F" w:rsidRPr="004F1C24" w:rsidRDefault="00B336E8" w:rsidP="00FA59B4">
            <w:pPr>
              <w:tabs>
                <w:tab w:val="left" w:pos="2410"/>
              </w:tabs>
            </w:pPr>
            <w:r>
              <w:t>проценат</w:t>
            </w:r>
            <w:r w:rsidR="0031667F" w:rsidRPr="004F1C24">
              <w:t xml:space="preserve"> </w:t>
            </w:r>
            <w:r>
              <w:t>усвојених</w:t>
            </w:r>
            <w:r w:rsidR="0031667F" w:rsidRPr="004F1C24">
              <w:t xml:space="preserve"> </w:t>
            </w:r>
            <w:r>
              <w:t>приједлога</w:t>
            </w:r>
            <w:r w:rsidR="00616C1E">
              <w:t>: 100%</w:t>
            </w:r>
            <w:r w:rsidR="00B231B8">
              <w:t>.</w:t>
            </w:r>
          </w:p>
        </w:tc>
      </w:tr>
      <w:tr w:rsidR="0031667F" w:rsidRPr="004F1C24" w14:paraId="5A352949" w14:textId="77777777" w:rsidTr="00C126AF">
        <w:trPr>
          <w:trHeight w:val="584"/>
        </w:trPr>
        <w:tc>
          <w:tcPr>
            <w:tcW w:w="2470" w:type="dxa"/>
          </w:tcPr>
          <w:p w14:paraId="622D6197" w14:textId="204EAAF4" w:rsidR="0031667F" w:rsidRPr="004F1C24" w:rsidRDefault="00B336E8" w:rsidP="00FA59B4">
            <w:pPr>
              <w:tabs>
                <w:tab w:val="left" w:pos="2410"/>
              </w:tabs>
            </w:pPr>
            <w:r>
              <w:t>Носилац</w:t>
            </w:r>
            <w:r w:rsidR="0031667F" w:rsidRPr="004F1C24">
              <w:t>:</w:t>
            </w:r>
          </w:p>
        </w:tc>
        <w:tc>
          <w:tcPr>
            <w:tcW w:w="7367" w:type="dxa"/>
          </w:tcPr>
          <w:p w14:paraId="0205C57C" w14:textId="27E1FA67" w:rsidR="0031667F" w:rsidRPr="004F1C24" w:rsidRDefault="00B336E8" w:rsidP="00C126AF">
            <w:pPr>
              <w:tabs>
                <w:tab w:val="left" w:pos="2410"/>
              </w:tabs>
            </w:pPr>
            <w:r>
              <w:t>Министарство</w:t>
            </w:r>
            <w:r w:rsidR="0031667F" w:rsidRPr="004F1C24">
              <w:t xml:space="preserve"> </w:t>
            </w:r>
            <w:r>
              <w:t>правде</w:t>
            </w:r>
            <w:r w:rsidR="0031667F" w:rsidRPr="004F1C24">
              <w:t xml:space="preserve"> </w:t>
            </w:r>
            <w:r>
              <w:t>БиХ</w:t>
            </w:r>
            <w:r w:rsidR="00B231B8">
              <w:t>;</w:t>
            </w:r>
          </w:p>
          <w:p w14:paraId="3275E18B" w14:textId="0DC08211" w:rsidR="0031667F" w:rsidRPr="004F1C24" w:rsidRDefault="00B336E8" w:rsidP="00C126AF">
            <w:pPr>
              <w:tabs>
                <w:tab w:val="left" w:pos="2410"/>
              </w:tabs>
            </w:pPr>
            <w:r>
              <w:t>Министарство</w:t>
            </w:r>
            <w:r w:rsidR="0031667F" w:rsidRPr="004F1C24">
              <w:t xml:space="preserve"> </w:t>
            </w:r>
            <w:r>
              <w:t>правде</w:t>
            </w:r>
            <w:r w:rsidR="0031667F" w:rsidRPr="004F1C24">
              <w:t xml:space="preserve"> </w:t>
            </w:r>
            <w:r>
              <w:t>ФБиХ</w:t>
            </w:r>
            <w:r w:rsidR="00B231B8">
              <w:t>;</w:t>
            </w:r>
          </w:p>
          <w:p w14:paraId="6F5A4D83" w14:textId="0AAB03B8" w:rsidR="0031667F" w:rsidRPr="004F1C24" w:rsidRDefault="00B336E8" w:rsidP="00C126AF">
            <w:pPr>
              <w:tabs>
                <w:tab w:val="left" w:pos="2410"/>
              </w:tabs>
            </w:pPr>
            <w:r>
              <w:t>Министарство</w:t>
            </w:r>
            <w:r w:rsidR="0031667F" w:rsidRPr="004F1C24">
              <w:t xml:space="preserve"> </w:t>
            </w:r>
            <w:r>
              <w:t>правде</w:t>
            </w:r>
            <w:r w:rsidR="0031667F" w:rsidRPr="004F1C24">
              <w:t xml:space="preserve"> </w:t>
            </w:r>
            <w:r>
              <w:t>РС</w:t>
            </w:r>
            <w:r w:rsidR="00B231B8">
              <w:t>;</w:t>
            </w:r>
          </w:p>
          <w:p w14:paraId="765C9E63" w14:textId="73AB44B3" w:rsidR="0031667F" w:rsidRPr="004F1C24" w:rsidRDefault="00B336E8" w:rsidP="00FA59B4">
            <w:pPr>
              <w:tabs>
                <w:tab w:val="left" w:pos="2410"/>
              </w:tabs>
            </w:pPr>
            <w:r>
              <w:t>Правосудна</w:t>
            </w:r>
            <w:r w:rsidR="0031667F" w:rsidRPr="004F1C24">
              <w:t xml:space="preserve"> </w:t>
            </w:r>
            <w:r>
              <w:t>комисија</w:t>
            </w:r>
            <w:r w:rsidR="0031667F" w:rsidRPr="004F1C24">
              <w:t xml:space="preserve"> </w:t>
            </w:r>
            <w:r>
              <w:t>Брчко</w:t>
            </w:r>
            <w:r w:rsidR="0031667F" w:rsidRPr="004F1C24">
              <w:t xml:space="preserve"> </w:t>
            </w:r>
            <w:r>
              <w:t>Дистрикта</w:t>
            </w:r>
            <w:r w:rsidR="0031667F" w:rsidRPr="004F1C24">
              <w:t xml:space="preserve"> </w:t>
            </w:r>
            <w:r>
              <w:t>БиХ</w:t>
            </w:r>
            <w:r w:rsidR="00B231B8">
              <w:t>.</w:t>
            </w:r>
          </w:p>
        </w:tc>
      </w:tr>
      <w:tr w:rsidR="0031667F" w:rsidRPr="004F1C24" w14:paraId="50D80A05" w14:textId="77777777" w:rsidTr="008B0405">
        <w:trPr>
          <w:trHeight w:val="577"/>
        </w:trPr>
        <w:tc>
          <w:tcPr>
            <w:tcW w:w="2470" w:type="dxa"/>
          </w:tcPr>
          <w:p w14:paraId="24D42D10" w14:textId="15FAE00D" w:rsidR="0031667F" w:rsidRPr="004F1C24" w:rsidRDefault="00B336E8" w:rsidP="00FA59B4">
            <w:pPr>
              <w:tabs>
                <w:tab w:val="left" w:pos="2410"/>
              </w:tabs>
              <w:jc w:val="left"/>
            </w:pPr>
            <w:r>
              <w:t>Планирани</w:t>
            </w:r>
            <w:r w:rsidR="00704921" w:rsidRPr="004F1C24">
              <w:t xml:space="preserve"> </w:t>
            </w:r>
            <w:r>
              <w:t>период</w:t>
            </w:r>
            <w:r w:rsidR="00704921" w:rsidRPr="004F1C24">
              <w:t xml:space="preserve"> </w:t>
            </w:r>
            <w:r>
              <w:t>реализације</w:t>
            </w:r>
            <w:r w:rsidR="00704921" w:rsidRPr="004F1C24">
              <w:t>:</w:t>
            </w:r>
          </w:p>
        </w:tc>
        <w:tc>
          <w:tcPr>
            <w:tcW w:w="7367" w:type="dxa"/>
          </w:tcPr>
          <w:p w14:paraId="7AD1773B" w14:textId="799E4A5F" w:rsidR="0031667F" w:rsidRPr="004F1C24" w:rsidRDefault="00B336E8" w:rsidP="00C126AF">
            <w:pPr>
              <w:tabs>
                <w:tab w:val="left" w:pos="2410"/>
              </w:tabs>
            </w:pPr>
            <w:r>
              <w:t>континуирано</w:t>
            </w:r>
          </w:p>
        </w:tc>
      </w:tr>
    </w:tbl>
    <w:p w14:paraId="45C12F60" w14:textId="77777777" w:rsidR="0031667F" w:rsidRPr="004F1C24" w:rsidRDefault="0031667F" w:rsidP="0031667F">
      <w:pPr>
        <w:tabs>
          <w:tab w:val="left" w:pos="2410"/>
        </w:tabs>
      </w:pPr>
    </w:p>
    <w:p w14:paraId="6CFD6D98" w14:textId="670C51F5" w:rsidR="00A222DD" w:rsidRDefault="00B336E8" w:rsidP="00A32097">
      <w:pPr>
        <w:tabs>
          <w:tab w:val="left" w:pos="2410"/>
        </w:tabs>
        <w:rPr>
          <w:b/>
        </w:rPr>
      </w:pPr>
      <w:r>
        <w:rPr>
          <w:b/>
        </w:rPr>
        <w:t>Активности</w:t>
      </w:r>
      <w:r w:rsidR="00D7100A">
        <w:rPr>
          <w:b/>
        </w:rPr>
        <w:t xml:space="preserve"> </w:t>
      </w:r>
      <w:r>
        <w:rPr>
          <w:b/>
        </w:rPr>
        <w:t>које</w:t>
      </w:r>
      <w:r w:rsidR="00D7100A">
        <w:rPr>
          <w:b/>
        </w:rPr>
        <w:t xml:space="preserve"> </w:t>
      </w:r>
      <w:r>
        <w:rPr>
          <w:b/>
        </w:rPr>
        <w:t>су</w:t>
      </w:r>
      <w:r w:rsidR="00D7100A">
        <w:rPr>
          <w:b/>
        </w:rPr>
        <w:t xml:space="preserve"> </w:t>
      </w:r>
      <w:r w:rsidR="0028495D">
        <w:rPr>
          <w:b/>
          <w:lang w:val="sr-Cyrl-BA"/>
        </w:rPr>
        <w:t>спроведене</w:t>
      </w:r>
      <w:r w:rsidR="00A32097" w:rsidRPr="004F1C24">
        <w:rPr>
          <w:b/>
        </w:rPr>
        <w:t xml:space="preserve">: </w:t>
      </w:r>
    </w:p>
    <w:p w14:paraId="3300A294" w14:textId="77777777" w:rsidR="00A222DD" w:rsidRDefault="00A222DD" w:rsidP="00A32097">
      <w:pPr>
        <w:tabs>
          <w:tab w:val="left" w:pos="2410"/>
        </w:tabs>
        <w:rPr>
          <w:b/>
        </w:rPr>
      </w:pPr>
    </w:p>
    <w:p w14:paraId="13CC1641" w14:textId="6C4F9962" w:rsidR="0031667F" w:rsidRPr="004F1C24" w:rsidRDefault="00B336E8" w:rsidP="00A32097">
      <w:pPr>
        <w:tabs>
          <w:tab w:val="left" w:pos="2410"/>
        </w:tabs>
        <w:rPr>
          <w:shd w:val="clear" w:color="auto" w:fill="FFFFFF"/>
        </w:rPr>
      </w:pPr>
      <w:r>
        <w:t>У</w:t>
      </w:r>
      <w:r w:rsidR="00942974" w:rsidRPr="00F6458E">
        <w:t xml:space="preserve"> </w:t>
      </w:r>
      <w:r>
        <w:t>марту</w:t>
      </w:r>
      <w:r w:rsidR="00942974" w:rsidRPr="00F6458E">
        <w:t xml:space="preserve"> 2024. </w:t>
      </w:r>
      <w:r>
        <w:t>Скупштина</w:t>
      </w:r>
      <w:r w:rsidR="00942974" w:rsidRPr="00F6458E">
        <w:t xml:space="preserve"> </w:t>
      </w:r>
      <w:r>
        <w:t>Брчко</w:t>
      </w:r>
      <w:r w:rsidR="00942974" w:rsidRPr="00F6458E">
        <w:t xml:space="preserve"> </w:t>
      </w:r>
      <w:r>
        <w:t>Дистрикта</w:t>
      </w:r>
      <w:r w:rsidR="00942974" w:rsidRPr="00F6458E">
        <w:t xml:space="preserve"> </w:t>
      </w:r>
      <w:r>
        <w:t>БиХ</w:t>
      </w:r>
      <w:r w:rsidR="00674813" w:rsidRPr="00F6458E">
        <w:t xml:space="preserve"> </w:t>
      </w:r>
      <w:r>
        <w:t>је</w:t>
      </w:r>
      <w:r w:rsidR="00674813" w:rsidRPr="00F6458E">
        <w:t xml:space="preserve"> </w:t>
      </w:r>
      <w:r>
        <w:t>на</w:t>
      </w:r>
      <w:r w:rsidR="00674813" w:rsidRPr="00F6458E">
        <w:t xml:space="preserve"> </w:t>
      </w:r>
      <w:r>
        <w:t>иницијативу</w:t>
      </w:r>
      <w:r w:rsidR="00674813" w:rsidRPr="00F6458E">
        <w:t xml:space="preserve"> </w:t>
      </w:r>
      <w:r>
        <w:t>Сарајевског</w:t>
      </w:r>
      <w:r w:rsidR="00674813" w:rsidRPr="00F6458E">
        <w:t xml:space="preserve"> </w:t>
      </w:r>
      <w:r>
        <w:t>отвореног</w:t>
      </w:r>
      <w:r w:rsidR="00674813" w:rsidRPr="00F6458E">
        <w:t xml:space="preserve"> </w:t>
      </w:r>
      <w:r>
        <w:t>центра</w:t>
      </w:r>
      <w:r w:rsidR="00EE3FEF" w:rsidRPr="00F6458E">
        <w:t xml:space="preserve"> (</w:t>
      </w:r>
      <w:r>
        <w:t>СОЦ</w:t>
      </w:r>
      <w:r w:rsidR="00EE3FEF" w:rsidRPr="00F6458E">
        <w:t>)</w:t>
      </w:r>
      <w:r w:rsidR="00942974" w:rsidRPr="00F6458E">
        <w:t xml:space="preserve"> </w:t>
      </w:r>
      <w:r>
        <w:t>једногласно</w:t>
      </w:r>
      <w:r w:rsidR="00942974" w:rsidRPr="00F6458E">
        <w:t xml:space="preserve"> </w:t>
      </w:r>
      <w:r>
        <w:t>усвојила</w:t>
      </w:r>
      <w:r w:rsidR="00942974" w:rsidRPr="00F6458E">
        <w:t xml:space="preserve"> </w:t>
      </w:r>
      <w:r>
        <w:t>измјене</w:t>
      </w:r>
      <w:r w:rsidR="00942974" w:rsidRPr="00F6458E">
        <w:t xml:space="preserve"> </w:t>
      </w:r>
      <w:r>
        <w:t>Кривичног</w:t>
      </w:r>
      <w:r w:rsidR="00942974" w:rsidRPr="00F6458E">
        <w:t xml:space="preserve"> </w:t>
      </w:r>
      <w:r>
        <w:t>закона</w:t>
      </w:r>
      <w:r w:rsidR="00942974" w:rsidRPr="00F6458E">
        <w:t xml:space="preserve"> </w:t>
      </w:r>
      <w:r>
        <w:t>Брчко</w:t>
      </w:r>
      <w:r w:rsidR="00942974" w:rsidRPr="00F6458E">
        <w:t xml:space="preserve"> </w:t>
      </w:r>
      <w:r>
        <w:t>Дистрикта</w:t>
      </w:r>
      <w:r w:rsidR="00942974" w:rsidRPr="00F6458E">
        <w:t xml:space="preserve"> </w:t>
      </w:r>
      <w:r>
        <w:t>Босне</w:t>
      </w:r>
      <w:r w:rsidR="00942974" w:rsidRPr="00F6458E">
        <w:t xml:space="preserve"> </w:t>
      </w:r>
      <w:r>
        <w:t>и</w:t>
      </w:r>
      <w:r w:rsidR="00942974" w:rsidRPr="00F6458E">
        <w:t xml:space="preserve"> </w:t>
      </w:r>
      <w:r>
        <w:t>Херцеговине</w:t>
      </w:r>
      <w:r w:rsidR="00942974" w:rsidRPr="00F6458E">
        <w:t xml:space="preserve"> </w:t>
      </w:r>
      <w:r>
        <w:t>укључивши</w:t>
      </w:r>
      <w:r w:rsidR="00942974" w:rsidRPr="00F6458E">
        <w:t xml:space="preserve"> </w:t>
      </w:r>
      <w:r>
        <w:rPr>
          <w:bCs/>
        </w:rPr>
        <w:t>сексуалну</w:t>
      </w:r>
      <w:r w:rsidR="00942974" w:rsidRPr="00F6458E">
        <w:rPr>
          <w:bCs/>
        </w:rPr>
        <w:t xml:space="preserve"> </w:t>
      </w:r>
      <w:r>
        <w:rPr>
          <w:bCs/>
        </w:rPr>
        <w:t>оријентацију</w:t>
      </w:r>
      <w:r w:rsidR="00942974" w:rsidRPr="00F6458E">
        <w:rPr>
          <w:bCs/>
        </w:rPr>
        <w:t xml:space="preserve"> </w:t>
      </w:r>
      <w:r>
        <w:rPr>
          <w:bCs/>
        </w:rPr>
        <w:t>и</w:t>
      </w:r>
      <w:r w:rsidR="00942974" w:rsidRPr="00F6458E">
        <w:rPr>
          <w:bCs/>
        </w:rPr>
        <w:t xml:space="preserve"> </w:t>
      </w:r>
      <w:r>
        <w:rPr>
          <w:bCs/>
        </w:rPr>
        <w:t>родни</w:t>
      </w:r>
      <w:r w:rsidR="00942974" w:rsidRPr="00F6458E">
        <w:rPr>
          <w:bCs/>
        </w:rPr>
        <w:t xml:space="preserve"> </w:t>
      </w:r>
      <w:r>
        <w:rPr>
          <w:bCs/>
        </w:rPr>
        <w:t>идентитет</w:t>
      </w:r>
      <w:r w:rsidR="00942974" w:rsidRPr="00F6458E">
        <w:t xml:space="preserve"> </w:t>
      </w:r>
      <w:r>
        <w:rPr>
          <w:bCs/>
        </w:rPr>
        <w:t>као</w:t>
      </w:r>
      <w:r w:rsidR="00942974" w:rsidRPr="00F6458E">
        <w:rPr>
          <w:bCs/>
        </w:rPr>
        <w:t xml:space="preserve"> </w:t>
      </w:r>
      <w:r>
        <w:rPr>
          <w:bCs/>
        </w:rPr>
        <w:t>заштићене</w:t>
      </w:r>
      <w:r w:rsidR="00942974" w:rsidRPr="00F6458E">
        <w:rPr>
          <w:bCs/>
        </w:rPr>
        <w:t xml:space="preserve"> </w:t>
      </w:r>
      <w:r>
        <w:rPr>
          <w:bCs/>
        </w:rPr>
        <w:t>карактеристике</w:t>
      </w:r>
      <w:r w:rsidR="00942974" w:rsidRPr="00F6458E">
        <w:t>.</w:t>
      </w:r>
      <w:r w:rsidR="006F4DBB" w:rsidRPr="004F1C24">
        <w:rPr>
          <w:shd w:val="clear" w:color="auto" w:fill="FFFFFF"/>
        </w:rPr>
        <w:t xml:space="preserve"> </w:t>
      </w:r>
    </w:p>
    <w:p w14:paraId="11D86CE3" w14:textId="77777777" w:rsidR="00237B74" w:rsidRPr="004F1C24" w:rsidRDefault="00237B74" w:rsidP="00A32097">
      <w:pPr>
        <w:tabs>
          <w:tab w:val="left" w:pos="2410"/>
        </w:tabs>
        <w:rPr>
          <w:b/>
        </w:rPr>
      </w:pPr>
    </w:p>
    <w:p w14:paraId="71173EDE" w14:textId="2D1C27EB" w:rsidR="00657ADD" w:rsidRPr="004F1C24" w:rsidRDefault="00657ADD" w:rsidP="0031667F">
      <w:pPr>
        <w:tabs>
          <w:tab w:val="left" w:pos="2410"/>
        </w:tabs>
        <w:rPr>
          <w:b/>
        </w:rPr>
      </w:pPr>
    </w:p>
    <w:p w14:paraId="5576D1AD" w14:textId="386DE8F3" w:rsidR="00F12546" w:rsidRPr="004F1C24" w:rsidRDefault="00D03860" w:rsidP="00517E65">
      <w:pPr>
        <w:tabs>
          <w:tab w:val="left" w:pos="2410"/>
        </w:tabs>
        <w:ind w:left="540" w:hanging="540"/>
        <w:rPr>
          <w:b/>
        </w:rPr>
      </w:pPr>
      <w:r>
        <w:rPr>
          <w:b/>
        </w:rPr>
        <w:t>1.2</w:t>
      </w:r>
      <w:r w:rsidR="00F12546" w:rsidRPr="004F1C24">
        <w:rPr>
          <w:b/>
        </w:rPr>
        <w:t xml:space="preserve"> </w:t>
      </w:r>
      <w:r w:rsidR="00B336E8">
        <w:rPr>
          <w:b/>
        </w:rPr>
        <w:t>Обука</w:t>
      </w:r>
      <w:r w:rsidR="00F12546" w:rsidRPr="004F1C24">
        <w:rPr>
          <w:b/>
        </w:rPr>
        <w:t xml:space="preserve"> </w:t>
      </w:r>
      <w:r w:rsidR="00B336E8">
        <w:rPr>
          <w:b/>
        </w:rPr>
        <w:t>носилаца</w:t>
      </w:r>
      <w:r w:rsidR="00F12546" w:rsidRPr="004F1C24">
        <w:rPr>
          <w:b/>
        </w:rPr>
        <w:t xml:space="preserve"> </w:t>
      </w:r>
      <w:r w:rsidR="00B336E8">
        <w:rPr>
          <w:b/>
        </w:rPr>
        <w:t>правосудних</w:t>
      </w:r>
      <w:r w:rsidR="00F12546" w:rsidRPr="004F1C24">
        <w:rPr>
          <w:b/>
        </w:rPr>
        <w:t xml:space="preserve"> </w:t>
      </w:r>
      <w:r w:rsidR="00B336E8">
        <w:rPr>
          <w:b/>
        </w:rPr>
        <w:t>функција</w:t>
      </w:r>
      <w:r w:rsidR="00F12546" w:rsidRPr="004F1C24">
        <w:rPr>
          <w:b/>
        </w:rPr>
        <w:t xml:space="preserve"> </w:t>
      </w:r>
      <w:r w:rsidR="00B336E8">
        <w:rPr>
          <w:b/>
        </w:rPr>
        <w:t>о</w:t>
      </w:r>
      <w:r w:rsidR="00F12546" w:rsidRPr="004F1C24">
        <w:rPr>
          <w:b/>
        </w:rPr>
        <w:t xml:space="preserve"> </w:t>
      </w:r>
      <w:r w:rsidR="00B336E8">
        <w:rPr>
          <w:b/>
        </w:rPr>
        <w:t>дискриминацији</w:t>
      </w:r>
      <w:r w:rsidR="00F12546" w:rsidRPr="004F1C24">
        <w:rPr>
          <w:b/>
        </w:rPr>
        <w:t xml:space="preserve"> </w:t>
      </w:r>
      <w:r w:rsidR="00B336E8">
        <w:rPr>
          <w:b/>
        </w:rPr>
        <w:t>ЛГБТИ</w:t>
      </w:r>
      <w:r w:rsidR="00F12546" w:rsidRPr="004F1C24">
        <w:rPr>
          <w:b/>
        </w:rPr>
        <w:t xml:space="preserve"> </w:t>
      </w:r>
      <w:r w:rsidR="00B336E8">
        <w:rPr>
          <w:b/>
        </w:rPr>
        <w:t>лица</w:t>
      </w:r>
      <w:r w:rsidR="00F12546" w:rsidRPr="004F1C24">
        <w:rPr>
          <w:b/>
        </w:rPr>
        <w:t xml:space="preserve"> </w:t>
      </w:r>
      <w:r w:rsidR="00B336E8">
        <w:rPr>
          <w:b/>
        </w:rPr>
        <w:t>и</w:t>
      </w:r>
      <w:r w:rsidR="00F12546" w:rsidRPr="004F1C24">
        <w:rPr>
          <w:b/>
        </w:rPr>
        <w:t xml:space="preserve"> </w:t>
      </w:r>
      <w:r w:rsidR="00B336E8">
        <w:rPr>
          <w:b/>
        </w:rPr>
        <w:t>злочинима</w:t>
      </w:r>
      <w:r w:rsidR="00F12546" w:rsidRPr="004F1C24">
        <w:rPr>
          <w:b/>
        </w:rPr>
        <w:t xml:space="preserve"> </w:t>
      </w:r>
      <w:r w:rsidR="00B336E8">
        <w:rPr>
          <w:b/>
        </w:rPr>
        <w:t>почињеним</w:t>
      </w:r>
      <w:r w:rsidR="00F12546" w:rsidRPr="004F1C24">
        <w:rPr>
          <w:b/>
        </w:rPr>
        <w:t xml:space="preserve"> </w:t>
      </w:r>
      <w:r w:rsidR="00B336E8">
        <w:rPr>
          <w:b/>
        </w:rPr>
        <w:t>из</w:t>
      </w:r>
      <w:r w:rsidR="00F12546" w:rsidRPr="004F1C24">
        <w:rPr>
          <w:b/>
        </w:rPr>
        <w:t xml:space="preserve"> </w:t>
      </w:r>
      <w:r w:rsidR="00B336E8">
        <w:rPr>
          <w:b/>
        </w:rPr>
        <w:t>мржње</w:t>
      </w:r>
      <w:r w:rsidR="00F12546" w:rsidRPr="004F1C24">
        <w:rPr>
          <w:b/>
        </w:rPr>
        <w:t xml:space="preserve"> </w:t>
      </w:r>
      <w:r w:rsidR="00B336E8">
        <w:rPr>
          <w:b/>
        </w:rPr>
        <w:t>према</w:t>
      </w:r>
      <w:r w:rsidR="00F12546" w:rsidRPr="004F1C24">
        <w:rPr>
          <w:b/>
        </w:rPr>
        <w:t xml:space="preserve"> </w:t>
      </w:r>
      <w:r w:rsidR="00B336E8">
        <w:rPr>
          <w:b/>
        </w:rPr>
        <w:t>ЛГБТИ</w:t>
      </w:r>
      <w:r w:rsidR="00F12546" w:rsidRPr="004F1C24">
        <w:rPr>
          <w:b/>
        </w:rPr>
        <w:t xml:space="preserve"> </w:t>
      </w:r>
      <w:r w:rsidR="00B336E8">
        <w:rPr>
          <w:b/>
        </w:rPr>
        <w:t>лицима</w:t>
      </w:r>
    </w:p>
    <w:p w14:paraId="409DD8A6" w14:textId="77777777" w:rsidR="00F12546" w:rsidRPr="004F1C24" w:rsidRDefault="00F12546" w:rsidP="0031667F">
      <w:pPr>
        <w:tabs>
          <w:tab w:val="left" w:pos="2410"/>
        </w:tabs>
        <w:rPr>
          <w:b/>
        </w:rPr>
      </w:pPr>
    </w:p>
    <w:tbl>
      <w:tblPr>
        <w:tblStyle w:val="TableGrid"/>
        <w:tblW w:w="9837" w:type="dxa"/>
        <w:tblLook w:val="04A0" w:firstRow="1" w:lastRow="0" w:firstColumn="1" w:lastColumn="0" w:noHBand="0" w:noVBand="1"/>
      </w:tblPr>
      <w:tblGrid>
        <w:gridCol w:w="2470"/>
        <w:gridCol w:w="7367"/>
      </w:tblGrid>
      <w:tr w:rsidR="0031667F" w:rsidRPr="004F1C24" w14:paraId="677108BC" w14:textId="77777777" w:rsidTr="00C126AF">
        <w:trPr>
          <w:trHeight w:val="888"/>
        </w:trPr>
        <w:tc>
          <w:tcPr>
            <w:tcW w:w="2470" w:type="dxa"/>
          </w:tcPr>
          <w:p w14:paraId="00FF23E7" w14:textId="70B731CC" w:rsidR="0031667F" w:rsidRPr="004F1C24" w:rsidRDefault="00B336E8" w:rsidP="00C126AF">
            <w:pPr>
              <w:tabs>
                <w:tab w:val="left" w:pos="2410"/>
              </w:tabs>
            </w:pPr>
            <w:r>
              <w:t>Индикатор</w:t>
            </w:r>
            <w:r w:rsidR="0031667F" w:rsidRPr="004F1C24">
              <w:t>:</w:t>
            </w:r>
          </w:p>
        </w:tc>
        <w:tc>
          <w:tcPr>
            <w:tcW w:w="7367" w:type="dxa"/>
          </w:tcPr>
          <w:p w14:paraId="5710FC2E" w14:textId="7B0B71AC" w:rsidR="0031667F" w:rsidRPr="004F1C24" w:rsidRDefault="00B336E8" w:rsidP="00C126AF">
            <w:pPr>
              <w:tabs>
                <w:tab w:val="left" w:pos="2410"/>
              </w:tabs>
            </w:pPr>
            <w:r>
              <w:t>број</w:t>
            </w:r>
            <w:r w:rsidR="0031667F" w:rsidRPr="004F1C24">
              <w:t xml:space="preserve"> </w:t>
            </w:r>
            <w:r>
              <w:t>израђених</w:t>
            </w:r>
            <w:r w:rsidR="0031667F" w:rsidRPr="004F1C24">
              <w:t xml:space="preserve"> </w:t>
            </w:r>
            <w:r w:rsidR="0028495D">
              <w:rPr>
                <w:lang w:val="sr-Cyrl-BA"/>
              </w:rPr>
              <w:t>наставних планова и програма</w:t>
            </w:r>
            <w:r w:rsidR="0031667F" w:rsidRPr="004F1C24">
              <w:t xml:space="preserve"> </w:t>
            </w:r>
            <w:r>
              <w:t>за</w:t>
            </w:r>
            <w:r w:rsidR="0031667F" w:rsidRPr="004F1C24">
              <w:t xml:space="preserve"> </w:t>
            </w:r>
            <w:r>
              <w:t>извођење</w:t>
            </w:r>
            <w:r w:rsidR="0031667F" w:rsidRPr="004F1C24">
              <w:t xml:space="preserve"> </w:t>
            </w:r>
            <w:r>
              <w:t>обука</w:t>
            </w:r>
            <w:r w:rsidR="000C3878" w:rsidRPr="004F1C24">
              <w:t>:</w:t>
            </w:r>
            <w:r w:rsidR="0031667F" w:rsidRPr="004F1C24">
              <w:t xml:space="preserve"> </w:t>
            </w:r>
            <w:r w:rsidR="00A108A7">
              <w:t>2</w:t>
            </w:r>
            <w:r w:rsidR="00B231B8">
              <w:t>;</w:t>
            </w:r>
          </w:p>
          <w:p w14:paraId="41A75172" w14:textId="0114DCC2" w:rsidR="0031667F" w:rsidRPr="004F1C24" w:rsidRDefault="00B336E8" w:rsidP="00C126AF">
            <w:pPr>
              <w:tabs>
                <w:tab w:val="left" w:pos="2410"/>
              </w:tabs>
            </w:pPr>
            <w:r>
              <w:t>број</w:t>
            </w:r>
            <w:r w:rsidR="0031667F" w:rsidRPr="004F1C24">
              <w:t xml:space="preserve"> </w:t>
            </w:r>
            <w:r w:rsidR="0028495D">
              <w:rPr>
                <w:lang w:val="sr-Cyrl-BA"/>
              </w:rPr>
              <w:t>с</w:t>
            </w:r>
            <w:r>
              <w:t>проведених</w:t>
            </w:r>
            <w:r w:rsidR="0031667F" w:rsidRPr="004F1C24">
              <w:t xml:space="preserve"> </w:t>
            </w:r>
            <w:r>
              <w:t>обука</w:t>
            </w:r>
            <w:r w:rsidR="0031667F" w:rsidRPr="004F1C24">
              <w:t xml:space="preserve">: </w:t>
            </w:r>
            <w:r w:rsidR="00682DA4">
              <w:t>8</w:t>
            </w:r>
            <w:r w:rsidR="00B231B8">
              <w:t>;</w:t>
            </w:r>
          </w:p>
          <w:p w14:paraId="4AEC5476" w14:textId="2B8EE471" w:rsidR="0031667F" w:rsidRPr="004F1C24" w:rsidRDefault="00B336E8" w:rsidP="00FA59B4">
            <w:pPr>
              <w:tabs>
                <w:tab w:val="left" w:pos="2410"/>
              </w:tabs>
            </w:pPr>
            <w:r>
              <w:t>проценат</w:t>
            </w:r>
            <w:r w:rsidR="0031667F" w:rsidRPr="004F1C24">
              <w:t xml:space="preserve"> </w:t>
            </w:r>
            <w:r>
              <w:t>обухвата</w:t>
            </w:r>
            <w:r w:rsidR="0031667F" w:rsidRPr="004F1C24">
              <w:t xml:space="preserve"> </w:t>
            </w:r>
            <w:r>
              <w:t>обукама</w:t>
            </w:r>
            <w:r w:rsidR="0031667F" w:rsidRPr="004F1C24">
              <w:t xml:space="preserve"> </w:t>
            </w:r>
            <w:r>
              <w:t>носилаца</w:t>
            </w:r>
            <w:r w:rsidR="0031667F" w:rsidRPr="004F1C24">
              <w:t xml:space="preserve"> </w:t>
            </w:r>
            <w:r>
              <w:t>правосудних</w:t>
            </w:r>
            <w:r w:rsidR="0031667F" w:rsidRPr="004F1C24">
              <w:t xml:space="preserve"> </w:t>
            </w:r>
            <w:r>
              <w:t>функција</w:t>
            </w:r>
            <w:r w:rsidR="0031667F" w:rsidRPr="004F1C24">
              <w:t>: 0</w:t>
            </w:r>
            <w:r w:rsidR="00B231B8">
              <w:t>.</w:t>
            </w:r>
          </w:p>
        </w:tc>
      </w:tr>
      <w:tr w:rsidR="0031667F" w:rsidRPr="004F1C24" w14:paraId="73B24863" w14:textId="77777777" w:rsidTr="00C126AF">
        <w:trPr>
          <w:trHeight w:val="584"/>
        </w:trPr>
        <w:tc>
          <w:tcPr>
            <w:tcW w:w="2470" w:type="dxa"/>
          </w:tcPr>
          <w:p w14:paraId="7668F447" w14:textId="2975BF35" w:rsidR="0031667F" w:rsidRPr="004F1C24" w:rsidRDefault="00B336E8" w:rsidP="00FA59B4">
            <w:pPr>
              <w:tabs>
                <w:tab w:val="left" w:pos="2410"/>
              </w:tabs>
            </w:pPr>
            <w:r>
              <w:t>Носилац</w:t>
            </w:r>
            <w:r w:rsidR="0031667F" w:rsidRPr="004F1C24">
              <w:t>:</w:t>
            </w:r>
          </w:p>
        </w:tc>
        <w:tc>
          <w:tcPr>
            <w:tcW w:w="7367" w:type="dxa"/>
          </w:tcPr>
          <w:p w14:paraId="33703BC8" w14:textId="3120FD60" w:rsidR="0031667F" w:rsidRPr="004F1C24" w:rsidRDefault="00B336E8" w:rsidP="00FA59B4">
            <w:pPr>
              <w:tabs>
                <w:tab w:val="left" w:pos="2410"/>
              </w:tabs>
            </w:pPr>
            <w:r>
              <w:t>ЦЕСТ</w:t>
            </w:r>
            <w:r w:rsidR="0031667F" w:rsidRPr="004F1C24">
              <w:t xml:space="preserve"> </w:t>
            </w:r>
            <w:r>
              <w:t>ФБиХ</w:t>
            </w:r>
            <w:r w:rsidR="0031667F" w:rsidRPr="004F1C24">
              <w:t xml:space="preserve">, </w:t>
            </w:r>
            <w:r>
              <w:t>ЦЕСТ</w:t>
            </w:r>
            <w:r w:rsidR="0031667F" w:rsidRPr="004F1C24">
              <w:t xml:space="preserve"> </w:t>
            </w:r>
            <w:r>
              <w:t>РС</w:t>
            </w:r>
            <w:r w:rsidR="0031667F" w:rsidRPr="004F1C24">
              <w:t xml:space="preserve">, </w:t>
            </w:r>
            <w:r>
              <w:t>Правосудна</w:t>
            </w:r>
            <w:r w:rsidR="0031667F" w:rsidRPr="004F1C24">
              <w:t xml:space="preserve"> </w:t>
            </w:r>
            <w:r>
              <w:t>комисија</w:t>
            </w:r>
            <w:r w:rsidR="0031667F" w:rsidRPr="004F1C24">
              <w:t xml:space="preserve"> </w:t>
            </w:r>
            <w:r>
              <w:t>БД</w:t>
            </w:r>
            <w:r w:rsidR="00FA59B4">
              <w:t xml:space="preserve"> </w:t>
            </w:r>
            <w:r>
              <w:t>БиХ</w:t>
            </w:r>
            <w:r w:rsidR="00FA59B4">
              <w:t>.</w:t>
            </w:r>
          </w:p>
        </w:tc>
      </w:tr>
      <w:tr w:rsidR="0031667F" w:rsidRPr="004F1C24" w14:paraId="62F01A1C" w14:textId="77777777" w:rsidTr="00704921">
        <w:trPr>
          <w:trHeight w:val="604"/>
        </w:trPr>
        <w:tc>
          <w:tcPr>
            <w:tcW w:w="2470" w:type="dxa"/>
          </w:tcPr>
          <w:p w14:paraId="4133CAAE" w14:textId="00EBE64A" w:rsidR="0031667F" w:rsidRPr="004F1C24" w:rsidRDefault="00B336E8" w:rsidP="00FA59B4">
            <w:pPr>
              <w:tabs>
                <w:tab w:val="left" w:pos="2410"/>
              </w:tabs>
              <w:jc w:val="left"/>
            </w:pPr>
            <w:r>
              <w:t>Планирани</w:t>
            </w:r>
            <w:r w:rsidR="00704921" w:rsidRPr="004F1C24">
              <w:t xml:space="preserve"> </w:t>
            </w:r>
            <w:r>
              <w:t>период</w:t>
            </w:r>
            <w:r w:rsidR="00704921" w:rsidRPr="004F1C24">
              <w:t xml:space="preserve"> </w:t>
            </w:r>
            <w:r>
              <w:t>реализације</w:t>
            </w:r>
            <w:r w:rsidR="00704921" w:rsidRPr="004F1C24">
              <w:t>:</w:t>
            </w:r>
          </w:p>
        </w:tc>
        <w:tc>
          <w:tcPr>
            <w:tcW w:w="7367" w:type="dxa"/>
          </w:tcPr>
          <w:p w14:paraId="7AF34D79" w14:textId="2B12C3CA" w:rsidR="0031667F" w:rsidRPr="004F1C24" w:rsidRDefault="00B336E8" w:rsidP="00C126AF">
            <w:pPr>
              <w:tabs>
                <w:tab w:val="left" w:pos="2410"/>
              </w:tabs>
            </w:pPr>
            <w:r>
              <w:t>континуирано</w:t>
            </w:r>
          </w:p>
        </w:tc>
      </w:tr>
    </w:tbl>
    <w:p w14:paraId="5DA2F70A" w14:textId="77777777" w:rsidR="0031667F" w:rsidRPr="004F1C24" w:rsidRDefault="0031667F" w:rsidP="0031667F">
      <w:pPr>
        <w:tabs>
          <w:tab w:val="left" w:pos="2410"/>
        </w:tabs>
        <w:rPr>
          <w:b/>
        </w:rPr>
      </w:pPr>
    </w:p>
    <w:p w14:paraId="558589FF" w14:textId="74505538" w:rsidR="00A222DD" w:rsidRDefault="00B336E8" w:rsidP="00ED41B6">
      <w:pPr>
        <w:tabs>
          <w:tab w:val="left" w:pos="2410"/>
        </w:tabs>
        <w:rPr>
          <w:b/>
        </w:rPr>
      </w:pPr>
      <w:r>
        <w:rPr>
          <w:b/>
        </w:rPr>
        <w:t>Активности</w:t>
      </w:r>
      <w:r w:rsidR="00A32097" w:rsidRPr="004F1C24">
        <w:rPr>
          <w:b/>
        </w:rPr>
        <w:t xml:space="preserve"> </w:t>
      </w:r>
      <w:r>
        <w:rPr>
          <w:b/>
        </w:rPr>
        <w:t>које</w:t>
      </w:r>
      <w:r w:rsidR="00A32097" w:rsidRPr="004F1C24">
        <w:rPr>
          <w:b/>
        </w:rPr>
        <w:t xml:space="preserve"> </w:t>
      </w:r>
      <w:r>
        <w:rPr>
          <w:b/>
        </w:rPr>
        <w:t>су</w:t>
      </w:r>
      <w:r w:rsidR="00A32097" w:rsidRPr="004F1C24">
        <w:rPr>
          <w:b/>
        </w:rPr>
        <w:t xml:space="preserve"> </w:t>
      </w:r>
      <w:r w:rsidR="0028495D">
        <w:rPr>
          <w:b/>
          <w:lang w:val="sr-Cyrl-BA"/>
        </w:rPr>
        <w:t>спроведене</w:t>
      </w:r>
      <w:r w:rsidR="00A32097" w:rsidRPr="004F1C24">
        <w:rPr>
          <w:b/>
        </w:rPr>
        <w:t xml:space="preserve">: </w:t>
      </w:r>
    </w:p>
    <w:p w14:paraId="25527A78" w14:textId="77777777" w:rsidR="00A222DD" w:rsidRDefault="00A222DD" w:rsidP="00ED41B6">
      <w:pPr>
        <w:tabs>
          <w:tab w:val="left" w:pos="2410"/>
        </w:tabs>
        <w:rPr>
          <w:b/>
        </w:rPr>
      </w:pPr>
    </w:p>
    <w:p w14:paraId="3E15CB0B" w14:textId="02444BA5" w:rsidR="00D32EF9" w:rsidRPr="004F1C24" w:rsidRDefault="00B336E8" w:rsidP="00ED41B6">
      <w:pPr>
        <w:tabs>
          <w:tab w:val="left" w:pos="2410"/>
        </w:tabs>
        <w:rPr>
          <w:b/>
        </w:rPr>
      </w:pPr>
      <w:r>
        <w:rPr>
          <w:shd w:val="clear" w:color="auto" w:fill="FFFFFF"/>
        </w:rPr>
        <w:t>У</w:t>
      </w:r>
      <w:r w:rsidR="00A108A7">
        <w:rPr>
          <w:shd w:val="clear" w:color="auto" w:fill="FFFFFF"/>
        </w:rPr>
        <w:t xml:space="preserve"> </w:t>
      </w:r>
      <w:r>
        <w:rPr>
          <w:shd w:val="clear" w:color="auto" w:fill="FFFFFF"/>
        </w:rPr>
        <w:t>Федерацији</w:t>
      </w:r>
      <w:r w:rsidR="00A108A7">
        <w:rPr>
          <w:shd w:val="clear" w:color="auto" w:fill="FFFFFF"/>
        </w:rPr>
        <w:t xml:space="preserve"> </w:t>
      </w:r>
      <w:r>
        <w:rPr>
          <w:shd w:val="clear" w:color="auto" w:fill="FFFFFF"/>
        </w:rPr>
        <w:t>Босне</w:t>
      </w:r>
      <w:r w:rsidR="00A108A7">
        <w:rPr>
          <w:shd w:val="clear" w:color="auto" w:fill="FFFFFF"/>
        </w:rPr>
        <w:t xml:space="preserve"> </w:t>
      </w:r>
      <w:r>
        <w:rPr>
          <w:shd w:val="clear" w:color="auto" w:fill="FFFFFF"/>
        </w:rPr>
        <w:t>и</w:t>
      </w:r>
      <w:r w:rsidR="00A108A7">
        <w:rPr>
          <w:shd w:val="clear" w:color="auto" w:fill="FFFFFF"/>
        </w:rPr>
        <w:t xml:space="preserve"> </w:t>
      </w:r>
      <w:r>
        <w:rPr>
          <w:shd w:val="clear" w:color="auto" w:fill="FFFFFF"/>
        </w:rPr>
        <w:t>Херцеговине</w:t>
      </w:r>
      <w:r w:rsidR="00A108A7">
        <w:rPr>
          <w:shd w:val="clear" w:color="auto" w:fill="FFFFFF"/>
        </w:rPr>
        <w:t xml:space="preserve">, </w:t>
      </w:r>
      <w:r>
        <w:rPr>
          <w:shd w:val="clear" w:color="auto" w:fill="FFFFFF"/>
        </w:rPr>
        <w:t>оквиру</w:t>
      </w:r>
      <w:r w:rsidR="00A108A7">
        <w:rPr>
          <w:shd w:val="clear" w:color="auto" w:fill="FFFFFF"/>
        </w:rPr>
        <w:t xml:space="preserve"> </w:t>
      </w:r>
      <w:r>
        <w:rPr>
          <w:shd w:val="clear" w:color="auto" w:fill="FFFFFF"/>
        </w:rPr>
        <w:t>пројекта</w:t>
      </w:r>
      <w:r w:rsidR="00A108A7">
        <w:rPr>
          <w:shd w:val="clear" w:color="auto" w:fill="FFFFFF"/>
        </w:rPr>
        <w:t xml:space="preserve"> „</w:t>
      </w:r>
      <w:r>
        <w:rPr>
          <w:shd w:val="clear" w:color="auto" w:fill="FFFFFF"/>
        </w:rPr>
        <w:t>ЕУ</w:t>
      </w:r>
      <w:r w:rsidR="00A108A7">
        <w:rPr>
          <w:shd w:val="clear" w:color="auto" w:fill="FFFFFF"/>
        </w:rPr>
        <w:t xml:space="preserve"> </w:t>
      </w:r>
      <w:r>
        <w:rPr>
          <w:shd w:val="clear" w:color="auto" w:fill="FFFFFF"/>
        </w:rPr>
        <w:t>за</w:t>
      </w:r>
      <w:r w:rsidR="00A108A7">
        <w:rPr>
          <w:shd w:val="clear" w:color="auto" w:fill="FFFFFF"/>
        </w:rPr>
        <w:t xml:space="preserve"> </w:t>
      </w:r>
      <w:r>
        <w:rPr>
          <w:shd w:val="clear" w:color="auto" w:fill="FFFFFF"/>
        </w:rPr>
        <w:t>људска</w:t>
      </w:r>
      <w:r w:rsidR="00A108A7">
        <w:rPr>
          <w:shd w:val="clear" w:color="auto" w:fill="FFFFFF"/>
        </w:rPr>
        <w:t xml:space="preserve"> </w:t>
      </w:r>
      <w:r>
        <w:rPr>
          <w:shd w:val="clear" w:color="auto" w:fill="FFFFFF"/>
        </w:rPr>
        <w:t>права</w:t>
      </w:r>
      <w:r w:rsidR="00A108A7">
        <w:rPr>
          <w:shd w:val="clear" w:color="auto" w:fill="FFFFFF"/>
        </w:rPr>
        <w:t xml:space="preserve"> </w:t>
      </w:r>
      <w:r>
        <w:rPr>
          <w:shd w:val="clear" w:color="auto" w:fill="FFFFFF"/>
        </w:rPr>
        <w:t>и</w:t>
      </w:r>
      <w:r w:rsidR="00A108A7">
        <w:rPr>
          <w:shd w:val="clear" w:color="auto" w:fill="FFFFFF"/>
        </w:rPr>
        <w:t xml:space="preserve"> </w:t>
      </w:r>
      <w:r>
        <w:rPr>
          <w:shd w:val="clear" w:color="auto" w:fill="FFFFFF"/>
        </w:rPr>
        <w:t>сузбијање</w:t>
      </w:r>
      <w:r w:rsidR="00A108A7">
        <w:rPr>
          <w:shd w:val="clear" w:color="auto" w:fill="FFFFFF"/>
        </w:rPr>
        <w:t xml:space="preserve"> </w:t>
      </w:r>
      <w:r>
        <w:rPr>
          <w:shd w:val="clear" w:color="auto" w:fill="FFFFFF"/>
        </w:rPr>
        <w:t>дискриминације</w:t>
      </w:r>
      <w:r w:rsidR="00A108A7">
        <w:rPr>
          <w:shd w:val="clear" w:color="auto" w:fill="FFFFFF"/>
        </w:rPr>
        <w:t xml:space="preserve">“ </w:t>
      </w:r>
      <w:r>
        <w:rPr>
          <w:shd w:val="clear" w:color="auto" w:fill="FFFFFF"/>
        </w:rPr>
        <w:t>је</w:t>
      </w:r>
      <w:r w:rsidR="00A108A7">
        <w:rPr>
          <w:shd w:val="clear" w:color="auto" w:fill="FFFFFF"/>
        </w:rPr>
        <w:t xml:space="preserve"> </w:t>
      </w:r>
      <w:r>
        <w:rPr>
          <w:shd w:val="clear" w:color="auto" w:fill="FFFFFF"/>
        </w:rPr>
        <w:t>у</w:t>
      </w:r>
      <w:r w:rsidR="00A108A7">
        <w:rPr>
          <w:shd w:val="clear" w:color="auto" w:fill="FFFFFF"/>
        </w:rPr>
        <w:t xml:space="preserve"> </w:t>
      </w:r>
      <w:r>
        <w:rPr>
          <w:shd w:val="clear" w:color="auto" w:fill="FFFFFF"/>
        </w:rPr>
        <w:t>сарадњи</w:t>
      </w:r>
      <w:r w:rsidR="00A108A7">
        <w:rPr>
          <w:shd w:val="clear" w:color="auto" w:fill="FFFFFF"/>
        </w:rPr>
        <w:t xml:space="preserve"> </w:t>
      </w:r>
      <w:r>
        <w:rPr>
          <w:shd w:val="clear" w:color="auto" w:fill="FFFFFF"/>
        </w:rPr>
        <w:t>са</w:t>
      </w:r>
      <w:r w:rsidR="00A108A7">
        <w:rPr>
          <w:shd w:val="clear" w:color="auto" w:fill="FFFFFF"/>
        </w:rPr>
        <w:t xml:space="preserve"> </w:t>
      </w:r>
      <w:r>
        <w:rPr>
          <w:shd w:val="clear" w:color="auto" w:fill="FFFFFF"/>
        </w:rPr>
        <w:t>ЦЕСТ</w:t>
      </w:r>
      <w:r w:rsidR="00A108A7">
        <w:rPr>
          <w:shd w:val="clear" w:color="auto" w:fill="FFFFFF"/>
        </w:rPr>
        <w:t xml:space="preserve"> </w:t>
      </w:r>
      <w:r>
        <w:rPr>
          <w:shd w:val="clear" w:color="auto" w:fill="FFFFFF"/>
        </w:rPr>
        <w:t>ФБиХ</w:t>
      </w:r>
      <w:r w:rsidR="00A108A7">
        <w:rPr>
          <w:shd w:val="clear" w:color="auto" w:fill="FFFFFF"/>
        </w:rPr>
        <w:t xml:space="preserve"> </w:t>
      </w:r>
      <w:r>
        <w:rPr>
          <w:shd w:val="clear" w:color="auto" w:fill="FFFFFF"/>
        </w:rPr>
        <w:t>одржано</w:t>
      </w:r>
      <w:r w:rsidR="00A108A7">
        <w:rPr>
          <w:shd w:val="clear" w:color="auto" w:fill="FFFFFF"/>
        </w:rPr>
        <w:t xml:space="preserve"> </w:t>
      </w:r>
      <w:r>
        <w:rPr>
          <w:shd w:val="clear" w:color="auto" w:fill="FFFFFF"/>
        </w:rPr>
        <w:t>шест</w:t>
      </w:r>
      <w:r w:rsidR="00A108A7">
        <w:rPr>
          <w:shd w:val="clear" w:color="auto" w:fill="FFFFFF"/>
        </w:rPr>
        <w:t xml:space="preserve"> </w:t>
      </w:r>
      <w:r>
        <w:rPr>
          <w:shd w:val="clear" w:color="auto" w:fill="FFFFFF"/>
        </w:rPr>
        <w:t>едукација</w:t>
      </w:r>
      <w:r w:rsidR="00A108A7">
        <w:rPr>
          <w:shd w:val="clear" w:color="auto" w:fill="FFFFFF"/>
        </w:rPr>
        <w:t xml:space="preserve"> </w:t>
      </w:r>
      <w:r>
        <w:rPr>
          <w:shd w:val="clear" w:color="auto" w:fill="FFFFFF"/>
        </w:rPr>
        <w:t>на</w:t>
      </w:r>
      <w:r w:rsidR="00A108A7">
        <w:rPr>
          <w:shd w:val="clear" w:color="auto" w:fill="FFFFFF"/>
        </w:rPr>
        <w:t xml:space="preserve"> </w:t>
      </w:r>
      <w:r>
        <w:rPr>
          <w:shd w:val="clear" w:color="auto" w:fill="FFFFFF"/>
        </w:rPr>
        <w:t>тему</w:t>
      </w:r>
      <w:r w:rsidR="00A108A7">
        <w:rPr>
          <w:shd w:val="clear" w:color="auto" w:fill="FFFFFF"/>
        </w:rPr>
        <w:t xml:space="preserve"> </w:t>
      </w:r>
      <w:r>
        <w:rPr>
          <w:shd w:val="clear" w:color="auto" w:fill="FFFFFF"/>
        </w:rPr>
        <w:t>дискриминације</w:t>
      </w:r>
      <w:r w:rsidR="00A108A7">
        <w:rPr>
          <w:shd w:val="clear" w:color="auto" w:fill="FFFFFF"/>
        </w:rPr>
        <w:t xml:space="preserve"> </w:t>
      </w:r>
      <w:r>
        <w:rPr>
          <w:shd w:val="clear" w:color="auto" w:fill="FFFFFF"/>
        </w:rPr>
        <w:t>за</w:t>
      </w:r>
      <w:r w:rsidR="00A108A7">
        <w:rPr>
          <w:shd w:val="clear" w:color="auto" w:fill="FFFFFF"/>
        </w:rPr>
        <w:t xml:space="preserve"> 216 </w:t>
      </w:r>
      <w:r>
        <w:rPr>
          <w:shd w:val="clear" w:color="auto" w:fill="FFFFFF"/>
        </w:rPr>
        <w:t>судија</w:t>
      </w:r>
      <w:r w:rsidR="00A108A7">
        <w:rPr>
          <w:shd w:val="clear" w:color="auto" w:fill="FFFFFF"/>
        </w:rPr>
        <w:t xml:space="preserve"> </w:t>
      </w:r>
      <w:r>
        <w:rPr>
          <w:shd w:val="clear" w:color="auto" w:fill="FFFFFF"/>
        </w:rPr>
        <w:t>и</w:t>
      </w:r>
      <w:r w:rsidR="00A108A7">
        <w:rPr>
          <w:shd w:val="clear" w:color="auto" w:fill="FFFFFF"/>
        </w:rPr>
        <w:t xml:space="preserve"> </w:t>
      </w:r>
      <w:r>
        <w:rPr>
          <w:shd w:val="clear" w:color="auto" w:fill="FFFFFF"/>
        </w:rPr>
        <w:t>тужилаца</w:t>
      </w:r>
      <w:r w:rsidR="00A108A7">
        <w:rPr>
          <w:shd w:val="clear" w:color="auto" w:fill="FFFFFF"/>
        </w:rPr>
        <w:t xml:space="preserve">. </w:t>
      </w:r>
      <w:r>
        <w:rPr>
          <w:shd w:val="clear" w:color="auto" w:fill="FFFFFF"/>
        </w:rPr>
        <w:t>Едукација</w:t>
      </w:r>
      <w:r w:rsidR="00A108A7">
        <w:rPr>
          <w:shd w:val="clear" w:color="auto" w:fill="FFFFFF"/>
        </w:rPr>
        <w:t xml:space="preserve"> </w:t>
      </w:r>
      <w:r>
        <w:rPr>
          <w:shd w:val="clear" w:color="auto" w:fill="FFFFFF"/>
        </w:rPr>
        <w:t>је</w:t>
      </w:r>
      <w:r w:rsidR="00D7100A">
        <w:rPr>
          <w:shd w:val="clear" w:color="auto" w:fill="FFFFFF"/>
        </w:rPr>
        <w:t>,</w:t>
      </w:r>
      <w:r w:rsidR="00A108A7">
        <w:rPr>
          <w:shd w:val="clear" w:color="auto" w:fill="FFFFFF"/>
        </w:rPr>
        <w:t xml:space="preserve"> </w:t>
      </w:r>
      <w:r>
        <w:rPr>
          <w:shd w:val="clear" w:color="auto" w:fill="FFFFFF"/>
        </w:rPr>
        <w:t>поред</w:t>
      </w:r>
      <w:r w:rsidR="00A108A7">
        <w:rPr>
          <w:shd w:val="clear" w:color="auto" w:fill="FFFFFF"/>
        </w:rPr>
        <w:t xml:space="preserve"> </w:t>
      </w:r>
      <w:r>
        <w:rPr>
          <w:shd w:val="clear" w:color="auto" w:fill="FFFFFF"/>
        </w:rPr>
        <w:t>осталог</w:t>
      </w:r>
      <w:r w:rsidR="00D7100A">
        <w:rPr>
          <w:shd w:val="clear" w:color="auto" w:fill="FFFFFF"/>
        </w:rPr>
        <w:t>,</w:t>
      </w:r>
      <w:r w:rsidR="00A108A7">
        <w:rPr>
          <w:shd w:val="clear" w:color="auto" w:fill="FFFFFF"/>
        </w:rPr>
        <w:t xml:space="preserve"> </w:t>
      </w:r>
      <w:r>
        <w:rPr>
          <w:shd w:val="clear" w:color="auto" w:fill="FFFFFF"/>
        </w:rPr>
        <w:t>укључивала</w:t>
      </w:r>
      <w:r w:rsidR="00A108A7">
        <w:rPr>
          <w:shd w:val="clear" w:color="auto" w:fill="FFFFFF"/>
        </w:rPr>
        <w:t xml:space="preserve"> </w:t>
      </w:r>
      <w:r>
        <w:rPr>
          <w:shd w:val="clear" w:color="auto" w:fill="FFFFFF"/>
        </w:rPr>
        <w:t>и</w:t>
      </w:r>
      <w:r w:rsidR="00A108A7">
        <w:rPr>
          <w:shd w:val="clear" w:color="auto" w:fill="FFFFFF"/>
        </w:rPr>
        <w:t xml:space="preserve"> </w:t>
      </w:r>
      <w:r>
        <w:rPr>
          <w:shd w:val="clear" w:color="auto" w:fill="FFFFFF"/>
        </w:rPr>
        <w:t>тему</w:t>
      </w:r>
      <w:r w:rsidR="00A108A7">
        <w:rPr>
          <w:shd w:val="clear" w:color="auto" w:fill="FFFFFF"/>
        </w:rPr>
        <w:t xml:space="preserve"> </w:t>
      </w:r>
      <w:r>
        <w:rPr>
          <w:shd w:val="clear" w:color="auto" w:fill="FFFFFF"/>
        </w:rPr>
        <w:t>дискриминације</w:t>
      </w:r>
      <w:r w:rsidR="00A108A7">
        <w:rPr>
          <w:shd w:val="clear" w:color="auto" w:fill="FFFFFF"/>
        </w:rPr>
        <w:t xml:space="preserve"> </w:t>
      </w:r>
      <w:r>
        <w:rPr>
          <w:shd w:val="clear" w:color="auto" w:fill="FFFFFF"/>
        </w:rPr>
        <w:t>ЛГБТИ</w:t>
      </w:r>
      <w:r w:rsidR="00A108A7">
        <w:rPr>
          <w:shd w:val="clear" w:color="auto" w:fill="FFFFFF"/>
        </w:rPr>
        <w:t xml:space="preserve"> </w:t>
      </w:r>
      <w:r>
        <w:rPr>
          <w:shd w:val="clear" w:color="auto" w:fill="FFFFFF"/>
        </w:rPr>
        <w:t>лица</w:t>
      </w:r>
      <w:r w:rsidR="00A108A7">
        <w:rPr>
          <w:shd w:val="clear" w:color="auto" w:fill="FFFFFF"/>
        </w:rPr>
        <w:t>.</w:t>
      </w:r>
    </w:p>
    <w:p w14:paraId="32C4647F" w14:textId="77777777" w:rsidR="00D32EF9" w:rsidRPr="004F1C24" w:rsidRDefault="00D32EF9" w:rsidP="00ED41B6">
      <w:pPr>
        <w:tabs>
          <w:tab w:val="left" w:pos="2410"/>
        </w:tabs>
        <w:rPr>
          <w:shd w:val="clear" w:color="auto" w:fill="FFFFFF"/>
        </w:rPr>
      </w:pPr>
    </w:p>
    <w:p w14:paraId="56A25818" w14:textId="710AF032" w:rsidR="00AA27B0" w:rsidRDefault="00B336E8" w:rsidP="00AA27B0">
      <w:pPr>
        <w:tabs>
          <w:tab w:val="left" w:pos="2410"/>
        </w:tabs>
        <w:rPr>
          <w:shd w:val="clear" w:color="auto" w:fill="FFFFFF"/>
        </w:rPr>
      </w:pPr>
      <w:r>
        <w:t>СОЦ</w:t>
      </w:r>
      <w:r w:rsidR="00AA27B0" w:rsidRPr="00B231B8">
        <w:t xml:space="preserve"> </w:t>
      </w:r>
      <w:r>
        <w:t>је</w:t>
      </w:r>
      <w:r w:rsidR="00AA27B0" w:rsidRPr="00B231B8">
        <w:t xml:space="preserve"> </w:t>
      </w:r>
      <w:r>
        <w:rPr>
          <w:shd w:val="clear" w:color="auto" w:fill="FFFFFF"/>
        </w:rPr>
        <w:t>током</w:t>
      </w:r>
      <w:r w:rsidR="00AA27B0" w:rsidRPr="00B231B8">
        <w:rPr>
          <w:shd w:val="clear" w:color="auto" w:fill="FFFFFF"/>
        </w:rPr>
        <w:t xml:space="preserve"> 2024. </w:t>
      </w:r>
      <w:r>
        <w:rPr>
          <w:shd w:val="clear" w:color="auto" w:fill="FFFFFF"/>
        </w:rPr>
        <w:t>године</w:t>
      </w:r>
      <w:r w:rsidR="00B231B8">
        <w:rPr>
          <w:shd w:val="clear" w:color="auto" w:fill="FFFFFF"/>
        </w:rPr>
        <w:t xml:space="preserve"> </w:t>
      </w:r>
      <w:r>
        <w:rPr>
          <w:shd w:val="clear" w:color="auto" w:fill="FFFFFF"/>
        </w:rPr>
        <w:t>у</w:t>
      </w:r>
      <w:r w:rsidR="00B231B8">
        <w:rPr>
          <w:shd w:val="clear" w:color="auto" w:fill="FFFFFF"/>
        </w:rPr>
        <w:t xml:space="preserve"> </w:t>
      </w:r>
      <w:r>
        <w:rPr>
          <w:shd w:val="clear" w:color="auto" w:fill="FFFFFF"/>
        </w:rPr>
        <w:t>сарадњи</w:t>
      </w:r>
      <w:r w:rsidR="00B231B8">
        <w:rPr>
          <w:shd w:val="clear" w:color="auto" w:fill="FFFFFF"/>
        </w:rPr>
        <w:t xml:space="preserve"> </w:t>
      </w:r>
      <w:r>
        <w:rPr>
          <w:shd w:val="clear" w:color="auto" w:fill="FFFFFF"/>
        </w:rPr>
        <w:t>са</w:t>
      </w:r>
      <w:r w:rsidR="00531F41" w:rsidRPr="00B231B8">
        <w:rPr>
          <w:shd w:val="clear" w:color="auto" w:fill="FFFFFF"/>
        </w:rPr>
        <w:t xml:space="preserve"> </w:t>
      </w:r>
      <w:r>
        <w:rPr>
          <w:shd w:val="clear" w:color="auto" w:fill="FFFFFF"/>
        </w:rPr>
        <w:t>ЦЕСТ</w:t>
      </w:r>
      <w:r w:rsidR="00531F41" w:rsidRPr="00B231B8">
        <w:rPr>
          <w:shd w:val="clear" w:color="auto" w:fill="FFFFFF"/>
        </w:rPr>
        <w:t>-</w:t>
      </w:r>
      <w:r>
        <w:rPr>
          <w:shd w:val="clear" w:color="auto" w:fill="FFFFFF"/>
        </w:rPr>
        <w:t>ом</w:t>
      </w:r>
      <w:r w:rsidR="00B231B8">
        <w:rPr>
          <w:shd w:val="clear" w:color="auto" w:fill="FFFFFF"/>
        </w:rPr>
        <w:t xml:space="preserve"> </w:t>
      </w:r>
      <w:r>
        <w:rPr>
          <w:shd w:val="clear" w:color="auto" w:fill="FFFFFF"/>
        </w:rPr>
        <w:t>ФБиХ</w:t>
      </w:r>
      <w:r w:rsidR="00B231B8">
        <w:rPr>
          <w:shd w:val="clear" w:color="auto" w:fill="FFFFFF"/>
        </w:rPr>
        <w:t xml:space="preserve"> </w:t>
      </w:r>
      <w:r>
        <w:rPr>
          <w:shd w:val="clear" w:color="auto" w:fill="FFFFFF"/>
        </w:rPr>
        <w:t>и</w:t>
      </w:r>
      <w:r w:rsidR="00B231B8">
        <w:rPr>
          <w:shd w:val="clear" w:color="auto" w:fill="FFFFFF"/>
        </w:rPr>
        <w:t xml:space="preserve"> </w:t>
      </w:r>
      <w:r>
        <w:rPr>
          <w:shd w:val="clear" w:color="auto" w:fill="FFFFFF"/>
        </w:rPr>
        <w:t>РС</w:t>
      </w:r>
      <w:r w:rsidR="00B231B8">
        <w:rPr>
          <w:shd w:val="clear" w:color="auto" w:fill="FFFFFF"/>
        </w:rPr>
        <w:t xml:space="preserve"> </w:t>
      </w:r>
      <w:r w:rsidR="0028495D">
        <w:rPr>
          <w:shd w:val="clear" w:color="auto" w:fill="FFFFFF"/>
          <w:lang w:val="sr-Cyrl-BA"/>
        </w:rPr>
        <w:t>спровео</w:t>
      </w:r>
      <w:r w:rsidR="00AA27B0" w:rsidRPr="00B231B8">
        <w:rPr>
          <w:shd w:val="clear" w:color="auto" w:fill="FFFFFF"/>
        </w:rPr>
        <w:t xml:space="preserve"> </w:t>
      </w:r>
      <w:r>
        <w:rPr>
          <w:shd w:val="clear" w:color="auto" w:fill="FFFFFF"/>
        </w:rPr>
        <w:t>обуке</w:t>
      </w:r>
      <w:r w:rsidR="00B231B8">
        <w:rPr>
          <w:shd w:val="clear" w:color="auto" w:fill="FFFFFF"/>
        </w:rPr>
        <w:t xml:space="preserve"> </w:t>
      </w:r>
      <w:r>
        <w:rPr>
          <w:shd w:val="clear" w:color="auto" w:fill="FFFFFF"/>
        </w:rPr>
        <w:t>за</w:t>
      </w:r>
      <w:r w:rsidR="00AA27B0" w:rsidRPr="00B231B8">
        <w:rPr>
          <w:shd w:val="clear" w:color="auto" w:fill="FFFFFF"/>
        </w:rPr>
        <w:t xml:space="preserve"> 43 </w:t>
      </w:r>
      <w:r>
        <w:rPr>
          <w:shd w:val="clear" w:color="auto" w:fill="FFFFFF"/>
        </w:rPr>
        <w:t>судије</w:t>
      </w:r>
      <w:r w:rsidR="00B231B8">
        <w:rPr>
          <w:shd w:val="clear" w:color="auto" w:fill="FFFFFF"/>
        </w:rPr>
        <w:t>/</w:t>
      </w:r>
      <w:r>
        <w:rPr>
          <w:shd w:val="clear" w:color="auto" w:fill="FFFFFF"/>
        </w:rPr>
        <w:t>судинице</w:t>
      </w:r>
      <w:r w:rsidR="00AA27B0" w:rsidRPr="00B231B8">
        <w:rPr>
          <w:shd w:val="clear" w:color="auto" w:fill="FFFFFF"/>
        </w:rPr>
        <w:t xml:space="preserve"> </w:t>
      </w:r>
      <w:r>
        <w:rPr>
          <w:shd w:val="clear" w:color="auto" w:fill="FFFFFF"/>
        </w:rPr>
        <w:t>и</w:t>
      </w:r>
      <w:r w:rsidR="00AA27B0" w:rsidRPr="00B231B8">
        <w:rPr>
          <w:shd w:val="clear" w:color="auto" w:fill="FFFFFF"/>
        </w:rPr>
        <w:t xml:space="preserve"> </w:t>
      </w:r>
      <w:r>
        <w:rPr>
          <w:shd w:val="clear" w:color="auto" w:fill="FFFFFF"/>
        </w:rPr>
        <w:t>тужиоца</w:t>
      </w:r>
      <w:r w:rsidR="00B231B8">
        <w:rPr>
          <w:shd w:val="clear" w:color="auto" w:fill="FFFFFF"/>
        </w:rPr>
        <w:t>/</w:t>
      </w:r>
      <w:r>
        <w:rPr>
          <w:shd w:val="clear" w:color="auto" w:fill="FFFFFF"/>
        </w:rPr>
        <w:t>тужитељ</w:t>
      </w:r>
      <w:r w:rsidR="0028495D">
        <w:rPr>
          <w:shd w:val="clear" w:color="auto" w:fill="FFFFFF"/>
          <w:lang w:val="sr-Cyrl-BA"/>
        </w:rPr>
        <w:t>ке</w:t>
      </w:r>
      <w:r w:rsidR="00AA27B0" w:rsidRPr="00B231B8">
        <w:rPr>
          <w:shd w:val="clear" w:color="auto" w:fill="FFFFFF"/>
        </w:rPr>
        <w:t xml:space="preserve"> </w:t>
      </w:r>
      <w:r>
        <w:rPr>
          <w:shd w:val="clear" w:color="auto" w:fill="FFFFFF"/>
        </w:rPr>
        <w:t>из</w:t>
      </w:r>
      <w:r w:rsidR="00AA27B0" w:rsidRPr="00B231B8">
        <w:rPr>
          <w:shd w:val="clear" w:color="auto" w:fill="FFFFFF"/>
        </w:rPr>
        <w:t xml:space="preserve"> </w:t>
      </w:r>
      <w:r>
        <w:rPr>
          <w:shd w:val="clear" w:color="auto" w:fill="FFFFFF"/>
        </w:rPr>
        <w:t>ФБиХ</w:t>
      </w:r>
      <w:r w:rsidR="00AA27B0" w:rsidRPr="00B231B8">
        <w:rPr>
          <w:shd w:val="clear" w:color="auto" w:fill="FFFFFF"/>
        </w:rPr>
        <w:t xml:space="preserve"> </w:t>
      </w:r>
      <w:r>
        <w:rPr>
          <w:shd w:val="clear" w:color="auto" w:fill="FFFFFF"/>
        </w:rPr>
        <w:t>и</w:t>
      </w:r>
      <w:r w:rsidR="00AA27B0" w:rsidRPr="00B231B8">
        <w:rPr>
          <w:shd w:val="clear" w:color="auto" w:fill="FFFFFF"/>
        </w:rPr>
        <w:t xml:space="preserve"> </w:t>
      </w:r>
      <w:r>
        <w:rPr>
          <w:shd w:val="clear" w:color="auto" w:fill="FFFFFF"/>
        </w:rPr>
        <w:t>РС</w:t>
      </w:r>
      <w:r w:rsidR="00AA27B0" w:rsidRPr="00B231B8">
        <w:rPr>
          <w:shd w:val="clear" w:color="auto" w:fill="FFFFFF"/>
        </w:rPr>
        <w:t>-</w:t>
      </w:r>
      <w:r>
        <w:rPr>
          <w:shd w:val="clear" w:color="auto" w:fill="FFFFFF"/>
        </w:rPr>
        <w:t>а</w:t>
      </w:r>
      <w:r w:rsidR="00AA27B0" w:rsidRPr="00B231B8">
        <w:rPr>
          <w:shd w:val="clear" w:color="auto" w:fill="FFFFFF"/>
        </w:rPr>
        <w:t>.</w:t>
      </w:r>
    </w:p>
    <w:p w14:paraId="4D3F3182" w14:textId="6C391697" w:rsidR="00A222DD" w:rsidRPr="004F1C24" w:rsidRDefault="00A222DD" w:rsidP="00ED41B6">
      <w:pPr>
        <w:tabs>
          <w:tab w:val="left" w:pos="2410"/>
        </w:tabs>
        <w:rPr>
          <w:b/>
          <w:shd w:val="clear" w:color="auto" w:fill="FFFFFF"/>
        </w:rPr>
      </w:pPr>
    </w:p>
    <w:p w14:paraId="00D9C92C" w14:textId="5EB861CA" w:rsidR="0031667F" w:rsidRPr="004F1C24" w:rsidRDefault="00D03860" w:rsidP="0031667F">
      <w:pPr>
        <w:tabs>
          <w:tab w:val="left" w:pos="2410"/>
        </w:tabs>
        <w:rPr>
          <w:b/>
        </w:rPr>
      </w:pPr>
      <w:r>
        <w:rPr>
          <w:b/>
        </w:rPr>
        <w:t xml:space="preserve">1.3 </w:t>
      </w:r>
      <w:r w:rsidR="00B336E8">
        <w:rPr>
          <w:b/>
        </w:rPr>
        <w:t>Обука</w:t>
      </w:r>
      <w:r w:rsidR="00D32EF9" w:rsidRPr="004F1C24">
        <w:rPr>
          <w:b/>
        </w:rPr>
        <w:t xml:space="preserve"> </w:t>
      </w:r>
      <w:r w:rsidR="00B336E8">
        <w:rPr>
          <w:b/>
        </w:rPr>
        <w:t>професионалаца</w:t>
      </w:r>
      <w:r w:rsidR="00D32EF9" w:rsidRPr="004F1C24">
        <w:rPr>
          <w:b/>
        </w:rPr>
        <w:t>/</w:t>
      </w:r>
      <w:r w:rsidR="00B336E8">
        <w:rPr>
          <w:b/>
        </w:rPr>
        <w:t>ки</w:t>
      </w:r>
      <w:r w:rsidR="00D32EF9" w:rsidRPr="004F1C24">
        <w:rPr>
          <w:b/>
        </w:rPr>
        <w:t xml:space="preserve"> </w:t>
      </w:r>
      <w:r w:rsidR="00B336E8">
        <w:rPr>
          <w:b/>
        </w:rPr>
        <w:t>у</w:t>
      </w:r>
      <w:r w:rsidR="00D32EF9" w:rsidRPr="004F1C24">
        <w:rPr>
          <w:b/>
        </w:rPr>
        <w:t xml:space="preserve"> </w:t>
      </w:r>
      <w:r w:rsidR="00B336E8">
        <w:rPr>
          <w:b/>
        </w:rPr>
        <w:t>области</w:t>
      </w:r>
      <w:r w:rsidR="00D32EF9" w:rsidRPr="004F1C24">
        <w:rPr>
          <w:b/>
        </w:rPr>
        <w:t xml:space="preserve"> </w:t>
      </w:r>
      <w:r w:rsidR="00B336E8">
        <w:rPr>
          <w:b/>
        </w:rPr>
        <w:t>здравствене</w:t>
      </w:r>
      <w:r w:rsidR="00D32EF9" w:rsidRPr="004F1C24">
        <w:rPr>
          <w:b/>
        </w:rPr>
        <w:t xml:space="preserve"> </w:t>
      </w:r>
      <w:r w:rsidR="00B336E8">
        <w:rPr>
          <w:b/>
        </w:rPr>
        <w:t>заштите</w:t>
      </w:r>
      <w:r w:rsidR="00D32EF9" w:rsidRPr="004F1C24">
        <w:rPr>
          <w:b/>
        </w:rPr>
        <w:t xml:space="preserve">, </w:t>
      </w:r>
      <w:r w:rsidR="00B336E8">
        <w:rPr>
          <w:b/>
        </w:rPr>
        <w:t>образовања</w:t>
      </w:r>
      <w:r w:rsidR="00D32EF9" w:rsidRPr="004F1C24">
        <w:rPr>
          <w:b/>
        </w:rPr>
        <w:t xml:space="preserve">, </w:t>
      </w:r>
      <w:r w:rsidR="00B336E8">
        <w:rPr>
          <w:b/>
        </w:rPr>
        <w:t>социјалне</w:t>
      </w:r>
      <w:r w:rsidR="00D32EF9" w:rsidRPr="004F1C24">
        <w:rPr>
          <w:b/>
        </w:rPr>
        <w:t xml:space="preserve"> </w:t>
      </w:r>
      <w:r w:rsidR="00B336E8">
        <w:rPr>
          <w:b/>
        </w:rPr>
        <w:t>заштите</w:t>
      </w:r>
      <w:r w:rsidR="00D32EF9" w:rsidRPr="004F1C24">
        <w:rPr>
          <w:b/>
        </w:rPr>
        <w:t xml:space="preserve">, </w:t>
      </w:r>
      <w:r w:rsidR="00B336E8">
        <w:rPr>
          <w:b/>
        </w:rPr>
        <w:t>рада</w:t>
      </w:r>
      <w:r w:rsidR="00D32EF9" w:rsidRPr="004F1C24">
        <w:rPr>
          <w:b/>
        </w:rPr>
        <w:t xml:space="preserve"> </w:t>
      </w:r>
      <w:r w:rsidR="00B336E8">
        <w:rPr>
          <w:b/>
        </w:rPr>
        <w:t>и</w:t>
      </w:r>
      <w:r w:rsidR="00D32EF9" w:rsidRPr="004F1C24">
        <w:rPr>
          <w:b/>
        </w:rPr>
        <w:t xml:space="preserve"> </w:t>
      </w:r>
      <w:r w:rsidR="00B336E8">
        <w:rPr>
          <w:b/>
        </w:rPr>
        <w:t>запошљавања</w:t>
      </w:r>
      <w:r w:rsidR="00D32EF9" w:rsidRPr="004F1C24">
        <w:rPr>
          <w:b/>
        </w:rPr>
        <w:t xml:space="preserve"> </w:t>
      </w:r>
      <w:r w:rsidR="00B336E8">
        <w:rPr>
          <w:b/>
        </w:rPr>
        <w:t>о</w:t>
      </w:r>
      <w:r w:rsidR="00D32EF9" w:rsidRPr="004F1C24">
        <w:rPr>
          <w:b/>
        </w:rPr>
        <w:t xml:space="preserve"> </w:t>
      </w:r>
      <w:r w:rsidR="00B336E8">
        <w:rPr>
          <w:b/>
        </w:rPr>
        <w:t>правима</w:t>
      </w:r>
      <w:r w:rsidR="00D32EF9" w:rsidRPr="004F1C24">
        <w:rPr>
          <w:b/>
        </w:rPr>
        <w:t xml:space="preserve"> </w:t>
      </w:r>
      <w:r w:rsidR="00B336E8">
        <w:rPr>
          <w:b/>
        </w:rPr>
        <w:t>и</w:t>
      </w:r>
      <w:r w:rsidR="00D32EF9" w:rsidRPr="004F1C24">
        <w:rPr>
          <w:b/>
        </w:rPr>
        <w:t xml:space="preserve"> </w:t>
      </w:r>
      <w:r w:rsidR="00B336E8">
        <w:rPr>
          <w:b/>
        </w:rPr>
        <w:t>слободама</w:t>
      </w:r>
      <w:r w:rsidR="00D32EF9" w:rsidRPr="004F1C24">
        <w:rPr>
          <w:b/>
        </w:rPr>
        <w:t xml:space="preserve"> </w:t>
      </w:r>
      <w:r w:rsidR="00B336E8">
        <w:rPr>
          <w:b/>
        </w:rPr>
        <w:t>ЛГБТИ</w:t>
      </w:r>
      <w:r w:rsidR="00D32EF9" w:rsidRPr="004F1C24">
        <w:rPr>
          <w:b/>
        </w:rPr>
        <w:t xml:space="preserve"> </w:t>
      </w:r>
      <w:r w:rsidR="00B336E8">
        <w:rPr>
          <w:b/>
        </w:rPr>
        <w:t>лица</w:t>
      </w:r>
    </w:p>
    <w:p w14:paraId="6A47812B" w14:textId="77777777" w:rsidR="008B0405" w:rsidRPr="004F1C24" w:rsidRDefault="008B0405" w:rsidP="0031667F">
      <w:pPr>
        <w:tabs>
          <w:tab w:val="left" w:pos="2410"/>
        </w:tabs>
        <w:rPr>
          <w:b/>
        </w:rPr>
      </w:pPr>
    </w:p>
    <w:tbl>
      <w:tblPr>
        <w:tblStyle w:val="TableGrid"/>
        <w:tblW w:w="9837" w:type="dxa"/>
        <w:tblLook w:val="04A0" w:firstRow="1" w:lastRow="0" w:firstColumn="1" w:lastColumn="0" w:noHBand="0" w:noVBand="1"/>
      </w:tblPr>
      <w:tblGrid>
        <w:gridCol w:w="2470"/>
        <w:gridCol w:w="7367"/>
      </w:tblGrid>
      <w:tr w:rsidR="0031667F" w:rsidRPr="004F1C24" w14:paraId="5CD8B7E3" w14:textId="77777777" w:rsidTr="00C126AF">
        <w:trPr>
          <w:trHeight w:val="888"/>
        </w:trPr>
        <w:tc>
          <w:tcPr>
            <w:tcW w:w="2470" w:type="dxa"/>
          </w:tcPr>
          <w:p w14:paraId="41CF0471" w14:textId="5E4D47B4" w:rsidR="0031667F" w:rsidRPr="004F1C24" w:rsidRDefault="00B336E8" w:rsidP="00C126AF">
            <w:pPr>
              <w:tabs>
                <w:tab w:val="left" w:pos="2410"/>
              </w:tabs>
            </w:pPr>
            <w:r>
              <w:t>Индикатор</w:t>
            </w:r>
            <w:r w:rsidR="0031667F" w:rsidRPr="004F1C24">
              <w:t>:</w:t>
            </w:r>
          </w:p>
        </w:tc>
        <w:tc>
          <w:tcPr>
            <w:tcW w:w="7367" w:type="dxa"/>
          </w:tcPr>
          <w:p w14:paraId="00426353" w14:textId="0137CC20" w:rsidR="00B85900" w:rsidRPr="004F1C24" w:rsidRDefault="00B336E8" w:rsidP="00C126AF">
            <w:pPr>
              <w:tabs>
                <w:tab w:val="left" w:pos="2410"/>
              </w:tabs>
            </w:pPr>
            <w:r>
              <w:t>број</w:t>
            </w:r>
            <w:r w:rsidR="0031667F" w:rsidRPr="004F1C24">
              <w:t xml:space="preserve"> </w:t>
            </w:r>
            <w:r>
              <w:t>проведених</w:t>
            </w:r>
            <w:r w:rsidR="0031667F" w:rsidRPr="004F1C24">
              <w:t xml:space="preserve"> </w:t>
            </w:r>
            <w:r>
              <w:t>анализа</w:t>
            </w:r>
            <w:r w:rsidR="0031667F" w:rsidRPr="004F1C24">
              <w:t xml:space="preserve"> </w:t>
            </w:r>
            <w:r>
              <w:t>о</w:t>
            </w:r>
            <w:r w:rsidR="0031667F" w:rsidRPr="004F1C24">
              <w:t xml:space="preserve"> </w:t>
            </w:r>
            <w:r>
              <w:t>потребама</w:t>
            </w:r>
            <w:r w:rsidR="0031667F" w:rsidRPr="004F1C24">
              <w:t xml:space="preserve"> </w:t>
            </w:r>
            <w:r>
              <w:t>за</w:t>
            </w:r>
            <w:r w:rsidR="0031667F" w:rsidRPr="004F1C24">
              <w:t xml:space="preserve"> </w:t>
            </w:r>
            <w:r>
              <w:t>обуком</w:t>
            </w:r>
            <w:r w:rsidR="00B85900" w:rsidRPr="004F1C24">
              <w:t>: 0</w:t>
            </w:r>
            <w:r w:rsidR="00460DA4">
              <w:t>;</w:t>
            </w:r>
            <w:r w:rsidR="0031667F" w:rsidRPr="004F1C24">
              <w:t xml:space="preserve"> </w:t>
            </w:r>
            <w:r w:rsidR="00942974" w:rsidRPr="004F1C24">
              <w:t xml:space="preserve"> </w:t>
            </w:r>
          </w:p>
          <w:p w14:paraId="035FB4BA" w14:textId="53E4C13B" w:rsidR="00B85900" w:rsidRPr="004F1C24" w:rsidRDefault="00B336E8" w:rsidP="00C126AF">
            <w:pPr>
              <w:tabs>
                <w:tab w:val="left" w:pos="2410"/>
              </w:tabs>
            </w:pPr>
            <w:r>
              <w:t>број</w:t>
            </w:r>
            <w:r w:rsidR="0031667F" w:rsidRPr="004F1C24">
              <w:t xml:space="preserve"> </w:t>
            </w:r>
            <w:r>
              <w:t>израђених</w:t>
            </w:r>
            <w:r w:rsidR="0031667F" w:rsidRPr="004F1C24">
              <w:t xml:space="preserve"> </w:t>
            </w:r>
            <w:r w:rsidR="0028495D">
              <w:rPr>
                <w:lang w:val="sr-Cyrl-BA"/>
              </w:rPr>
              <w:t>наставних планова и програма</w:t>
            </w:r>
            <w:r w:rsidR="0031667F" w:rsidRPr="004F1C24">
              <w:t xml:space="preserve"> </w:t>
            </w:r>
            <w:r>
              <w:t>за</w:t>
            </w:r>
            <w:r w:rsidR="0031667F" w:rsidRPr="004F1C24">
              <w:t xml:space="preserve"> </w:t>
            </w:r>
            <w:r>
              <w:t>извођење</w:t>
            </w:r>
            <w:r w:rsidR="0031667F" w:rsidRPr="004F1C24">
              <w:t xml:space="preserve"> </w:t>
            </w:r>
            <w:r>
              <w:t>обука</w:t>
            </w:r>
            <w:r w:rsidR="00B85900" w:rsidRPr="004F1C24">
              <w:t>: 0</w:t>
            </w:r>
            <w:r w:rsidR="00460DA4">
              <w:t>;</w:t>
            </w:r>
            <w:r w:rsidR="0031667F" w:rsidRPr="004F1C24">
              <w:t xml:space="preserve"> </w:t>
            </w:r>
            <w:r w:rsidR="00942974" w:rsidRPr="004F1C24">
              <w:t xml:space="preserve"> </w:t>
            </w:r>
          </w:p>
          <w:p w14:paraId="3DEA33F9" w14:textId="34682A8B" w:rsidR="0031667F" w:rsidRPr="004F1C24" w:rsidRDefault="00B336E8" w:rsidP="001A24BB">
            <w:pPr>
              <w:tabs>
                <w:tab w:val="left" w:pos="2410"/>
              </w:tabs>
            </w:pPr>
            <w:r>
              <w:t>број</w:t>
            </w:r>
            <w:r w:rsidR="0031667F" w:rsidRPr="004F1C24">
              <w:t xml:space="preserve"> </w:t>
            </w:r>
            <w:r>
              <w:t>обука</w:t>
            </w:r>
            <w:r w:rsidR="0031667F" w:rsidRPr="004F1C24">
              <w:t xml:space="preserve"> </w:t>
            </w:r>
            <w:r>
              <w:t>и</w:t>
            </w:r>
            <w:r w:rsidR="0031667F" w:rsidRPr="004F1C24">
              <w:t xml:space="preserve"> </w:t>
            </w:r>
            <w:r>
              <w:t>проценат</w:t>
            </w:r>
            <w:r w:rsidR="0031667F" w:rsidRPr="004F1C24">
              <w:t xml:space="preserve"> </w:t>
            </w:r>
            <w:r>
              <w:t>обухвата</w:t>
            </w:r>
            <w:r w:rsidR="0031667F" w:rsidRPr="004F1C24">
              <w:t xml:space="preserve"> </w:t>
            </w:r>
            <w:r>
              <w:t>професионалаца</w:t>
            </w:r>
            <w:r w:rsidR="0031667F" w:rsidRPr="004F1C24">
              <w:t xml:space="preserve"> </w:t>
            </w:r>
            <w:r>
              <w:t>и</w:t>
            </w:r>
            <w:r w:rsidR="0031667F" w:rsidRPr="004F1C24">
              <w:t xml:space="preserve"> </w:t>
            </w:r>
            <w:r>
              <w:t>професионалки</w:t>
            </w:r>
            <w:r w:rsidR="00D0533C" w:rsidRPr="004F1C24">
              <w:t xml:space="preserve">: </w:t>
            </w:r>
            <w:r w:rsidR="0031667F" w:rsidRPr="004F1C24">
              <w:t>0</w:t>
            </w:r>
            <w:r w:rsidR="00460DA4">
              <w:t>.</w:t>
            </w:r>
          </w:p>
        </w:tc>
      </w:tr>
      <w:tr w:rsidR="0031667F" w:rsidRPr="004F1C24" w14:paraId="6E6C8CE5" w14:textId="77777777" w:rsidTr="00C126AF">
        <w:trPr>
          <w:trHeight w:val="584"/>
        </w:trPr>
        <w:tc>
          <w:tcPr>
            <w:tcW w:w="2470" w:type="dxa"/>
          </w:tcPr>
          <w:p w14:paraId="011376E8" w14:textId="56C45E22" w:rsidR="0031667F" w:rsidRPr="004F1C24" w:rsidRDefault="00B336E8" w:rsidP="001A24BB">
            <w:pPr>
              <w:tabs>
                <w:tab w:val="left" w:pos="2410"/>
              </w:tabs>
            </w:pPr>
            <w:r>
              <w:t>Носилац</w:t>
            </w:r>
            <w:r w:rsidR="0031667F" w:rsidRPr="004F1C24">
              <w:t>:</w:t>
            </w:r>
          </w:p>
        </w:tc>
        <w:tc>
          <w:tcPr>
            <w:tcW w:w="7367" w:type="dxa"/>
          </w:tcPr>
          <w:p w14:paraId="62C543EC" w14:textId="55BA05BD" w:rsidR="0031667F" w:rsidRPr="004F1C24" w:rsidRDefault="00B336E8" w:rsidP="00C126AF">
            <w:pPr>
              <w:tabs>
                <w:tab w:val="left" w:pos="2410"/>
              </w:tabs>
            </w:pPr>
            <w:r>
              <w:t>надлежне</w:t>
            </w:r>
            <w:r w:rsidR="0031667F" w:rsidRPr="004F1C24">
              <w:t xml:space="preserve"> </w:t>
            </w:r>
            <w:r>
              <w:t>образовне</w:t>
            </w:r>
            <w:r w:rsidR="0031667F" w:rsidRPr="004F1C24">
              <w:t xml:space="preserve"> </w:t>
            </w:r>
            <w:r>
              <w:t>и</w:t>
            </w:r>
            <w:r w:rsidR="0031667F" w:rsidRPr="004F1C24">
              <w:t xml:space="preserve"> </w:t>
            </w:r>
            <w:r>
              <w:t>здравствене</w:t>
            </w:r>
            <w:r w:rsidR="00460DA4">
              <w:t xml:space="preserve"> </w:t>
            </w:r>
            <w:r>
              <w:t>институције</w:t>
            </w:r>
            <w:r w:rsidR="00460DA4">
              <w:t xml:space="preserve"> </w:t>
            </w:r>
            <w:r>
              <w:t>у</w:t>
            </w:r>
            <w:r w:rsidR="00460DA4">
              <w:t xml:space="preserve"> </w:t>
            </w:r>
            <w:r>
              <w:t>партнерству</w:t>
            </w:r>
            <w:r w:rsidR="00460DA4">
              <w:t xml:space="preserve"> </w:t>
            </w:r>
            <w:r>
              <w:t>са</w:t>
            </w:r>
            <w:r w:rsidR="0031667F" w:rsidRPr="004F1C24">
              <w:t xml:space="preserve"> </w:t>
            </w:r>
            <w:r>
              <w:t>НВО</w:t>
            </w:r>
            <w:r w:rsidR="0031667F" w:rsidRPr="004F1C24">
              <w:t>,</w:t>
            </w:r>
          </w:p>
          <w:p w14:paraId="11BD6C66" w14:textId="42D6AD89" w:rsidR="00B85900" w:rsidRPr="004F1C24" w:rsidRDefault="00B336E8" w:rsidP="00C126AF">
            <w:pPr>
              <w:tabs>
                <w:tab w:val="left" w:pos="2410"/>
              </w:tabs>
            </w:pPr>
            <w:r>
              <w:t>педагошки</w:t>
            </w:r>
            <w:r w:rsidR="0031667F" w:rsidRPr="004F1C24">
              <w:t xml:space="preserve"> </w:t>
            </w:r>
            <w:r>
              <w:t>заводи</w:t>
            </w:r>
            <w:r w:rsidR="0031667F" w:rsidRPr="004F1C24">
              <w:t xml:space="preserve">, </w:t>
            </w:r>
          </w:p>
          <w:p w14:paraId="68FAAC25" w14:textId="7719EDB7" w:rsidR="00B85900" w:rsidRPr="004F1C24" w:rsidRDefault="00B336E8" w:rsidP="00C126AF">
            <w:pPr>
              <w:tabs>
                <w:tab w:val="left" w:pos="2410"/>
              </w:tabs>
            </w:pPr>
            <w:r>
              <w:t>заводи</w:t>
            </w:r>
            <w:r w:rsidR="0031667F" w:rsidRPr="004F1C24">
              <w:t xml:space="preserve"> </w:t>
            </w:r>
            <w:r>
              <w:t>за</w:t>
            </w:r>
            <w:r w:rsidR="0031667F" w:rsidRPr="004F1C24">
              <w:t xml:space="preserve"> </w:t>
            </w:r>
            <w:r>
              <w:t>јавно</w:t>
            </w:r>
            <w:r w:rsidR="0031667F" w:rsidRPr="004F1C24">
              <w:t xml:space="preserve"> </w:t>
            </w:r>
            <w:r>
              <w:t>здравство</w:t>
            </w:r>
            <w:r w:rsidR="0031667F" w:rsidRPr="004F1C24">
              <w:t xml:space="preserve">, </w:t>
            </w:r>
          </w:p>
          <w:p w14:paraId="26B2B459" w14:textId="6AA1E1BD" w:rsidR="0031667F" w:rsidRPr="004F1C24" w:rsidRDefault="00B336E8" w:rsidP="00C126AF">
            <w:pPr>
              <w:tabs>
                <w:tab w:val="left" w:pos="2410"/>
              </w:tabs>
            </w:pPr>
            <w:r>
              <w:t>Федерално</w:t>
            </w:r>
            <w:r w:rsidR="0031667F" w:rsidRPr="004F1C24">
              <w:t xml:space="preserve"> </w:t>
            </w:r>
            <w:r>
              <w:t>министарство</w:t>
            </w:r>
            <w:r w:rsidR="0028495D">
              <w:rPr>
                <w:lang w:val="sr-Cyrl-BA"/>
              </w:rPr>
              <w:t xml:space="preserve"> </w:t>
            </w:r>
            <w:r>
              <w:t>образовања</w:t>
            </w:r>
            <w:r w:rsidR="0031667F" w:rsidRPr="004F1C24">
              <w:t xml:space="preserve"> </w:t>
            </w:r>
            <w:r>
              <w:t>и</w:t>
            </w:r>
            <w:r w:rsidR="0031667F" w:rsidRPr="004F1C24">
              <w:t xml:space="preserve"> </w:t>
            </w:r>
            <w:r>
              <w:t>науке</w:t>
            </w:r>
            <w:r w:rsidR="0031667F" w:rsidRPr="004F1C24">
              <w:t xml:space="preserve"> </w:t>
            </w:r>
            <w:r>
              <w:t>у</w:t>
            </w:r>
            <w:r w:rsidR="0031667F" w:rsidRPr="004F1C24">
              <w:t xml:space="preserve"> </w:t>
            </w:r>
            <w:r>
              <w:t>сарадњи</w:t>
            </w:r>
            <w:r w:rsidR="0031667F" w:rsidRPr="004F1C24">
              <w:t xml:space="preserve"> </w:t>
            </w:r>
            <w:r>
              <w:t>са</w:t>
            </w:r>
            <w:r w:rsidR="0031667F" w:rsidRPr="004F1C24">
              <w:t xml:space="preserve"> </w:t>
            </w:r>
            <w:r>
              <w:t>кантоналним</w:t>
            </w:r>
            <w:r w:rsidR="001A24BB">
              <w:t xml:space="preserve"> </w:t>
            </w:r>
            <w:r>
              <w:t>министарствима</w:t>
            </w:r>
            <w:r w:rsidR="001A24BB">
              <w:t xml:space="preserve"> </w:t>
            </w:r>
            <w:r>
              <w:t>образовања</w:t>
            </w:r>
            <w:r w:rsidR="001A24BB">
              <w:t xml:space="preserve"> </w:t>
            </w:r>
            <w:r>
              <w:t>и</w:t>
            </w:r>
            <w:r w:rsidR="0031667F" w:rsidRPr="004F1C24">
              <w:t xml:space="preserve"> </w:t>
            </w:r>
            <w:r>
              <w:t>просвјетно</w:t>
            </w:r>
            <w:r w:rsidR="0031667F" w:rsidRPr="004F1C24">
              <w:t>-</w:t>
            </w:r>
            <w:r>
              <w:t>педагошким</w:t>
            </w:r>
            <w:r w:rsidR="0031667F" w:rsidRPr="004F1C24">
              <w:t xml:space="preserve"> </w:t>
            </w:r>
            <w:r>
              <w:t>институцијама</w:t>
            </w:r>
            <w:r w:rsidR="0031667F" w:rsidRPr="004F1C24">
              <w:t>,</w:t>
            </w:r>
          </w:p>
          <w:p w14:paraId="23FF5759" w14:textId="02861C35" w:rsidR="00B85900" w:rsidRPr="004F1C24" w:rsidRDefault="00B336E8" w:rsidP="00C126AF">
            <w:pPr>
              <w:tabs>
                <w:tab w:val="left" w:pos="2410"/>
              </w:tabs>
            </w:pPr>
            <w:r>
              <w:t>Федерални</w:t>
            </w:r>
            <w:r w:rsidR="0031667F" w:rsidRPr="004F1C24">
              <w:t xml:space="preserve"> </w:t>
            </w:r>
            <w:r>
              <w:t>завод</w:t>
            </w:r>
            <w:r w:rsidR="0031667F" w:rsidRPr="004F1C24">
              <w:t xml:space="preserve"> </w:t>
            </w:r>
            <w:r>
              <w:t>за</w:t>
            </w:r>
            <w:r w:rsidR="0031667F" w:rsidRPr="004F1C24">
              <w:t xml:space="preserve"> </w:t>
            </w:r>
            <w:r>
              <w:t>запошљавање</w:t>
            </w:r>
            <w:r w:rsidR="0031667F" w:rsidRPr="004F1C24">
              <w:t xml:space="preserve"> </w:t>
            </w:r>
            <w:r>
              <w:t>у</w:t>
            </w:r>
            <w:r w:rsidR="0031667F" w:rsidRPr="004F1C24">
              <w:t xml:space="preserve"> </w:t>
            </w:r>
            <w:r>
              <w:t>сарадњи</w:t>
            </w:r>
            <w:r w:rsidR="0031667F" w:rsidRPr="004F1C24">
              <w:t xml:space="preserve"> </w:t>
            </w:r>
            <w:r>
              <w:t>са</w:t>
            </w:r>
            <w:r w:rsidR="0031667F" w:rsidRPr="004F1C24">
              <w:t xml:space="preserve"> </w:t>
            </w:r>
            <w:r>
              <w:t>другим</w:t>
            </w:r>
            <w:r w:rsidR="0031667F" w:rsidRPr="004F1C24">
              <w:t xml:space="preserve"> </w:t>
            </w:r>
            <w:r>
              <w:t>надлежним</w:t>
            </w:r>
            <w:r w:rsidR="0031667F" w:rsidRPr="004F1C24">
              <w:t xml:space="preserve"> </w:t>
            </w:r>
            <w:r>
              <w:t>федералним</w:t>
            </w:r>
            <w:r w:rsidR="0031667F" w:rsidRPr="004F1C24">
              <w:t xml:space="preserve"> </w:t>
            </w:r>
            <w:r>
              <w:t>и</w:t>
            </w:r>
            <w:r w:rsidR="0031667F" w:rsidRPr="004F1C24">
              <w:t xml:space="preserve"> </w:t>
            </w:r>
            <w:r>
              <w:t>кантоналним</w:t>
            </w:r>
            <w:r w:rsidR="001A24BB">
              <w:t xml:space="preserve"> </w:t>
            </w:r>
            <w:r>
              <w:t>органима</w:t>
            </w:r>
            <w:r w:rsidR="0031667F" w:rsidRPr="004F1C24">
              <w:t xml:space="preserve">, </w:t>
            </w:r>
          </w:p>
          <w:p w14:paraId="22905405" w14:textId="5354338B" w:rsidR="00B85900" w:rsidRPr="004F1C24" w:rsidRDefault="00B336E8" w:rsidP="00C126AF">
            <w:pPr>
              <w:tabs>
                <w:tab w:val="left" w:pos="2410"/>
              </w:tabs>
            </w:pPr>
            <w:r>
              <w:t>Федерално</w:t>
            </w:r>
            <w:r w:rsidR="0031667F" w:rsidRPr="004F1C24">
              <w:t xml:space="preserve"> </w:t>
            </w:r>
            <w:r>
              <w:t>министарство</w:t>
            </w:r>
            <w:r w:rsidR="0031667F" w:rsidRPr="004F1C24">
              <w:t xml:space="preserve"> </w:t>
            </w:r>
            <w:r>
              <w:t>здравља</w:t>
            </w:r>
            <w:r w:rsidR="0031667F" w:rsidRPr="004F1C24">
              <w:t xml:space="preserve"> </w:t>
            </w:r>
            <w:r>
              <w:t>у</w:t>
            </w:r>
            <w:r w:rsidR="0031667F" w:rsidRPr="004F1C24">
              <w:t xml:space="preserve"> </w:t>
            </w:r>
            <w:r>
              <w:t>сарадњи</w:t>
            </w:r>
            <w:r w:rsidR="0031667F" w:rsidRPr="004F1C24">
              <w:t xml:space="preserve"> </w:t>
            </w:r>
            <w:r>
              <w:t>са</w:t>
            </w:r>
            <w:r w:rsidR="0031667F" w:rsidRPr="004F1C24">
              <w:t xml:space="preserve"> </w:t>
            </w:r>
            <w:r>
              <w:t>кантоналним</w:t>
            </w:r>
            <w:r w:rsidR="0031667F" w:rsidRPr="004F1C24">
              <w:t xml:space="preserve"> </w:t>
            </w:r>
            <w:r>
              <w:t>министарствима</w:t>
            </w:r>
            <w:r w:rsidR="0031667F" w:rsidRPr="004F1C24">
              <w:t xml:space="preserve">, </w:t>
            </w:r>
            <w:r>
              <w:t>Министарство</w:t>
            </w:r>
            <w:r w:rsidR="0031667F" w:rsidRPr="004F1C24">
              <w:t xml:space="preserve"> </w:t>
            </w:r>
            <w:r>
              <w:t>просвјете</w:t>
            </w:r>
            <w:r w:rsidR="0031667F" w:rsidRPr="004F1C24">
              <w:t xml:space="preserve"> </w:t>
            </w:r>
            <w:r>
              <w:t>и</w:t>
            </w:r>
            <w:r w:rsidR="0031667F" w:rsidRPr="004F1C24">
              <w:t xml:space="preserve"> </w:t>
            </w:r>
            <w:r>
              <w:t>културе</w:t>
            </w:r>
            <w:r w:rsidR="0031667F" w:rsidRPr="004F1C24">
              <w:t xml:space="preserve"> </w:t>
            </w:r>
            <w:r>
              <w:t>Републике</w:t>
            </w:r>
            <w:r w:rsidR="0031667F" w:rsidRPr="004F1C24">
              <w:t xml:space="preserve"> </w:t>
            </w:r>
            <w:r>
              <w:t>Српске</w:t>
            </w:r>
            <w:r w:rsidR="0031667F" w:rsidRPr="004F1C24">
              <w:t xml:space="preserve">, </w:t>
            </w:r>
          </w:p>
          <w:p w14:paraId="07BD5DD9" w14:textId="6645AD18" w:rsidR="00B85900" w:rsidRPr="004F1C24" w:rsidRDefault="00B336E8" w:rsidP="00C126AF">
            <w:pPr>
              <w:tabs>
                <w:tab w:val="left" w:pos="2410"/>
              </w:tabs>
            </w:pPr>
            <w:r>
              <w:t>Министарство</w:t>
            </w:r>
            <w:r w:rsidR="0031667F" w:rsidRPr="004F1C24">
              <w:t xml:space="preserve"> </w:t>
            </w:r>
            <w:r>
              <w:t>социјалне</w:t>
            </w:r>
            <w:r w:rsidR="0031667F" w:rsidRPr="004F1C24">
              <w:t xml:space="preserve"> </w:t>
            </w:r>
            <w:r>
              <w:t>и</w:t>
            </w:r>
            <w:r w:rsidR="0031667F" w:rsidRPr="004F1C24">
              <w:t xml:space="preserve"> </w:t>
            </w:r>
            <w:r>
              <w:t>здравствене</w:t>
            </w:r>
            <w:r w:rsidR="0031667F" w:rsidRPr="004F1C24">
              <w:t xml:space="preserve"> </w:t>
            </w:r>
            <w:r>
              <w:t>заштите</w:t>
            </w:r>
            <w:r w:rsidR="0031667F" w:rsidRPr="004F1C24">
              <w:t xml:space="preserve"> </w:t>
            </w:r>
            <w:r>
              <w:t>у</w:t>
            </w:r>
            <w:r w:rsidR="0031667F" w:rsidRPr="004F1C24">
              <w:t xml:space="preserve"> </w:t>
            </w:r>
            <w:r>
              <w:t>сарадњи</w:t>
            </w:r>
            <w:r w:rsidR="0031667F" w:rsidRPr="004F1C24">
              <w:t xml:space="preserve"> </w:t>
            </w:r>
            <w:r>
              <w:t>са</w:t>
            </w:r>
            <w:r w:rsidR="0031667F" w:rsidRPr="004F1C24">
              <w:t xml:space="preserve"> </w:t>
            </w:r>
            <w:r>
              <w:t>надлежним</w:t>
            </w:r>
            <w:r w:rsidR="0031667F" w:rsidRPr="004F1C24">
              <w:t xml:space="preserve"> </w:t>
            </w:r>
            <w:r>
              <w:t>институцијама</w:t>
            </w:r>
            <w:r w:rsidR="00460DA4">
              <w:t>,</w:t>
            </w:r>
            <w:r w:rsidR="0031667F" w:rsidRPr="004F1C24">
              <w:t xml:space="preserve"> </w:t>
            </w:r>
          </w:p>
          <w:p w14:paraId="3FAEF7B3" w14:textId="34B7191E" w:rsidR="00B85900" w:rsidRPr="004F1C24" w:rsidRDefault="00B336E8" w:rsidP="00C126AF">
            <w:pPr>
              <w:tabs>
                <w:tab w:val="left" w:pos="2410"/>
              </w:tabs>
            </w:pPr>
            <w:r>
              <w:t>министарства</w:t>
            </w:r>
            <w:r w:rsidR="0031667F" w:rsidRPr="004F1C24">
              <w:t xml:space="preserve"> </w:t>
            </w:r>
            <w:r>
              <w:t>у</w:t>
            </w:r>
            <w:r w:rsidR="0031667F" w:rsidRPr="004F1C24">
              <w:t xml:space="preserve"> </w:t>
            </w:r>
            <w:r>
              <w:t>области</w:t>
            </w:r>
            <w:r w:rsidR="0031667F" w:rsidRPr="004F1C24">
              <w:t xml:space="preserve"> </w:t>
            </w:r>
            <w:r>
              <w:t>рада</w:t>
            </w:r>
            <w:r w:rsidR="0031667F" w:rsidRPr="004F1C24">
              <w:t xml:space="preserve"> </w:t>
            </w:r>
            <w:r>
              <w:t>и</w:t>
            </w:r>
            <w:r w:rsidR="0031667F" w:rsidRPr="004F1C24">
              <w:t xml:space="preserve"> </w:t>
            </w:r>
            <w:r>
              <w:t>запошљавања</w:t>
            </w:r>
            <w:r w:rsidR="00460DA4">
              <w:t>,</w:t>
            </w:r>
            <w:r w:rsidR="0031667F" w:rsidRPr="004F1C24">
              <w:t xml:space="preserve"> </w:t>
            </w:r>
          </w:p>
          <w:p w14:paraId="30BD6F88" w14:textId="4B108293" w:rsidR="0031667F" w:rsidRPr="004F1C24" w:rsidRDefault="00B336E8" w:rsidP="00460DA4">
            <w:pPr>
              <w:tabs>
                <w:tab w:val="left" w:pos="2410"/>
              </w:tabs>
            </w:pPr>
            <w:r>
              <w:t>надлежни</w:t>
            </w:r>
            <w:r w:rsidR="001A24BB">
              <w:t xml:space="preserve"> </w:t>
            </w:r>
            <w:r>
              <w:t>органи</w:t>
            </w:r>
            <w:r w:rsidR="0031667F" w:rsidRPr="004F1C24">
              <w:t xml:space="preserve"> </w:t>
            </w:r>
            <w:r>
              <w:t>Брчко</w:t>
            </w:r>
            <w:r w:rsidR="0031667F" w:rsidRPr="004F1C24">
              <w:t xml:space="preserve"> </w:t>
            </w:r>
            <w:r>
              <w:t>Дистрикта</w:t>
            </w:r>
            <w:r w:rsidR="0031667F" w:rsidRPr="004F1C24">
              <w:t xml:space="preserve"> </w:t>
            </w:r>
            <w:r>
              <w:t>БиХ</w:t>
            </w:r>
            <w:r w:rsidR="00460DA4">
              <w:t>.</w:t>
            </w:r>
          </w:p>
        </w:tc>
      </w:tr>
      <w:tr w:rsidR="0031667F" w:rsidRPr="004F1C24" w14:paraId="4C40A47D" w14:textId="77777777" w:rsidTr="00704921">
        <w:trPr>
          <w:trHeight w:val="613"/>
        </w:trPr>
        <w:tc>
          <w:tcPr>
            <w:tcW w:w="2470" w:type="dxa"/>
          </w:tcPr>
          <w:p w14:paraId="49224D4E" w14:textId="3345311E" w:rsidR="0031667F" w:rsidRPr="004F1C24" w:rsidRDefault="00B336E8" w:rsidP="001A24BB">
            <w:pPr>
              <w:tabs>
                <w:tab w:val="left" w:pos="2410"/>
              </w:tabs>
              <w:jc w:val="left"/>
            </w:pPr>
            <w:r>
              <w:t>Планирани</w:t>
            </w:r>
            <w:r w:rsidR="00704921" w:rsidRPr="004F1C24">
              <w:t xml:space="preserve"> </w:t>
            </w:r>
            <w:r>
              <w:t>период</w:t>
            </w:r>
            <w:r w:rsidR="00704921" w:rsidRPr="004F1C24">
              <w:t xml:space="preserve"> </w:t>
            </w:r>
            <w:r>
              <w:t>реализације</w:t>
            </w:r>
            <w:r w:rsidR="00704921" w:rsidRPr="004F1C24">
              <w:t>:</w:t>
            </w:r>
          </w:p>
        </w:tc>
        <w:tc>
          <w:tcPr>
            <w:tcW w:w="7367" w:type="dxa"/>
          </w:tcPr>
          <w:p w14:paraId="43FC972E" w14:textId="462321EC" w:rsidR="0031667F" w:rsidRPr="004F1C24" w:rsidRDefault="00B336E8" w:rsidP="00C126AF">
            <w:pPr>
              <w:tabs>
                <w:tab w:val="left" w:pos="2410"/>
              </w:tabs>
            </w:pPr>
            <w:r>
              <w:t>континуирано</w:t>
            </w:r>
          </w:p>
        </w:tc>
      </w:tr>
    </w:tbl>
    <w:p w14:paraId="359D2C75" w14:textId="77777777" w:rsidR="0031667F" w:rsidRPr="004F1C24" w:rsidRDefault="0031667F" w:rsidP="0031667F">
      <w:pPr>
        <w:tabs>
          <w:tab w:val="left" w:pos="2410"/>
        </w:tabs>
        <w:rPr>
          <w:b/>
        </w:rPr>
      </w:pPr>
    </w:p>
    <w:p w14:paraId="63E8C1D0" w14:textId="11D188E5" w:rsidR="00A222DD" w:rsidRDefault="00B336E8" w:rsidP="007C096C">
      <w:pPr>
        <w:tabs>
          <w:tab w:val="left" w:pos="2410"/>
        </w:tabs>
        <w:rPr>
          <w:b/>
        </w:rPr>
      </w:pPr>
      <w:r>
        <w:rPr>
          <w:b/>
        </w:rPr>
        <w:t>Активности</w:t>
      </w:r>
      <w:r w:rsidR="00460DA4">
        <w:rPr>
          <w:b/>
        </w:rPr>
        <w:t xml:space="preserve"> </w:t>
      </w:r>
      <w:r>
        <w:rPr>
          <w:b/>
        </w:rPr>
        <w:t>које</w:t>
      </w:r>
      <w:r w:rsidR="00460DA4">
        <w:rPr>
          <w:b/>
        </w:rPr>
        <w:t xml:space="preserve"> </w:t>
      </w:r>
      <w:r>
        <w:rPr>
          <w:b/>
        </w:rPr>
        <w:t>су</w:t>
      </w:r>
      <w:r w:rsidR="00460DA4">
        <w:rPr>
          <w:b/>
        </w:rPr>
        <w:t xml:space="preserve"> </w:t>
      </w:r>
      <w:r w:rsidR="00B36724">
        <w:rPr>
          <w:b/>
          <w:lang w:val="sr-Cyrl-BA"/>
        </w:rPr>
        <w:t>спроведене</w:t>
      </w:r>
      <w:r w:rsidR="00A32097" w:rsidRPr="004F1C24">
        <w:rPr>
          <w:b/>
        </w:rPr>
        <w:t xml:space="preserve">: </w:t>
      </w:r>
    </w:p>
    <w:p w14:paraId="362117DB" w14:textId="77777777" w:rsidR="00A222DD" w:rsidRDefault="00A222DD" w:rsidP="007C096C">
      <w:pPr>
        <w:tabs>
          <w:tab w:val="left" w:pos="2410"/>
        </w:tabs>
        <w:rPr>
          <w:b/>
        </w:rPr>
      </w:pPr>
    </w:p>
    <w:p w14:paraId="03103657" w14:textId="0B4E1E4A" w:rsidR="007C096C" w:rsidRPr="004F1C24" w:rsidRDefault="00B336E8" w:rsidP="007C096C">
      <w:pPr>
        <w:tabs>
          <w:tab w:val="left" w:pos="2410"/>
        </w:tabs>
        <w:rPr>
          <w:b/>
        </w:rPr>
      </w:pPr>
      <w:r>
        <w:rPr>
          <w:shd w:val="clear" w:color="auto" w:fill="FFFFFF"/>
        </w:rPr>
        <w:t>Није</w:t>
      </w:r>
      <w:r w:rsidR="007C096C" w:rsidRPr="004F1C24">
        <w:rPr>
          <w:shd w:val="clear" w:color="auto" w:fill="FFFFFF"/>
        </w:rPr>
        <w:t xml:space="preserve"> </w:t>
      </w:r>
      <w:r>
        <w:rPr>
          <w:shd w:val="clear" w:color="auto" w:fill="FFFFFF"/>
        </w:rPr>
        <w:t>било</w:t>
      </w:r>
      <w:r w:rsidR="007C096C" w:rsidRPr="004F1C24">
        <w:rPr>
          <w:shd w:val="clear" w:color="auto" w:fill="FFFFFF"/>
        </w:rPr>
        <w:t xml:space="preserve"> </w:t>
      </w:r>
      <w:r>
        <w:rPr>
          <w:shd w:val="clear" w:color="auto" w:fill="FFFFFF"/>
        </w:rPr>
        <w:t>активности</w:t>
      </w:r>
      <w:r w:rsidR="007C096C" w:rsidRPr="004F1C24">
        <w:rPr>
          <w:shd w:val="clear" w:color="auto" w:fill="FFFFFF"/>
        </w:rPr>
        <w:t>.</w:t>
      </w:r>
    </w:p>
    <w:p w14:paraId="61D239E9" w14:textId="4A6A1373" w:rsidR="00674813" w:rsidRDefault="00674813" w:rsidP="0031667F">
      <w:pPr>
        <w:tabs>
          <w:tab w:val="left" w:pos="2410"/>
        </w:tabs>
      </w:pPr>
    </w:p>
    <w:p w14:paraId="62791125" w14:textId="66FB6CDE" w:rsidR="008F2513" w:rsidRPr="008F2513" w:rsidRDefault="00B336E8" w:rsidP="0031667F">
      <w:pPr>
        <w:tabs>
          <w:tab w:val="left" w:pos="2410"/>
        </w:tabs>
        <w:rPr>
          <w:b/>
        </w:rPr>
      </w:pPr>
      <w:r>
        <w:rPr>
          <w:b/>
        </w:rPr>
        <w:t>Додатне</w:t>
      </w:r>
      <w:r w:rsidR="008F2513" w:rsidRPr="008F2513">
        <w:rPr>
          <w:b/>
        </w:rPr>
        <w:t xml:space="preserve"> </w:t>
      </w:r>
      <w:r>
        <w:rPr>
          <w:b/>
        </w:rPr>
        <w:t>информације</w:t>
      </w:r>
      <w:r w:rsidR="008F2513" w:rsidRPr="008F2513">
        <w:rPr>
          <w:b/>
        </w:rPr>
        <w:t>/</w:t>
      </w:r>
      <w:r>
        <w:rPr>
          <w:b/>
        </w:rPr>
        <w:t>образложење</w:t>
      </w:r>
    </w:p>
    <w:p w14:paraId="2C65F973" w14:textId="77777777" w:rsidR="008F2513" w:rsidRPr="004F1C24" w:rsidRDefault="008F2513" w:rsidP="0031667F">
      <w:pPr>
        <w:tabs>
          <w:tab w:val="left" w:pos="2410"/>
        </w:tabs>
      </w:pPr>
    </w:p>
    <w:p w14:paraId="32BF4990" w14:textId="0B45C2EB" w:rsidR="00460DA4" w:rsidRDefault="00B336E8" w:rsidP="0031667F">
      <w:pPr>
        <w:tabs>
          <w:tab w:val="left" w:pos="2410"/>
        </w:tabs>
      </w:pPr>
      <w:r>
        <w:t>У</w:t>
      </w:r>
      <w:r w:rsidR="00674813" w:rsidRPr="004F1C24">
        <w:t xml:space="preserve"> 2024. </w:t>
      </w:r>
      <w:r>
        <w:t>години</w:t>
      </w:r>
      <w:r w:rsidR="00674813" w:rsidRPr="004F1C24">
        <w:t xml:space="preserve"> </w:t>
      </w:r>
      <w:r>
        <w:t>СОЦ</w:t>
      </w:r>
      <w:r w:rsidR="00674813" w:rsidRPr="004F1C24">
        <w:t xml:space="preserve"> </w:t>
      </w:r>
      <w:r>
        <w:t>је</w:t>
      </w:r>
      <w:r w:rsidR="00674813" w:rsidRPr="004F1C24">
        <w:t xml:space="preserve"> </w:t>
      </w:r>
      <w:r>
        <w:t>иницирао</w:t>
      </w:r>
      <w:r w:rsidR="00D1749F">
        <w:t xml:space="preserve"> </w:t>
      </w:r>
      <w:r>
        <w:t>и</w:t>
      </w:r>
      <w:r w:rsidR="00D1749F">
        <w:t xml:space="preserve"> </w:t>
      </w:r>
      <w:r>
        <w:t>организ</w:t>
      </w:r>
      <w:r w:rsidR="00B36724">
        <w:rPr>
          <w:lang w:val="sr-Cyrl-BA"/>
        </w:rPr>
        <w:t>овао</w:t>
      </w:r>
      <w:r w:rsidR="00674813" w:rsidRPr="004F1C24">
        <w:t xml:space="preserve"> </w:t>
      </w:r>
      <w:r>
        <w:t>тренинг</w:t>
      </w:r>
      <w:r w:rsidR="00674813" w:rsidRPr="004F1C24">
        <w:t xml:space="preserve"> </w:t>
      </w:r>
      <w:r>
        <w:t>за</w:t>
      </w:r>
      <w:r w:rsidR="00674813" w:rsidRPr="004F1C24">
        <w:t xml:space="preserve"> </w:t>
      </w:r>
      <w:r>
        <w:t>професионалце</w:t>
      </w:r>
      <w:r w:rsidR="00674813" w:rsidRPr="004F1C24">
        <w:t>/</w:t>
      </w:r>
      <w:r>
        <w:t>ке</w:t>
      </w:r>
      <w:r w:rsidR="00674813" w:rsidRPr="004F1C24">
        <w:t xml:space="preserve"> </w:t>
      </w:r>
      <w:r>
        <w:t>из</w:t>
      </w:r>
      <w:r w:rsidR="00674813" w:rsidRPr="004F1C24">
        <w:t xml:space="preserve"> </w:t>
      </w:r>
      <w:r>
        <w:t>области</w:t>
      </w:r>
      <w:r w:rsidR="00674813" w:rsidRPr="004F1C24">
        <w:t xml:space="preserve"> </w:t>
      </w:r>
      <w:r>
        <w:t>здравствене</w:t>
      </w:r>
      <w:r w:rsidR="00674813" w:rsidRPr="004F1C24">
        <w:t xml:space="preserve"> </w:t>
      </w:r>
      <w:r>
        <w:t>заштите</w:t>
      </w:r>
      <w:r w:rsidR="00674813" w:rsidRPr="004F1C24">
        <w:t xml:space="preserve">. </w:t>
      </w:r>
      <w:r>
        <w:t>Учествовало</w:t>
      </w:r>
      <w:r w:rsidR="00674813" w:rsidRPr="004F1C24">
        <w:t xml:space="preserve"> </w:t>
      </w:r>
      <w:r>
        <w:t>је</w:t>
      </w:r>
      <w:r w:rsidR="00674813" w:rsidRPr="004F1C24">
        <w:t xml:space="preserve"> 11 </w:t>
      </w:r>
      <w:r w:rsidR="00B36724">
        <w:rPr>
          <w:lang w:val="sr-Cyrl-BA"/>
        </w:rPr>
        <w:t>љекара</w:t>
      </w:r>
      <w:r w:rsidR="00674813" w:rsidRPr="004F1C24">
        <w:t>/</w:t>
      </w:r>
      <w:r w:rsidR="00B36724">
        <w:rPr>
          <w:lang w:val="sr-Cyrl-BA"/>
        </w:rPr>
        <w:t>љекарки</w:t>
      </w:r>
      <w:r w:rsidR="00674813" w:rsidRPr="004F1C24">
        <w:t xml:space="preserve"> - </w:t>
      </w:r>
      <w:r>
        <w:t>пет</w:t>
      </w:r>
      <w:r w:rsidR="00674813" w:rsidRPr="004F1C24">
        <w:t xml:space="preserve"> </w:t>
      </w:r>
      <w:r>
        <w:t>стручњака</w:t>
      </w:r>
      <w:r w:rsidR="00674813" w:rsidRPr="004F1C24">
        <w:t xml:space="preserve"> </w:t>
      </w:r>
      <w:r>
        <w:t>из</w:t>
      </w:r>
      <w:r w:rsidR="00674813" w:rsidRPr="004F1C24">
        <w:t xml:space="preserve"> </w:t>
      </w:r>
      <w:r>
        <w:t>области</w:t>
      </w:r>
      <w:r w:rsidR="00674813" w:rsidRPr="004F1C24">
        <w:t xml:space="preserve"> </w:t>
      </w:r>
      <w:r>
        <w:t>психијатрије</w:t>
      </w:r>
      <w:r w:rsidR="00674813" w:rsidRPr="004F1C24">
        <w:t xml:space="preserve">, </w:t>
      </w:r>
      <w:r>
        <w:t>пет</w:t>
      </w:r>
      <w:r w:rsidR="00674813" w:rsidRPr="004F1C24">
        <w:t xml:space="preserve"> </w:t>
      </w:r>
      <w:r>
        <w:t>из</w:t>
      </w:r>
      <w:r w:rsidR="00674813" w:rsidRPr="004F1C24">
        <w:t xml:space="preserve"> </w:t>
      </w:r>
      <w:r>
        <w:t>области</w:t>
      </w:r>
      <w:r w:rsidR="00674813" w:rsidRPr="004F1C24">
        <w:t xml:space="preserve"> </w:t>
      </w:r>
      <w:r>
        <w:t>ендокринологије</w:t>
      </w:r>
      <w:r w:rsidR="00674813" w:rsidRPr="004F1C24">
        <w:t xml:space="preserve"> </w:t>
      </w:r>
      <w:r>
        <w:t>и</w:t>
      </w:r>
      <w:r w:rsidR="00674813" w:rsidRPr="004F1C24">
        <w:t xml:space="preserve"> </w:t>
      </w:r>
      <w:r>
        <w:t>један</w:t>
      </w:r>
      <w:r w:rsidR="00674813" w:rsidRPr="004F1C24">
        <w:t xml:space="preserve"> </w:t>
      </w:r>
      <w:r>
        <w:t>из</w:t>
      </w:r>
      <w:r w:rsidR="00674813" w:rsidRPr="004F1C24">
        <w:t xml:space="preserve"> </w:t>
      </w:r>
      <w:r>
        <w:t>области</w:t>
      </w:r>
      <w:r w:rsidR="00674813" w:rsidRPr="004F1C24">
        <w:t xml:space="preserve"> </w:t>
      </w:r>
      <w:r>
        <w:t>гинекологије</w:t>
      </w:r>
      <w:r w:rsidR="00D1749F">
        <w:rPr>
          <w:rStyle w:val="FootnoteReference"/>
        </w:rPr>
        <w:footnoteReference w:id="2"/>
      </w:r>
      <w:r w:rsidR="00D03860">
        <w:t>.</w:t>
      </w:r>
      <w:hyperlink w:history="1"/>
      <w:r w:rsidR="00D1749F">
        <w:t xml:space="preserve"> </w:t>
      </w:r>
    </w:p>
    <w:p w14:paraId="6F75E643" w14:textId="77777777" w:rsidR="00460DA4" w:rsidRDefault="00460DA4" w:rsidP="0031667F">
      <w:pPr>
        <w:tabs>
          <w:tab w:val="left" w:pos="2410"/>
        </w:tabs>
      </w:pPr>
    </w:p>
    <w:p w14:paraId="7045417B" w14:textId="7E35DD8C" w:rsidR="001A24BB" w:rsidRPr="00B36724" w:rsidRDefault="001A24BB" w:rsidP="0031667F">
      <w:pPr>
        <w:tabs>
          <w:tab w:val="left" w:pos="2410"/>
        </w:tabs>
        <w:rPr>
          <w:lang w:val="sr-Cyrl-BA"/>
        </w:rPr>
      </w:pPr>
    </w:p>
    <w:p w14:paraId="45D12CA8" w14:textId="0D75CC4E" w:rsidR="00226B38" w:rsidRPr="004F1C24" w:rsidRDefault="00D03860" w:rsidP="0031667F">
      <w:pPr>
        <w:tabs>
          <w:tab w:val="left" w:pos="2410"/>
        </w:tabs>
        <w:rPr>
          <w:b/>
        </w:rPr>
      </w:pPr>
      <w:r>
        <w:rPr>
          <w:b/>
        </w:rPr>
        <w:t>1.4</w:t>
      </w:r>
      <w:r w:rsidR="00226B38" w:rsidRPr="004F1C24">
        <w:rPr>
          <w:b/>
        </w:rPr>
        <w:t xml:space="preserve"> </w:t>
      </w:r>
      <w:r w:rsidR="00B336E8">
        <w:rPr>
          <w:b/>
        </w:rPr>
        <w:t>Унаприједити</w:t>
      </w:r>
      <w:r w:rsidR="00226B38" w:rsidRPr="004F1C24">
        <w:rPr>
          <w:b/>
        </w:rPr>
        <w:t xml:space="preserve"> </w:t>
      </w:r>
      <w:r w:rsidR="00B336E8">
        <w:rPr>
          <w:b/>
        </w:rPr>
        <w:t>сарадњу</w:t>
      </w:r>
      <w:r w:rsidR="00226B38" w:rsidRPr="004F1C24">
        <w:rPr>
          <w:b/>
        </w:rPr>
        <w:t xml:space="preserve"> </w:t>
      </w:r>
      <w:r w:rsidR="00B336E8">
        <w:rPr>
          <w:b/>
        </w:rPr>
        <w:t>надлежних</w:t>
      </w:r>
      <w:r w:rsidR="001A24BB">
        <w:rPr>
          <w:b/>
        </w:rPr>
        <w:t xml:space="preserve"> </w:t>
      </w:r>
      <w:r w:rsidR="00B336E8">
        <w:rPr>
          <w:b/>
        </w:rPr>
        <w:t>органа</w:t>
      </w:r>
      <w:r w:rsidR="00226B38" w:rsidRPr="004F1C24">
        <w:rPr>
          <w:b/>
        </w:rPr>
        <w:t xml:space="preserve"> </w:t>
      </w:r>
      <w:r w:rsidR="00B336E8">
        <w:rPr>
          <w:b/>
        </w:rPr>
        <w:t>у</w:t>
      </w:r>
      <w:r w:rsidR="00226B38" w:rsidRPr="004F1C24">
        <w:rPr>
          <w:b/>
        </w:rPr>
        <w:t xml:space="preserve"> </w:t>
      </w:r>
      <w:r w:rsidR="00B336E8">
        <w:rPr>
          <w:b/>
        </w:rPr>
        <w:t>погледу</w:t>
      </w:r>
      <w:r w:rsidR="00226B38" w:rsidRPr="004F1C24">
        <w:rPr>
          <w:b/>
        </w:rPr>
        <w:t xml:space="preserve"> </w:t>
      </w:r>
      <w:r w:rsidR="00B336E8">
        <w:rPr>
          <w:b/>
        </w:rPr>
        <w:t>остваривања</w:t>
      </w:r>
      <w:r w:rsidR="00226B38" w:rsidRPr="004F1C24">
        <w:rPr>
          <w:b/>
        </w:rPr>
        <w:t xml:space="preserve"> </w:t>
      </w:r>
      <w:r w:rsidR="00B336E8">
        <w:rPr>
          <w:b/>
        </w:rPr>
        <w:t>права</w:t>
      </w:r>
      <w:r w:rsidR="00226B38" w:rsidRPr="004F1C24">
        <w:rPr>
          <w:b/>
        </w:rPr>
        <w:t xml:space="preserve"> </w:t>
      </w:r>
      <w:r w:rsidR="00B336E8">
        <w:rPr>
          <w:b/>
        </w:rPr>
        <w:t>на</w:t>
      </w:r>
      <w:r w:rsidR="00226B38" w:rsidRPr="004F1C24">
        <w:rPr>
          <w:b/>
        </w:rPr>
        <w:t xml:space="preserve"> </w:t>
      </w:r>
      <w:r w:rsidR="00B336E8">
        <w:rPr>
          <w:b/>
        </w:rPr>
        <w:t>слободу</w:t>
      </w:r>
      <w:r w:rsidR="00226B38" w:rsidRPr="004F1C24">
        <w:rPr>
          <w:b/>
        </w:rPr>
        <w:t xml:space="preserve"> </w:t>
      </w:r>
      <w:r w:rsidR="00B336E8">
        <w:rPr>
          <w:b/>
        </w:rPr>
        <w:t>окупљања</w:t>
      </w:r>
    </w:p>
    <w:p w14:paraId="4D9737F6" w14:textId="70FC1285" w:rsidR="0031667F" w:rsidRPr="004F1C24" w:rsidRDefault="0031667F" w:rsidP="0031667F">
      <w:pPr>
        <w:tabs>
          <w:tab w:val="left" w:pos="2410"/>
        </w:tabs>
        <w:rPr>
          <w:b/>
        </w:rPr>
      </w:pPr>
    </w:p>
    <w:tbl>
      <w:tblPr>
        <w:tblStyle w:val="TableGrid"/>
        <w:tblW w:w="9837" w:type="dxa"/>
        <w:tblLook w:val="04A0" w:firstRow="1" w:lastRow="0" w:firstColumn="1" w:lastColumn="0" w:noHBand="0" w:noVBand="1"/>
      </w:tblPr>
      <w:tblGrid>
        <w:gridCol w:w="2470"/>
        <w:gridCol w:w="7367"/>
      </w:tblGrid>
      <w:tr w:rsidR="00226B38" w:rsidRPr="004F1C24" w14:paraId="51079733" w14:textId="77777777" w:rsidTr="00C126AF">
        <w:trPr>
          <w:trHeight w:val="888"/>
        </w:trPr>
        <w:tc>
          <w:tcPr>
            <w:tcW w:w="2470" w:type="dxa"/>
          </w:tcPr>
          <w:p w14:paraId="3D4AA611" w14:textId="56B31FB8" w:rsidR="00226B38" w:rsidRPr="004F1C24" w:rsidRDefault="00B336E8" w:rsidP="00C126AF">
            <w:pPr>
              <w:tabs>
                <w:tab w:val="left" w:pos="2410"/>
              </w:tabs>
              <w:rPr>
                <w:b/>
              </w:rPr>
            </w:pPr>
            <w:r>
              <w:t>Индикатор</w:t>
            </w:r>
            <w:r w:rsidR="00226B38" w:rsidRPr="004F1C24">
              <w:t>:</w:t>
            </w:r>
          </w:p>
        </w:tc>
        <w:tc>
          <w:tcPr>
            <w:tcW w:w="7367" w:type="dxa"/>
          </w:tcPr>
          <w:p w14:paraId="72B60C80" w14:textId="501AD17E" w:rsidR="00226B38" w:rsidRPr="004F1C24" w:rsidRDefault="00226B38" w:rsidP="00C126AF">
            <w:pPr>
              <w:tabs>
                <w:tab w:val="left" w:pos="2410"/>
              </w:tabs>
            </w:pPr>
            <w:r w:rsidRPr="004F1C24">
              <w:t xml:space="preserve"> </w:t>
            </w:r>
            <w:r w:rsidR="00B336E8">
              <w:t>број</w:t>
            </w:r>
            <w:r w:rsidR="00D03860">
              <w:t xml:space="preserve"> </w:t>
            </w:r>
            <w:r w:rsidR="00B336E8">
              <w:t>одржаних</w:t>
            </w:r>
            <w:r w:rsidR="00D03860">
              <w:t xml:space="preserve"> </w:t>
            </w:r>
            <w:r w:rsidR="00B336E8">
              <w:t>састанака</w:t>
            </w:r>
            <w:r w:rsidR="00D03860">
              <w:t>:</w:t>
            </w:r>
            <w:r w:rsidRPr="004F1C24">
              <w:t xml:space="preserve"> </w:t>
            </w:r>
            <w:r w:rsidR="00355CB1">
              <w:t>4</w:t>
            </w:r>
            <w:r w:rsidR="00460DA4">
              <w:t>;</w:t>
            </w:r>
            <w:r w:rsidRPr="004F1C24">
              <w:t xml:space="preserve"> </w:t>
            </w:r>
          </w:p>
          <w:p w14:paraId="4D0A6FBA" w14:textId="4A4CF1C7" w:rsidR="00226B38" w:rsidRPr="004F1C24" w:rsidRDefault="00226B38" w:rsidP="00C126AF">
            <w:pPr>
              <w:tabs>
                <w:tab w:val="left" w:pos="2410"/>
              </w:tabs>
            </w:pPr>
            <w:r w:rsidRPr="004F1C24">
              <w:t xml:space="preserve"> </w:t>
            </w:r>
            <w:r w:rsidR="00B336E8">
              <w:t>број</w:t>
            </w:r>
            <w:r w:rsidRPr="004F1C24">
              <w:t xml:space="preserve"> </w:t>
            </w:r>
            <w:r w:rsidR="00B336E8">
              <w:t>потписаних</w:t>
            </w:r>
            <w:r w:rsidRPr="004F1C24">
              <w:t xml:space="preserve"> </w:t>
            </w:r>
            <w:r w:rsidR="00B336E8">
              <w:t>протокола</w:t>
            </w:r>
            <w:r w:rsidRPr="004F1C24">
              <w:t xml:space="preserve"> </w:t>
            </w:r>
            <w:r w:rsidR="00B336E8">
              <w:t>о</w:t>
            </w:r>
            <w:r w:rsidRPr="004F1C24">
              <w:t xml:space="preserve"> </w:t>
            </w:r>
            <w:r w:rsidR="00B336E8">
              <w:t>сарадњи</w:t>
            </w:r>
            <w:r w:rsidRPr="004F1C24">
              <w:t xml:space="preserve">: </w:t>
            </w:r>
            <w:r w:rsidR="00355CB1">
              <w:t>1</w:t>
            </w:r>
            <w:r w:rsidR="00460DA4">
              <w:t>;</w:t>
            </w:r>
          </w:p>
          <w:p w14:paraId="73D1C1E0" w14:textId="11853995" w:rsidR="00226B38" w:rsidRPr="004F1C24" w:rsidRDefault="00226B38" w:rsidP="00B36724">
            <w:pPr>
              <w:tabs>
                <w:tab w:val="left" w:pos="2410"/>
              </w:tabs>
              <w:rPr>
                <w:b/>
              </w:rPr>
            </w:pPr>
            <w:r w:rsidRPr="004F1C24">
              <w:t xml:space="preserve"> </w:t>
            </w:r>
            <w:r w:rsidR="00B336E8">
              <w:t>број</w:t>
            </w:r>
            <w:r w:rsidRPr="004F1C24">
              <w:t xml:space="preserve"> </w:t>
            </w:r>
            <w:r w:rsidR="00B336E8">
              <w:t>одржаних</w:t>
            </w:r>
            <w:r w:rsidRPr="004F1C24">
              <w:t xml:space="preserve"> </w:t>
            </w:r>
            <w:r w:rsidR="00B336E8">
              <w:t>јавних</w:t>
            </w:r>
            <w:r w:rsidRPr="004F1C24">
              <w:t xml:space="preserve"> </w:t>
            </w:r>
            <w:r w:rsidR="00B336E8">
              <w:t>скупова</w:t>
            </w:r>
            <w:r w:rsidRPr="004F1C24">
              <w:t xml:space="preserve"> </w:t>
            </w:r>
            <w:r w:rsidR="00B336E8">
              <w:t>на</w:t>
            </w:r>
            <w:r w:rsidRPr="004F1C24">
              <w:t xml:space="preserve"> </w:t>
            </w:r>
            <w:r w:rsidR="00B36724">
              <w:rPr>
                <w:lang w:val="sr-Cyrl-BA"/>
              </w:rPr>
              <w:t>безбједан</w:t>
            </w:r>
            <w:r w:rsidRPr="004F1C24">
              <w:t xml:space="preserve"> </w:t>
            </w:r>
            <w:r w:rsidR="00B336E8">
              <w:t>начин</w:t>
            </w:r>
            <w:r w:rsidRPr="004F1C24">
              <w:t>: 1</w:t>
            </w:r>
            <w:r w:rsidR="00460DA4">
              <w:t>.</w:t>
            </w:r>
          </w:p>
        </w:tc>
      </w:tr>
      <w:tr w:rsidR="00226B38" w:rsidRPr="004F1C24" w14:paraId="4A9D369A" w14:textId="77777777" w:rsidTr="00C126AF">
        <w:trPr>
          <w:trHeight w:val="888"/>
        </w:trPr>
        <w:tc>
          <w:tcPr>
            <w:tcW w:w="2470" w:type="dxa"/>
          </w:tcPr>
          <w:p w14:paraId="2B405DDD" w14:textId="032D7312" w:rsidR="00226B38" w:rsidRPr="004F1C24" w:rsidRDefault="00B336E8" w:rsidP="001A24BB">
            <w:pPr>
              <w:tabs>
                <w:tab w:val="left" w:pos="2410"/>
              </w:tabs>
            </w:pPr>
            <w:r>
              <w:t>Носилац</w:t>
            </w:r>
            <w:r w:rsidR="00226B38" w:rsidRPr="004F1C24">
              <w:t>:</w:t>
            </w:r>
          </w:p>
        </w:tc>
        <w:tc>
          <w:tcPr>
            <w:tcW w:w="7367" w:type="dxa"/>
          </w:tcPr>
          <w:p w14:paraId="28F7EF1F" w14:textId="5121A556" w:rsidR="00226B38" w:rsidRPr="004F1C24" w:rsidRDefault="00B336E8" w:rsidP="001A24BB">
            <w:pPr>
              <w:tabs>
                <w:tab w:val="left" w:pos="2410"/>
              </w:tabs>
            </w:pPr>
            <w:r>
              <w:t>МУП</w:t>
            </w:r>
            <w:r w:rsidR="00226B38" w:rsidRPr="004F1C24">
              <w:t xml:space="preserve"> </w:t>
            </w:r>
            <w:r>
              <w:t>РС</w:t>
            </w:r>
            <w:r w:rsidR="00226B38" w:rsidRPr="004F1C24">
              <w:t xml:space="preserve">, </w:t>
            </w:r>
            <w:r>
              <w:t>кантонални</w:t>
            </w:r>
            <w:r w:rsidR="00226B38" w:rsidRPr="004F1C24">
              <w:t xml:space="preserve"> </w:t>
            </w:r>
            <w:r>
              <w:t>МУП</w:t>
            </w:r>
            <w:r w:rsidR="00226B38" w:rsidRPr="004F1C24">
              <w:t>-</w:t>
            </w:r>
            <w:r>
              <w:t>ови</w:t>
            </w:r>
            <w:r w:rsidR="00226B38" w:rsidRPr="004F1C24">
              <w:t xml:space="preserve">, </w:t>
            </w:r>
            <w:r>
              <w:t>Полиција</w:t>
            </w:r>
            <w:r w:rsidR="00226B38" w:rsidRPr="004F1C24">
              <w:t xml:space="preserve"> </w:t>
            </w:r>
            <w:r>
              <w:t>Брчко</w:t>
            </w:r>
            <w:r w:rsidR="00226B38" w:rsidRPr="004F1C24">
              <w:t xml:space="preserve"> </w:t>
            </w:r>
            <w:r>
              <w:t>Дистрикта</w:t>
            </w:r>
            <w:r w:rsidR="00226B38" w:rsidRPr="004F1C24">
              <w:t xml:space="preserve"> </w:t>
            </w:r>
            <w:r>
              <w:t>БиХ</w:t>
            </w:r>
            <w:r w:rsidR="00460DA4">
              <w:t>.</w:t>
            </w:r>
          </w:p>
        </w:tc>
      </w:tr>
      <w:tr w:rsidR="00226B38" w:rsidRPr="004F1C24" w14:paraId="5C6B2BB1" w14:textId="77777777" w:rsidTr="00C126AF">
        <w:trPr>
          <w:trHeight w:val="584"/>
        </w:trPr>
        <w:tc>
          <w:tcPr>
            <w:tcW w:w="2470" w:type="dxa"/>
          </w:tcPr>
          <w:p w14:paraId="0C449095" w14:textId="6FC07ABA" w:rsidR="00226B38" w:rsidRPr="004F1C24" w:rsidRDefault="00B336E8" w:rsidP="001A24BB">
            <w:pPr>
              <w:tabs>
                <w:tab w:val="left" w:pos="2410"/>
              </w:tabs>
              <w:jc w:val="left"/>
            </w:pPr>
            <w:r>
              <w:t>Планирани</w:t>
            </w:r>
            <w:r w:rsidR="00704921" w:rsidRPr="004F1C24">
              <w:t xml:space="preserve"> </w:t>
            </w:r>
            <w:r>
              <w:t>период</w:t>
            </w:r>
            <w:r w:rsidR="00704921" w:rsidRPr="004F1C24">
              <w:t xml:space="preserve"> </w:t>
            </w:r>
            <w:r>
              <w:t>реализације</w:t>
            </w:r>
            <w:r w:rsidR="00704921" w:rsidRPr="004F1C24">
              <w:t>:</w:t>
            </w:r>
          </w:p>
        </w:tc>
        <w:tc>
          <w:tcPr>
            <w:tcW w:w="7367" w:type="dxa"/>
          </w:tcPr>
          <w:p w14:paraId="3D6B676A" w14:textId="5B2B1C6F" w:rsidR="00226B38" w:rsidRPr="004F1C24" w:rsidRDefault="00B336E8" w:rsidP="00C126AF">
            <w:pPr>
              <w:tabs>
                <w:tab w:val="left" w:pos="2410"/>
              </w:tabs>
            </w:pPr>
            <w:r>
              <w:t>континуирано</w:t>
            </w:r>
          </w:p>
        </w:tc>
      </w:tr>
    </w:tbl>
    <w:p w14:paraId="4FA4BD82" w14:textId="77777777" w:rsidR="0031667F" w:rsidRPr="004F1C24" w:rsidRDefault="0031667F" w:rsidP="0031667F">
      <w:pPr>
        <w:tabs>
          <w:tab w:val="left" w:pos="2410"/>
        </w:tabs>
        <w:rPr>
          <w:b/>
        </w:rPr>
      </w:pPr>
    </w:p>
    <w:p w14:paraId="27037CCD" w14:textId="104F67C2" w:rsidR="00A222DD" w:rsidRDefault="00B336E8" w:rsidP="0031667F">
      <w:pPr>
        <w:tabs>
          <w:tab w:val="left" w:pos="2410"/>
        </w:tabs>
        <w:rPr>
          <w:b/>
        </w:rPr>
      </w:pPr>
      <w:r>
        <w:rPr>
          <w:b/>
        </w:rPr>
        <w:t>Активности</w:t>
      </w:r>
      <w:r w:rsidR="00942974" w:rsidRPr="004F1C24">
        <w:rPr>
          <w:b/>
        </w:rPr>
        <w:t xml:space="preserve"> </w:t>
      </w:r>
      <w:r>
        <w:rPr>
          <w:b/>
        </w:rPr>
        <w:t>које</w:t>
      </w:r>
      <w:r w:rsidR="00942974" w:rsidRPr="004F1C24">
        <w:rPr>
          <w:b/>
        </w:rPr>
        <w:t xml:space="preserve"> </w:t>
      </w:r>
      <w:r>
        <w:rPr>
          <w:b/>
        </w:rPr>
        <w:t>су</w:t>
      </w:r>
      <w:r w:rsidR="00942974" w:rsidRPr="004F1C24">
        <w:rPr>
          <w:b/>
        </w:rPr>
        <w:t xml:space="preserve"> </w:t>
      </w:r>
      <w:r w:rsidR="00B36724">
        <w:rPr>
          <w:b/>
          <w:lang w:val="sr-Cyrl-BA"/>
        </w:rPr>
        <w:t>спроведене</w:t>
      </w:r>
      <w:r w:rsidR="00A222DD">
        <w:rPr>
          <w:b/>
        </w:rPr>
        <w:t>:</w:t>
      </w:r>
    </w:p>
    <w:p w14:paraId="65B66167" w14:textId="77777777" w:rsidR="00A222DD" w:rsidRDefault="00A222DD" w:rsidP="0031667F">
      <w:pPr>
        <w:tabs>
          <w:tab w:val="left" w:pos="2410"/>
        </w:tabs>
        <w:rPr>
          <w:b/>
        </w:rPr>
      </w:pPr>
    </w:p>
    <w:p w14:paraId="78C3B053" w14:textId="7D16C3F7" w:rsidR="00942974" w:rsidRPr="004F1C24" w:rsidRDefault="00B336E8" w:rsidP="0031667F">
      <w:pPr>
        <w:tabs>
          <w:tab w:val="left" w:pos="2410"/>
        </w:tabs>
      </w:pPr>
      <w:r>
        <w:t>Дана</w:t>
      </w:r>
      <w:r w:rsidR="00503983">
        <w:t xml:space="preserve"> </w:t>
      </w:r>
      <w:r w:rsidR="00997246" w:rsidRPr="004F1C24">
        <w:t xml:space="preserve">22. </w:t>
      </w:r>
      <w:r>
        <w:t>јуна</w:t>
      </w:r>
      <w:r w:rsidR="00997246" w:rsidRPr="004F1C24">
        <w:t xml:space="preserve"> 2024</w:t>
      </w:r>
      <w:r w:rsidR="00503983">
        <w:t xml:space="preserve">. </w:t>
      </w:r>
      <w:r>
        <w:t>године</w:t>
      </w:r>
      <w:r w:rsidR="00997246" w:rsidRPr="004F1C24">
        <w:t xml:space="preserve"> </w:t>
      </w:r>
      <w:r>
        <w:t>у</w:t>
      </w:r>
      <w:r w:rsidR="00997246" w:rsidRPr="004F1C24">
        <w:t xml:space="preserve"> </w:t>
      </w:r>
      <w:r>
        <w:t>Сарајеву</w:t>
      </w:r>
      <w:r w:rsidR="00997246" w:rsidRPr="004F1C24">
        <w:t xml:space="preserve"> </w:t>
      </w:r>
      <w:r>
        <w:t>је</w:t>
      </w:r>
      <w:r w:rsidR="00503983" w:rsidRPr="004F1C24">
        <w:t xml:space="preserve"> </w:t>
      </w:r>
      <w:r>
        <w:t>успјешно</w:t>
      </w:r>
      <w:r w:rsidR="00942974" w:rsidRPr="004F1C24">
        <w:t xml:space="preserve"> </w:t>
      </w:r>
      <w:r>
        <w:t>организ</w:t>
      </w:r>
      <w:r w:rsidR="00B36724">
        <w:rPr>
          <w:lang w:val="sr-Cyrl-BA"/>
        </w:rPr>
        <w:t>ована</w:t>
      </w:r>
      <w:r w:rsidR="00997246" w:rsidRPr="004F1C24">
        <w:t xml:space="preserve"> </w:t>
      </w:r>
      <w:r>
        <w:t>пета</w:t>
      </w:r>
      <w:r w:rsidR="00997246" w:rsidRPr="004F1C24">
        <w:t xml:space="preserve"> </w:t>
      </w:r>
      <w:r>
        <w:t>по</w:t>
      </w:r>
      <w:r w:rsidR="00997246" w:rsidRPr="004F1C24">
        <w:t xml:space="preserve"> </w:t>
      </w:r>
      <w:r>
        <w:t>реду</w:t>
      </w:r>
      <w:r w:rsidR="00997246" w:rsidRPr="004F1C24">
        <w:t xml:space="preserve"> </w:t>
      </w:r>
      <w:r>
        <w:t>Босанскохерцеговачка</w:t>
      </w:r>
      <w:r w:rsidR="00997246" w:rsidRPr="004F1C24">
        <w:t xml:space="preserve"> </w:t>
      </w:r>
      <w:r>
        <w:t>поворка</w:t>
      </w:r>
      <w:r w:rsidR="00997246" w:rsidRPr="004F1C24">
        <w:t xml:space="preserve"> </w:t>
      </w:r>
      <w:r>
        <w:t>поноса</w:t>
      </w:r>
      <w:r w:rsidR="00997246" w:rsidRPr="004F1C24">
        <w:t xml:space="preserve">. </w:t>
      </w:r>
      <w:r>
        <w:t>Поворка</w:t>
      </w:r>
      <w:r w:rsidR="00997246" w:rsidRPr="004F1C24">
        <w:t xml:space="preserve"> </w:t>
      </w:r>
      <w:r>
        <w:t>је</w:t>
      </w:r>
      <w:r w:rsidR="00997246" w:rsidRPr="004F1C24">
        <w:t xml:space="preserve"> </w:t>
      </w:r>
      <w:r>
        <w:t>протекла</w:t>
      </w:r>
      <w:r w:rsidR="00997246" w:rsidRPr="004F1C24">
        <w:t xml:space="preserve"> </w:t>
      </w:r>
      <w:r>
        <w:t>уз</w:t>
      </w:r>
      <w:r w:rsidR="00997246" w:rsidRPr="004F1C24">
        <w:t xml:space="preserve"> </w:t>
      </w:r>
      <w:r>
        <w:t>значајно</w:t>
      </w:r>
      <w:r w:rsidR="00997246" w:rsidRPr="004F1C24">
        <w:t xml:space="preserve"> </w:t>
      </w:r>
      <w:r>
        <w:t>присуство</w:t>
      </w:r>
      <w:r w:rsidR="00997246" w:rsidRPr="004F1C24">
        <w:t xml:space="preserve"> </w:t>
      </w:r>
      <w:r>
        <w:t>органа</w:t>
      </w:r>
      <w:r w:rsidR="00503983">
        <w:t xml:space="preserve"> </w:t>
      </w:r>
      <w:r w:rsidR="00B36724">
        <w:rPr>
          <w:lang w:val="sr-Cyrl-BA"/>
        </w:rPr>
        <w:t>безбједности</w:t>
      </w:r>
      <w:r w:rsidR="00997246" w:rsidRPr="004F1C24">
        <w:t xml:space="preserve"> </w:t>
      </w:r>
      <w:r>
        <w:t>и</w:t>
      </w:r>
      <w:r w:rsidR="00997246" w:rsidRPr="004F1C24">
        <w:t xml:space="preserve"> </w:t>
      </w:r>
      <w:r>
        <w:t>без</w:t>
      </w:r>
      <w:r w:rsidR="00997246" w:rsidRPr="004F1C24">
        <w:t xml:space="preserve"> </w:t>
      </w:r>
      <w:r>
        <w:t>инцидената</w:t>
      </w:r>
      <w:r w:rsidR="00997246" w:rsidRPr="004F1C24">
        <w:t xml:space="preserve">. </w:t>
      </w:r>
      <w:r>
        <w:t>У</w:t>
      </w:r>
      <w:r w:rsidR="00997246" w:rsidRPr="004F1C24">
        <w:t xml:space="preserve"> </w:t>
      </w:r>
      <w:r>
        <w:t>контексту</w:t>
      </w:r>
      <w:r w:rsidR="00997246" w:rsidRPr="004F1C24">
        <w:t xml:space="preserve"> </w:t>
      </w:r>
      <w:r>
        <w:t>припреме</w:t>
      </w:r>
      <w:r w:rsidR="00997246" w:rsidRPr="004F1C24">
        <w:t xml:space="preserve"> </w:t>
      </w:r>
      <w:r>
        <w:t>и</w:t>
      </w:r>
      <w:r w:rsidR="00997246" w:rsidRPr="004F1C24">
        <w:t xml:space="preserve"> </w:t>
      </w:r>
      <w:r>
        <w:t>организације</w:t>
      </w:r>
      <w:r w:rsidR="00997246" w:rsidRPr="004F1C24">
        <w:t xml:space="preserve"> </w:t>
      </w:r>
      <w:r>
        <w:t>поворке</w:t>
      </w:r>
      <w:r w:rsidR="00636BA3" w:rsidRPr="004F1C24">
        <w:t xml:space="preserve">, </w:t>
      </w:r>
      <w:r>
        <w:t>организатори</w:t>
      </w:r>
      <w:r w:rsidR="00636BA3" w:rsidRPr="004F1C24">
        <w:t>,</w:t>
      </w:r>
      <w:r w:rsidR="00997246" w:rsidRPr="004F1C24">
        <w:t xml:space="preserve"> </w:t>
      </w:r>
      <w:r>
        <w:t>Удру</w:t>
      </w:r>
      <w:r w:rsidR="00B36724">
        <w:rPr>
          <w:lang w:val="sr-Cyrl-BA"/>
        </w:rPr>
        <w:t>жење</w:t>
      </w:r>
      <w:r w:rsidR="00136EDF" w:rsidRPr="004F1C24">
        <w:t xml:space="preserve"> „</w:t>
      </w:r>
      <w:r>
        <w:t>Бх</w:t>
      </w:r>
      <w:r w:rsidR="00997246" w:rsidRPr="004F1C24">
        <w:t xml:space="preserve">. </w:t>
      </w:r>
      <w:r>
        <w:t>поворка</w:t>
      </w:r>
      <w:r w:rsidR="00503983">
        <w:t xml:space="preserve"> </w:t>
      </w:r>
      <w:r>
        <w:t>поноса</w:t>
      </w:r>
      <w:r w:rsidR="00503983">
        <w:t xml:space="preserve">“ </w:t>
      </w:r>
      <w:r>
        <w:t>одржала</w:t>
      </w:r>
      <w:r w:rsidR="00503983">
        <w:t xml:space="preserve"> </w:t>
      </w:r>
      <w:r>
        <w:t>је</w:t>
      </w:r>
      <w:r w:rsidR="00503983">
        <w:t xml:space="preserve"> </w:t>
      </w:r>
      <w:r>
        <w:t>састанке</w:t>
      </w:r>
      <w:r w:rsidR="00503983">
        <w:t xml:space="preserve"> </w:t>
      </w:r>
      <w:r>
        <w:t>са</w:t>
      </w:r>
      <w:r w:rsidR="00997246" w:rsidRPr="004F1C24">
        <w:t xml:space="preserve"> </w:t>
      </w:r>
      <w:r>
        <w:t>релевантним</w:t>
      </w:r>
      <w:r w:rsidR="00997246" w:rsidRPr="004F1C24">
        <w:t xml:space="preserve"> </w:t>
      </w:r>
      <w:r>
        <w:t>органима</w:t>
      </w:r>
      <w:r w:rsidR="00997246" w:rsidRPr="004F1C24">
        <w:t xml:space="preserve"> </w:t>
      </w:r>
      <w:r>
        <w:t>у</w:t>
      </w:r>
      <w:r w:rsidR="00997246" w:rsidRPr="004F1C24">
        <w:t xml:space="preserve"> </w:t>
      </w:r>
      <w:r>
        <w:t>КС</w:t>
      </w:r>
      <w:r w:rsidR="00355CB1">
        <w:t xml:space="preserve">, </w:t>
      </w:r>
      <w:r>
        <w:t>а</w:t>
      </w:r>
      <w:r w:rsidR="00355CB1" w:rsidRPr="007E0D75">
        <w:t xml:space="preserve"> </w:t>
      </w:r>
      <w:r>
        <w:t>потписан</w:t>
      </w:r>
      <w:r w:rsidR="00355CB1" w:rsidRPr="007E0D75">
        <w:t xml:space="preserve"> </w:t>
      </w:r>
      <w:r>
        <w:t>је</w:t>
      </w:r>
      <w:r w:rsidR="00355CB1" w:rsidRPr="007E0D75">
        <w:t xml:space="preserve"> </w:t>
      </w:r>
      <w:r>
        <w:t>и</w:t>
      </w:r>
      <w:r w:rsidR="00355CB1" w:rsidRPr="007E0D75">
        <w:t xml:space="preserve"> </w:t>
      </w:r>
      <w:r>
        <w:t>уговор</w:t>
      </w:r>
      <w:r w:rsidR="00355CB1" w:rsidRPr="007E0D75">
        <w:t xml:space="preserve"> </w:t>
      </w:r>
      <w:r>
        <w:t>о</w:t>
      </w:r>
      <w:r w:rsidR="00355CB1" w:rsidRPr="007E0D75">
        <w:t xml:space="preserve"> </w:t>
      </w:r>
      <w:r>
        <w:t>подршци</w:t>
      </w:r>
      <w:r w:rsidR="00503983">
        <w:t xml:space="preserve"> </w:t>
      </w:r>
      <w:r>
        <w:t>са</w:t>
      </w:r>
      <w:r w:rsidR="00355CB1" w:rsidRPr="00EE43DA">
        <w:t xml:space="preserve"> </w:t>
      </w:r>
      <w:r w:rsidR="00D64C00">
        <w:rPr>
          <w:lang w:val="sr-Cyrl-BA"/>
        </w:rPr>
        <w:t>Кабинетом</w:t>
      </w:r>
      <w:r w:rsidR="00355CB1" w:rsidRPr="00EE43DA">
        <w:t xml:space="preserve"> </w:t>
      </w:r>
      <w:r>
        <w:t>премијера</w:t>
      </w:r>
      <w:r w:rsidR="00355CB1" w:rsidRPr="00EE43DA">
        <w:t xml:space="preserve"> </w:t>
      </w:r>
      <w:r>
        <w:t>Кантона</w:t>
      </w:r>
      <w:r w:rsidR="001A24BB">
        <w:t xml:space="preserve"> </w:t>
      </w:r>
      <w:r>
        <w:t>Сарајево</w:t>
      </w:r>
      <w:r w:rsidR="00503983">
        <w:t xml:space="preserve"> </w:t>
      </w:r>
      <w:r>
        <w:t>који</w:t>
      </w:r>
      <w:r w:rsidR="00355CB1" w:rsidRPr="00EE43DA">
        <w:t xml:space="preserve"> </w:t>
      </w:r>
      <w:r>
        <w:t>из</w:t>
      </w:r>
      <w:r w:rsidR="00355CB1" w:rsidRPr="00EE43DA">
        <w:t xml:space="preserve"> </w:t>
      </w:r>
      <w:r>
        <w:t>свог</w:t>
      </w:r>
      <w:r w:rsidR="00355CB1" w:rsidRPr="00EE43DA">
        <w:t xml:space="preserve"> </w:t>
      </w:r>
      <w:r>
        <w:t>дискреци</w:t>
      </w:r>
      <w:r w:rsidR="00D64C00">
        <w:rPr>
          <w:lang w:val="sr-Cyrl-BA"/>
        </w:rPr>
        <w:t>оног</w:t>
      </w:r>
      <w:r w:rsidR="00355CB1" w:rsidRPr="00EE43DA">
        <w:t xml:space="preserve"> </w:t>
      </w:r>
      <w:r>
        <w:t>фонда</w:t>
      </w:r>
      <w:r w:rsidR="00355CB1" w:rsidRPr="00EE43DA">
        <w:t xml:space="preserve"> </w:t>
      </w:r>
      <w:r>
        <w:t>покрива</w:t>
      </w:r>
      <w:r w:rsidR="00355CB1" w:rsidRPr="00EE43DA">
        <w:t xml:space="preserve"> </w:t>
      </w:r>
      <w:r>
        <w:t>додатне</w:t>
      </w:r>
      <w:r w:rsidR="00355CB1" w:rsidRPr="00EE43DA">
        <w:t xml:space="preserve"> </w:t>
      </w:r>
      <w:r>
        <w:t>трошкове</w:t>
      </w:r>
      <w:r w:rsidR="00355CB1" w:rsidRPr="00EE43DA">
        <w:t xml:space="preserve"> </w:t>
      </w:r>
      <w:r>
        <w:t>за</w:t>
      </w:r>
      <w:r w:rsidR="00355CB1" w:rsidRPr="00EE43DA">
        <w:t xml:space="preserve"> </w:t>
      </w:r>
      <w:r w:rsidR="00D64C00">
        <w:rPr>
          <w:lang w:val="sr-Cyrl-BA"/>
        </w:rPr>
        <w:t>безбједност</w:t>
      </w:r>
      <w:r w:rsidR="00355CB1" w:rsidRPr="00EE43DA">
        <w:t xml:space="preserve"> </w:t>
      </w:r>
      <w:r>
        <w:t>одржавања</w:t>
      </w:r>
      <w:r w:rsidR="00355CB1" w:rsidRPr="00EE43DA">
        <w:t xml:space="preserve"> </w:t>
      </w:r>
      <w:r>
        <w:t>поворке</w:t>
      </w:r>
      <w:r w:rsidR="00355CB1" w:rsidRPr="00EE43DA">
        <w:t>.</w:t>
      </w:r>
    </w:p>
    <w:p w14:paraId="109E5A62" w14:textId="75520E6E" w:rsidR="00226B38" w:rsidRPr="004F1C24" w:rsidRDefault="00226B38" w:rsidP="0031667F">
      <w:pPr>
        <w:tabs>
          <w:tab w:val="left" w:pos="2410"/>
        </w:tabs>
        <w:rPr>
          <w:b/>
        </w:rPr>
      </w:pPr>
    </w:p>
    <w:p w14:paraId="68008234" w14:textId="77777777" w:rsidR="00237B74" w:rsidRPr="004F1C24" w:rsidRDefault="00237B74" w:rsidP="0031667F">
      <w:pPr>
        <w:tabs>
          <w:tab w:val="left" w:pos="2410"/>
        </w:tabs>
        <w:rPr>
          <w:b/>
        </w:rPr>
      </w:pPr>
    </w:p>
    <w:p w14:paraId="49DF0BA4" w14:textId="10CBDB40" w:rsidR="00226B38" w:rsidRPr="004F1C24" w:rsidRDefault="00226B38" w:rsidP="0031667F">
      <w:pPr>
        <w:tabs>
          <w:tab w:val="left" w:pos="2410"/>
        </w:tabs>
        <w:rPr>
          <w:b/>
        </w:rPr>
      </w:pPr>
      <w:r w:rsidRPr="004F1C24">
        <w:rPr>
          <w:b/>
        </w:rPr>
        <w:t>1</w:t>
      </w:r>
      <w:r w:rsidR="00D03860">
        <w:rPr>
          <w:b/>
        </w:rPr>
        <w:t xml:space="preserve">.5 </w:t>
      </w:r>
      <w:r w:rsidR="00B336E8">
        <w:rPr>
          <w:b/>
        </w:rPr>
        <w:t>Редовне</w:t>
      </w:r>
      <w:r w:rsidRPr="004F1C24">
        <w:rPr>
          <w:b/>
        </w:rPr>
        <w:t xml:space="preserve"> </w:t>
      </w:r>
      <w:r w:rsidR="00B336E8">
        <w:rPr>
          <w:b/>
        </w:rPr>
        <w:t>обуке</w:t>
      </w:r>
      <w:r w:rsidRPr="004F1C24">
        <w:rPr>
          <w:b/>
        </w:rPr>
        <w:t xml:space="preserve"> </w:t>
      </w:r>
      <w:r w:rsidR="00B336E8">
        <w:rPr>
          <w:b/>
        </w:rPr>
        <w:t>за</w:t>
      </w:r>
      <w:r w:rsidRPr="004F1C24">
        <w:rPr>
          <w:b/>
        </w:rPr>
        <w:t xml:space="preserve"> </w:t>
      </w:r>
      <w:r w:rsidR="00B336E8">
        <w:rPr>
          <w:b/>
        </w:rPr>
        <w:t>полицијске</w:t>
      </w:r>
      <w:r w:rsidRPr="004F1C24">
        <w:rPr>
          <w:b/>
        </w:rPr>
        <w:t xml:space="preserve"> </w:t>
      </w:r>
      <w:r w:rsidR="00B336E8">
        <w:rPr>
          <w:b/>
        </w:rPr>
        <w:t>службенике</w:t>
      </w:r>
      <w:r w:rsidRPr="004F1C24">
        <w:rPr>
          <w:b/>
        </w:rPr>
        <w:t>/</w:t>
      </w:r>
      <w:r w:rsidR="00B336E8">
        <w:rPr>
          <w:b/>
        </w:rPr>
        <w:t>це</w:t>
      </w:r>
      <w:r w:rsidRPr="004F1C24">
        <w:rPr>
          <w:b/>
        </w:rPr>
        <w:t xml:space="preserve"> </w:t>
      </w:r>
      <w:r w:rsidR="00B336E8">
        <w:rPr>
          <w:b/>
        </w:rPr>
        <w:t>о</w:t>
      </w:r>
      <w:r w:rsidRPr="004F1C24">
        <w:rPr>
          <w:b/>
        </w:rPr>
        <w:t xml:space="preserve"> </w:t>
      </w:r>
      <w:r w:rsidR="00B336E8">
        <w:rPr>
          <w:b/>
        </w:rPr>
        <w:t>правима</w:t>
      </w:r>
      <w:r w:rsidRPr="004F1C24">
        <w:rPr>
          <w:b/>
        </w:rPr>
        <w:t xml:space="preserve"> </w:t>
      </w:r>
      <w:r w:rsidR="00B336E8">
        <w:rPr>
          <w:b/>
        </w:rPr>
        <w:t>и</w:t>
      </w:r>
      <w:r w:rsidRPr="004F1C24">
        <w:rPr>
          <w:b/>
        </w:rPr>
        <w:t xml:space="preserve"> </w:t>
      </w:r>
      <w:r w:rsidR="00B336E8">
        <w:rPr>
          <w:b/>
        </w:rPr>
        <w:t>слободама</w:t>
      </w:r>
      <w:r w:rsidRPr="004F1C24">
        <w:rPr>
          <w:b/>
        </w:rPr>
        <w:t xml:space="preserve"> </w:t>
      </w:r>
      <w:r w:rsidR="00B336E8">
        <w:rPr>
          <w:b/>
        </w:rPr>
        <w:t>ЛГБТИ</w:t>
      </w:r>
      <w:r w:rsidRPr="004F1C24">
        <w:rPr>
          <w:b/>
        </w:rPr>
        <w:t xml:space="preserve"> </w:t>
      </w:r>
      <w:r w:rsidR="00B336E8">
        <w:rPr>
          <w:b/>
        </w:rPr>
        <w:t>лица</w:t>
      </w:r>
      <w:r w:rsidRPr="004F1C24">
        <w:rPr>
          <w:b/>
        </w:rPr>
        <w:t xml:space="preserve"> </w:t>
      </w:r>
      <w:r w:rsidR="00B336E8">
        <w:rPr>
          <w:b/>
        </w:rPr>
        <w:t>и</w:t>
      </w:r>
      <w:r w:rsidRPr="004F1C24">
        <w:rPr>
          <w:b/>
        </w:rPr>
        <w:t xml:space="preserve"> </w:t>
      </w:r>
      <w:r w:rsidR="00B336E8">
        <w:rPr>
          <w:b/>
        </w:rPr>
        <w:t>за</w:t>
      </w:r>
      <w:r w:rsidRPr="004F1C24">
        <w:rPr>
          <w:b/>
        </w:rPr>
        <w:t xml:space="preserve"> </w:t>
      </w:r>
      <w:r w:rsidR="00B336E8">
        <w:rPr>
          <w:b/>
        </w:rPr>
        <w:t>поступање</w:t>
      </w:r>
      <w:r w:rsidRPr="004F1C24">
        <w:rPr>
          <w:b/>
        </w:rPr>
        <w:t xml:space="preserve"> </w:t>
      </w:r>
      <w:r w:rsidR="00B336E8">
        <w:rPr>
          <w:b/>
        </w:rPr>
        <w:t>у</w:t>
      </w:r>
      <w:r w:rsidRPr="004F1C24">
        <w:rPr>
          <w:b/>
        </w:rPr>
        <w:t xml:space="preserve"> </w:t>
      </w:r>
      <w:r w:rsidR="00B336E8">
        <w:rPr>
          <w:b/>
        </w:rPr>
        <w:t>случају</w:t>
      </w:r>
      <w:r w:rsidRPr="004F1C24">
        <w:rPr>
          <w:b/>
        </w:rPr>
        <w:t xml:space="preserve"> </w:t>
      </w:r>
      <w:r w:rsidR="00B336E8">
        <w:rPr>
          <w:b/>
        </w:rPr>
        <w:t>злочина</w:t>
      </w:r>
      <w:r w:rsidRPr="004F1C24">
        <w:rPr>
          <w:b/>
        </w:rPr>
        <w:t xml:space="preserve"> </w:t>
      </w:r>
      <w:r w:rsidR="00B336E8">
        <w:rPr>
          <w:b/>
        </w:rPr>
        <w:t>из</w:t>
      </w:r>
      <w:r w:rsidRPr="004F1C24">
        <w:rPr>
          <w:b/>
        </w:rPr>
        <w:t xml:space="preserve"> </w:t>
      </w:r>
      <w:r w:rsidR="00B336E8">
        <w:rPr>
          <w:b/>
        </w:rPr>
        <w:t>мржње</w:t>
      </w:r>
      <w:r w:rsidRPr="004F1C24">
        <w:rPr>
          <w:b/>
        </w:rPr>
        <w:t xml:space="preserve"> </w:t>
      </w:r>
      <w:r w:rsidR="00B336E8">
        <w:rPr>
          <w:b/>
        </w:rPr>
        <w:t>према</w:t>
      </w:r>
      <w:r w:rsidRPr="004F1C24">
        <w:rPr>
          <w:b/>
        </w:rPr>
        <w:t xml:space="preserve"> </w:t>
      </w:r>
      <w:r w:rsidR="00B336E8">
        <w:rPr>
          <w:b/>
        </w:rPr>
        <w:t>ЛГБТИ</w:t>
      </w:r>
      <w:r w:rsidRPr="004F1C24">
        <w:rPr>
          <w:b/>
        </w:rPr>
        <w:t xml:space="preserve"> </w:t>
      </w:r>
      <w:r w:rsidR="00B336E8">
        <w:rPr>
          <w:b/>
        </w:rPr>
        <w:t>лицима</w:t>
      </w:r>
    </w:p>
    <w:p w14:paraId="0D8E41B5" w14:textId="77777777" w:rsidR="00226B38" w:rsidRPr="004F1C24" w:rsidRDefault="00226B38" w:rsidP="0031667F">
      <w:pPr>
        <w:tabs>
          <w:tab w:val="left" w:pos="2410"/>
        </w:tabs>
        <w:rPr>
          <w:b/>
        </w:rPr>
      </w:pPr>
    </w:p>
    <w:tbl>
      <w:tblPr>
        <w:tblStyle w:val="TableGrid"/>
        <w:tblW w:w="9837" w:type="dxa"/>
        <w:tblLook w:val="04A0" w:firstRow="1" w:lastRow="0" w:firstColumn="1" w:lastColumn="0" w:noHBand="0" w:noVBand="1"/>
      </w:tblPr>
      <w:tblGrid>
        <w:gridCol w:w="2470"/>
        <w:gridCol w:w="7367"/>
      </w:tblGrid>
      <w:tr w:rsidR="0031667F" w:rsidRPr="004F1C24" w14:paraId="0087F19C" w14:textId="77777777" w:rsidTr="00C126AF">
        <w:trPr>
          <w:trHeight w:val="888"/>
        </w:trPr>
        <w:tc>
          <w:tcPr>
            <w:tcW w:w="2470" w:type="dxa"/>
          </w:tcPr>
          <w:p w14:paraId="07118860" w14:textId="792CB388" w:rsidR="0031667F" w:rsidRPr="004F1C24" w:rsidRDefault="00B336E8" w:rsidP="00C126AF">
            <w:pPr>
              <w:tabs>
                <w:tab w:val="left" w:pos="2410"/>
              </w:tabs>
            </w:pPr>
            <w:r>
              <w:t>Индикатор</w:t>
            </w:r>
            <w:r w:rsidR="0031667F" w:rsidRPr="004F1C24">
              <w:t>:</w:t>
            </w:r>
          </w:p>
        </w:tc>
        <w:tc>
          <w:tcPr>
            <w:tcW w:w="7367" w:type="dxa"/>
          </w:tcPr>
          <w:p w14:paraId="46A98CA9" w14:textId="69F443D1" w:rsidR="0031667F" w:rsidRPr="004F1C24" w:rsidRDefault="00B336E8" w:rsidP="00C126AF">
            <w:pPr>
              <w:tabs>
                <w:tab w:val="left" w:pos="2410"/>
              </w:tabs>
            </w:pPr>
            <w:r>
              <w:t>број</w:t>
            </w:r>
            <w:r w:rsidR="00942974" w:rsidRPr="004F1C24">
              <w:t xml:space="preserve"> </w:t>
            </w:r>
            <w:r>
              <w:t>израђених</w:t>
            </w:r>
            <w:r w:rsidR="0031667F" w:rsidRPr="004F1C24">
              <w:t xml:space="preserve"> </w:t>
            </w:r>
            <w:r w:rsidR="00D64C00">
              <w:rPr>
                <w:lang w:val="sr-Cyrl-BA"/>
              </w:rPr>
              <w:t>наставних планова и програма</w:t>
            </w:r>
            <w:r w:rsidR="0031667F" w:rsidRPr="004F1C24">
              <w:t xml:space="preserve"> </w:t>
            </w:r>
            <w:r>
              <w:t>за</w:t>
            </w:r>
            <w:r w:rsidR="0031667F" w:rsidRPr="004F1C24">
              <w:t xml:space="preserve"> </w:t>
            </w:r>
            <w:r>
              <w:t>извођење</w:t>
            </w:r>
            <w:r w:rsidR="0031667F" w:rsidRPr="004F1C24">
              <w:t xml:space="preserve"> </w:t>
            </w:r>
            <w:r>
              <w:t>обука</w:t>
            </w:r>
            <w:r w:rsidR="00226B38" w:rsidRPr="004F1C24">
              <w:t>:</w:t>
            </w:r>
            <w:r w:rsidR="0031667F" w:rsidRPr="004F1C24">
              <w:t xml:space="preserve"> </w:t>
            </w:r>
            <w:r w:rsidR="00100939">
              <w:t>4</w:t>
            </w:r>
            <w:r w:rsidR="00503983">
              <w:t>;</w:t>
            </w:r>
          </w:p>
          <w:p w14:paraId="40E034A8" w14:textId="5ECC0F1A" w:rsidR="0031667F" w:rsidRPr="004F1C24" w:rsidRDefault="00B336E8" w:rsidP="00C126AF">
            <w:pPr>
              <w:tabs>
                <w:tab w:val="left" w:pos="2410"/>
              </w:tabs>
            </w:pPr>
            <w:r>
              <w:t>број</w:t>
            </w:r>
            <w:r w:rsidR="00942974" w:rsidRPr="004F1C24">
              <w:t xml:space="preserve"> </w:t>
            </w:r>
            <w:r>
              <w:t>обука</w:t>
            </w:r>
            <w:r w:rsidR="007C73DA" w:rsidRPr="004F1C24">
              <w:t xml:space="preserve">: </w:t>
            </w:r>
            <w:r w:rsidR="00100939">
              <w:t>4</w:t>
            </w:r>
            <w:r w:rsidR="00503983">
              <w:t>;</w:t>
            </w:r>
          </w:p>
          <w:p w14:paraId="5CCB5BA7" w14:textId="6161B585" w:rsidR="0031667F" w:rsidRPr="004F1C24" w:rsidRDefault="00B336E8" w:rsidP="001A24BB">
            <w:pPr>
              <w:tabs>
                <w:tab w:val="left" w:pos="2410"/>
              </w:tabs>
            </w:pPr>
            <w:r>
              <w:t>проценат</w:t>
            </w:r>
            <w:r w:rsidR="0031667F" w:rsidRPr="004F1C24">
              <w:t xml:space="preserve"> </w:t>
            </w:r>
            <w:r>
              <w:t>обухвата</w:t>
            </w:r>
            <w:r w:rsidR="0031667F" w:rsidRPr="004F1C24">
              <w:t xml:space="preserve"> </w:t>
            </w:r>
            <w:r>
              <w:t>обукама</w:t>
            </w:r>
            <w:r w:rsidR="0031667F" w:rsidRPr="004F1C24">
              <w:t xml:space="preserve"> </w:t>
            </w:r>
            <w:r>
              <w:t>полицијских</w:t>
            </w:r>
            <w:r w:rsidR="0031667F" w:rsidRPr="004F1C24">
              <w:t xml:space="preserve"> </w:t>
            </w:r>
            <w:r>
              <w:t>службеника</w:t>
            </w:r>
            <w:r w:rsidR="0031667F" w:rsidRPr="004F1C24">
              <w:t>/</w:t>
            </w:r>
            <w:r>
              <w:t>ца</w:t>
            </w:r>
            <w:r w:rsidR="0014446D">
              <w:t>:</w:t>
            </w:r>
            <w:r w:rsidR="00D66CFF">
              <w:t xml:space="preserve"> </w:t>
            </w:r>
            <w:r w:rsidR="0014446D">
              <w:t>0</w:t>
            </w:r>
            <w:r w:rsidR="00503983">
              <w:t>.</w:t>
            </w:r>
          </w:p>
        </w:tc>
      </w:tr>
      <w:tr w:rsidR="0031667F" w:rsidRPr="004F1C24" w14:paraId="76642C67" w14:textId="77777777" w:rsidTr="00C126AF">
        <w:trPr>
          <w:trHeight w:val="584"/>
        </w:trPr>
        <w:tc>
          <w:tcPr>
            <w:tcW w:w="2470" w:type="dxa"/>
          </w:tcPr>
          <w:p w14:paraId="7A4C9C46" w14:textId="7C5617E6" w:rsidR="0031667F" w:rsidRPr="004F1C24" w:rsidRDefault="00B336E8" w:rsidP="001A24BB">
            <w:pPr>
              <w:tabs>
                <w:tab w:val="left" w:pos="2410"/>
              </w:tabs>
            </w:pPr>
            <w:r>
              <w:t>Носилац</w:t>
            </w:r>
            <w:r w:rsidR="0031667F" w:rsidRPr="004F1C24">
              <w:t>:</w:t>
            </w:r>
          </w:p>
        </w:tc>
        <w:tc>
          <w:tcPr>
            <w:tcW w:w="7367" w:type="dxa"/>
          </w:tcPr>
          <w:p w14:paraId="681428E2" w14:textId="0447CF6A" w:rsidR="0031667F" w:rsidRPr="004F1C24" w:rsidRDefault="00B336E8" w:rsidP="00C126AF">
            <w:pPr>
              <w:tabs>
                <w:tab w:val="left" w:pos="2410"/>
              </w:tabs>
            </w:pPr>
            <w:r>
              <w:t>Министарство</w:t>
            </w:r>
            <w:r w:rsidR="0031667F" w:rsidRPr="004F1C24">
              <w:t xml:space="preserve"> </w:t>
            </w:r>
            <w:r w:rsidR="00D64C00">
              <w:rPr>
                <w:lang w:val="sr-Cyrl-BA"/>
              </w:rPr>
              <w:t>безбједности</w:t>
            </w:r>
            <w:r w:rsidR="0031667F" w:rsidRPr="004F1C24">
              <w:t xml:space="preserve"> </w:t>
            </w:r>
            <w:r>
              <w:t>БиХ</w:t>
            </w:r>
            <w:r w:rsidR="0031667F" w:rsidRPr="004F1C24">
              <w:t>,</w:t>
            </w:r>
          </w:p>
          <w:p w14:paraId="68714A6E" w14:textId="1A613805" w:rsidR="0031667F" w:rsidRPr="004F1C24" w:rsidRDefault="00B336E8" w:rsidP="00C126AF">
            <w:pPr>
              <w:tabs>
                <w:tab w:val="left" w:pos="2410"/>
              </w:tabs>
            </w:pPr>
            <w:r>
              <w:t>Агенција</w:t>
            </w:r>
            <w:r w:rsidR="0031667F" w:rsidRPr="004F1C24">
              <w:t xml:space="preserve"> </w:t>
            </w:r>
            <w:r>
              <w:t>за</w:t>
            </w:r>
            <w:r w:rsidR="0031667F" w:rsidRPr="004F1C24">
              <w:t xml:space="preserve"> </w:t>
            </w:r>
            <w:r>
              <w:t>школовање</w:t>
            </w:r>
            <w:r w:rsidR="0031667F" w:rsidRPr="004F1C24">
              <w:t xml:space="preserve"> </w:t>
            </w:r>
            <w:r>
              <w:t>и</w:t>
            </w:r>
            <w:r w:rsidR="0031667F" w:rsidRPr="004F1C24">
              <w:t xml:space="preserve"> </w:t>
            </w:r>
            <w:r>
              <w:t>стручно</w:t>
            </w:r>
            <w:r w:rsidR="0031667F" w:rsidRPr="004F1C24">
              <w:t xml:space="preserve"> </w:t>
            </w:r>
            <w:r>
              <w:t>усавршавање</w:t>
            </w:r>
            <w:r w:rsidR="0031667F" w:rsidRPr="004F1C24">
              <w:t xml:space="preserve"> </w:t>
            </w:r>
            <w:r>
              <w:t>кадрова</w:t>
            </w:r>
            <w:r w:rsidR="0031667F" w:rsidRPr="004F1C24">
              <w:t xml:space="preserve"> </w:t>
            </w:r>
            <w:r>
              <w:t>БиХ</w:t>
            </w:r>
            <w:r w:rsidR="0031667F" w:rsidRPr="004F1C24">
              <w:t>,</w:t>
            </w:r>
          </w:p>
          <w:p w14:paraId="5D41401E" w14:textId="2B1B9A95" w:rsidR="0031667F" w:rsidRPr="004F1C24" w:rsidRDefault="00B336E8" w:rsidP="00C126AF">
            <w:pPr>
              <w:tabs>
                <w:tab w:val="left" w:pos="2410"/>
              </w:tabs>
            </w:pPr>
            <w:r>
              <w:t>Полицијска</w:t>
            </w:r>
            <w:r w:rsidR="0031667F" w:rsidRPr="004F1C24">
              <w:t xml:space="preserve"> </w:t>
            </w:r>
            <w:r>
              <w:t>академија</w:t>
            </w:r>
            <w:r w:rsidR="0031667F" w:rsidRPr="004F1C24">
              <w:t xml:space="preserve"> </w:t>
            </w:r>
            <w:r>
              <w:t>ФБиХ</w:t>
            </w:r>
            <w:r w:rsidR="0031667F" w:rsidRPr="004F1C24">
              <w:t>,</w:t>
            </w:r>
          </w:p>
          <w:p w14:paraId="2B4596CA" w14:textId="3412D567" w:rsidR="0031667F" w:rsidRPr="004F1C24" w:rsidRDefault="00B336E8" w:rsidP="00C126AF">
            <w:pPr>
              <w:tabs>
                <w:tab w:val="left" w:pos="2410"/>
              </w:tabs>
            </w:pPr>
            <w:r>
              <w:t>Министарство</w:t>
            </w:r>
            <w:r w:rsidR="0031667F" w:rsidRPr="004F1C24">
              <w:t xml:space="preserve"> </w:t>
            </w:r>
            <w:r>
              <w:t>унутрашњих</w:t>
            </w:r>
            <w:r w:rsidR="0031667F" w:rsidRPr="004F1C24">
              <w:t xml:space="preserve"> </w:t>
            </w:r>
            <w:r>
              <w:t>послова</w:t>
            </w:r>
            <w:r w:rsidR="0031667F" w:rsidRPr="004F1C24">
              <w:t xml:space="preserve"> </w:t>
            </w:r>
            <w:r>
              <w:t>РС</w:t>
            </w:r>
            <w:r w:rsidR="0031667F" w:rsidRPr="004F1C24">
              <w:t>,</w:t>
            </w:r>
          </w:p>
          <w:p w14:paraId="2419411D" w14:textId="03F87C72" w:rsidR="0031667F" w:rsidRPr="004F1C24" w:rsidRDefault="00B336E8" w:rsidP="00C126AF">
            <w:pPr>
              <w:tabs>
                <w:tab w:val="left" w:pos="2410"/>
              </w:tabs>
            </w:pPr>
            <w:r>
              <w:t>Федерално</w:t>
            </w:r>
            <w:r w:rsidR="0031667F" w:rsidRPr="004F1C24">
              <w:t xml:space="preserve"> </w:t>
            </w:r>
            <w:r>
              <w:t>министарство</w:t>
            </w:r>
            <w:r w:rsidR="0031667F" w:rsidRPr="004F1C24">
              <w:t xml:space="preserve"> </w:t>
            </w:r>
            <w:r>
              <w:t>унутрашњих</w:t>
            </w:r>
            <w:r w:rsidR="0031667F" w:rsidRPr="004F1C24">
              <w:t xml:space="preserve"> </w:t>
            </w:r>
            <w:r>
              <w:t>послова</w:t>
            </w:r>
            <w:r w:rsidR="0031667F" w:rsidRPr="004F1C24">
              <w:t xml:space="preserve"> </w:t>
            </w:r>
            <w:r>
              <w:t>у</w:t>
            </w:r>
            <w:r w:rsidR="0031667F" w:rsidRPr="004F1C24">
              <w:t xml:space="preserve"> </w:t>
            </w:r>
            <w:r>
              <w:t>сарадњи</w:t>
            </w:r>
            <w:r w:rsidR="0031667F" w:rsidRPr="004F1C24">
              <w:t xml:space="preserve"> </w:t>
            </w:r>
            <w:r>
              <w:t>са</w:t>
            </w:r>
            <w:r w:rsidR="0031667F" w:rsidRPr="004F1C24">
              <w:t xml:space="preserve"> </w:t>
            </w:r>
            <w:r>
              <w:t>кантоналним</w:t>
            </w:r>
            <w:r w:rsidR="00D64C00">
              <w:rPr>
                <w:lang w:val="sr-Cyrl-BA"/>
              </w:rPr>
              <w:t xml:space="preserve"> </w:t>
            </w:r>
            <w:r>
              <w:t>МУП</w:t>
            </w:r>
            <w:r w:rsidR="0031667F" w:rsidRPr="004F1C24">
              <w:t>-</w:t>
            </w:r>
            <w:r>
              <w:t>овима</w:t>
            </w:r>
            <w:r w:rsidR="0031667F" w:rsidRPr="004F1C24">
              <w:t>,</w:t>
            </w:r>
          </w:p>
          <w:p w14:paraId="77E3BA04" w14:textId="74047F96" w:rsidR="0031667F" w:rsidRPr="004F1C24" w:rsidRDefault="00B336E8" w:rsidP="00503983">
            <w:pPr>
              <w:tabs>
                <w:tab w:val="left" w:pos="2410"/>
              </w:tabs>
            </w:pPr>
            <w:r>
              <w:t>Полиција</w:t>
            </w:r>
            <w:r w:rsidR="0031667F" w:rsidRPr="004F1C24">
              <w:t xml:space="preserve"> </w:t>
            </w:r>
            <w:r>
              <w:t>Брчко</w:t>
            </w:r>
            <w:r w:rsidR="0031667F" w:rsidRPr="004F1C24">
              <w:t xml:space="preserve"> </w:t>
            </w:r>
            <w:r>
              <w:t>Дистрикта</w:t>
            </w:r>
            <w:r w:rsidR="0031667F" w:rsidRPr="004F1C24">
              <w:t xml:space="preserve"> </w:t>
            </w:r>
            <w:r>
              <w:t>БиХ</w:t>
            </w:r>
            <w:r w:rsidR="00503983">
              <w:t>.</w:t>
            </w:r>
          </w:p>
        </w:tc>
      </w:tr>
      <w:tr w:rsidR="0031667F" w:rsidRPr="004F1C24" w14:paraId="528A8E82" w14:textId="77777777" w:rsidTr="00704921">
        <w:trPr>
          <w:trHeight w:val="604"/>
        </w:trPr>
        <w:tc>
          <w:tcPr>
            <w:tcW w:w="2470" w:type="dxa"/>
          </w:tcPr>
          <w:p w14:paraId="67D0DEA1" w14:textId="0B9F66B6" w:rsidR="0031667F" w:rsidRPr="004F1C24" w:rsidRDefault="00B336E8" w:rsidP="001A24BB">
            <w:pPr>
              <w:tabs>
                <w:tab w:val="left" w:pos="2410"/>
              </w:tabs>
              <w:jc w:val="left"/>
            </w:pPr>
            <w:r>
              <w:t>Планирани</w:t>
            </w:r>
            <w:r w:rsidR="00704921" w:rsidRPr="004F1C24">
              <w:t xml:space="preserve"> </w:t>
            </w:r>
            <w:r>
              <w:t>период</w:t>
            </w:r>
            <w:r w:rsidR="00704921" w:rsidRPr="004F1C24">
              <w:t xml:space="preserve"> </w:t>
            </w:r>
            <w:r>
              <w:t>реализације</w:t>
            </w:r>
            <w:r w:rsidR="00704921" w:rsidRPr="004F1C24">
              <w:t>:</w:t>
            </w:r>
          </w:p>
        </w:tc>
        <w:tc>
          <w:tcPr>
            <w:tcW w:w="7367" w:type="dxa"/>
          </w:tcPr>
          <w:p w14:paraId="52F9C1BF" w14:textId="2EF1ADB1" w:rsidR="0031667F" w:rsidRPr="004F1C24" w:rsidRDefault="00B336E8" w:rsidP="00C126AF">
            <w:pPr>
              <w:tabs>
                <w:tab w:val="left" w:pos="2410"/>
              </w:tabs>
            </w:pPr>
            <w:r>
              <w:t>континуирано</w:t>
            </w:r>
          </w:p>
        </w:tc>
      </w:tr>
    </w:tbl>
    <w:p w14:paraId="2D7BFE5D" w14:textId="77777777" w:rsidR="0031667F" w:rsidRPr="004F1C24" w:rsidRDefault="0031667F" w:rsidP="0031667F">
      <w:pPr>
        <w:tabs>
          <w:tab w:val="left" w:pos="2410"/>
        </w:tabs>
        <w:rPr>
          <w:b/>
        </w:rPr>
      </w:pPr>
    </w:p>
    <w:p w14:paraId="19454D47" w14:textId="77A5E65A" w:rsidR="00A222DD" w:rsidRDefault="00B336E8" w:rsidP="007C73DA">
      <w:pPr>
        <w:tabs>
          <w:tab w:val="left" w:pos="2410"/>
        </w:tabs>
        <w:rPr>
          <w:b/>
        </w:rPr>
      </w:pPr>
      <w:r>
        <w:rPr>
          <w:b/>
        </w:rPr>
        <w:t>Активности</w:t>
      </w:r>
      <w:r w:rsidR="00503983">
        <w:rPr>
          <w:b/>
        </w:rPr>
        <w:t xml:space="preserve"> </w:t>
      </w:r>
      <w:r>
        <w:rPr>
          <w:b/>
        </w:rPr>
        <w:t>које</w:t>
      </w:r>
      <w:r w:rsidR="00503983">
        <w:rPr>
          <w:b/>
        </w:rPr>
        <w:t xml:space="preserve"> </w:t>
      </w:r>
      <w:r>
        <w:rPr>
          <w:b/>
        </w:rPr>
        <w:t>су</w:t>
      </w:r>
      <w:r w:rsidR="00503983">
        <w:rPr>
          <w:b/>
        </w:rPr>
        <w:t xml:space="preserve"> </w:t>
      </w:r>
      <w:r w:rsidR="00D64C00">
        <w:rPr>
          <w:b/>
          <w:lang w:val="sr-Cyrl-BA"/>
        </w:rPr>
        <w:t>спроведене</w:t>
      </w:r>
      <w:r w:rsidR="00A32097" w:rsidRPr="004F1C24">
        <w:rPr>
          <w:b/>
        </w:rPr>
        <w:t xml:space="preserve">: </w:t>
      </w:r>
    </w:p>
    <w:p w14:paraId="56B046A9" w14:textId="77777777" w:rsidR="00A222DD" w:rsidRDefault="00A222DD" w:rsidP="007C73DA">
      <w:pPr>
        <w:tabs>
          <w:tab w:val="left" w:pos="2410"/>
        </w:tabs>
        <w:rPr>
          <w:b/>
        </w:rPr>
      </w:pPr>
    </w:p>
    <w:p w14:paraId="329008E8" w14:textId="40A0955A" w:rsidR="004F1218" w:rsidRDefault="00B336E8" w:rsidP="007C73DA">
      <w:pPr>
        <w:tabs>
          <w:tab w:val="left" w:pos="2410"/>
        </w:tabs>
      </w:pPr>
      <w:r>
        <w:t>Теме</w:t>
      </w:r>
      <w:r w:rsidR="00AF5C27" w:rsidRPr="00A222DD">
        <w:t xml:space="preserve"> </w:t>
      </w:r>
      <w:r>
        <w:t>о</w:t>
      </w:r>
      <w:r w:rsidR="00AF5C27" w:rsidRPr="00A222DD">
        <w:t xml:space="preserve"> </w:t>
      </w:r>
      <w:r>
        <w:t>правима</w:t>
      </w:r>
      <w:r w:rsidR="00AF5C27" w:rsidRPr="00A222DD">
        <w:t xml:space="preserve"> </w:t>
      </w:r>
      <w:r>
        <w:t>и</w:t>
      </w:r>
      <w:r w:rsidR="00AF5C27" w:rsidRPr="00A222DD">
        <w:t xml:space="preserve"> </w:t>
      </w:r>
      <w:r>
        <w:t>слободама</w:t>
      </w:r>
      <w:r w:rsidR="00AF5C27" w:rsidRPr="00A222DD">
        <w:t xml:space="preserve"> </w:t>
      </w:r>
      <w:r>
        <w:t>ЛГБТИ</w:t>
      </w:r>
      <w:r w:rsidR="00AF5C27" w:rsidRPr="00A222DD">
        <w:t xml:space="preserve"> </w:t>
      </w:r>
      <w:r>
        <w:t>лица</w:t>
      </w:r>
      <w:r w:rsidR="00AF5C27" w:rsidRPr="00A222DD">
        <w:t xml:space="preserve"> </w:t>
      </w:r>
      <w:r>
        <w:t>интегри</w:t>
      </w:r>
      <w:r w:rsidR="00D64C00">
        <w:rPr>
          <w:lang w:val="sr-Cyrl-BA"/>
        </w:rPr>
        <w:t>с</w:t>
      </w:r>
      <w:r>
        <w:t>ане</w:t>
      </w:r>
      <w:r w:rsidR="00AF5C27" w:rsidRPr="00A222DD">
        <w:t xml:space="preserve"> </w:t>
      </w:r>
      <w:r>
        <w:t>су</w:t>
      </w:r>
      <w:r w:rsidR="00AF5C27" w:rsidRPr="00A222DD">
        <w:t xml:space="preserve"> </w:t>
      </w:r>
      <w:r>
        <w:t>у</w:t>
      </w:r>
      <w:r w:rsidR="00AF5C27" w:rsidRPr="00A222DD">
        <w:t xml:space="preserve"> </w:t>
      </w:r>
      <w:r>
        <w:t>наставне</w:t>
      </w:r>
      <w:r w:rsidR="00AF5C27" w:rsidRPr="00A222DD">
        <w:t xml:space="preserve"> </w:t>
      </w:r>
      <w:r>
        <w:t>планове</w:t>
      </w:r>
      <w:r w:rsidR="00AF5C27" w:rsidRPr="00A222DD">
        <w:t xml:space="preserve"> </w:t>
      </w:r>
      <w:r>
        <w:t>и</w:t>
      </w:r>
      <w:r w:rsidR="00AF5C27" w:rsidRPr="00A222DD">
        <w:t xml:space="preserve"> </w:t>
      </w:r>
      <w:r>
        <w:t>програме</w:t>
      </w:r>
      <w:r w:rsidR="00AF5C27" w:rsidRPr="00A222DD">
        <w:t xml:space="preserve"> </w:t>
      </w:r>
      <w:r>
        <w:t>основне</w:t>
      </w:r>
      <w:r w:rsidR="00AF5C27" w:rsidRPr="00A222DD">
        <w:t xml:space="preserve"> </w:t>
      </w:r>
      <w:r>
        <w:t>полицијске</w:t>
      </w:r>
      <w:r w:rsidR="00AF5C27" w:rsidRPr="00A222DD">
        <w:t xml:space="preserve"> </w:t>
      </w:r>
      <w:r>
        <w:t>обуке</w:t>
      </w:r>
      <w:r w:rsidR="00AF5C27" w:rsidRPr="00A222DD">
        <w:t xml:space="preserve"> </w:t>
      </w:r>
      <w:r>
        <w:t>кадета</w:t>
      </w:r>
      <w:r w:rsidR="00AF5C27" w:rsidRPr="00A222DD">
        <w:t xml:space="preserve"> </w:t>
      </w:r>
      <w:r>
        <w:t>и</w:t>
      </w:r>
      <w:r w:rsidR="00AF5C27" w:rsidRPr="00A222DD">
        <w:t xml:space="preserve"> </w:t>
      </w:r>
      <w:r>
        <w:t>стручне</w:t>
      </w:r>
      <w:r w:rsidR="00AF5C27" w:rsidRPr="00A222DD">
        <w:t xml:space="preserve"> </w:t>
      </w:r>
      <w:r>
        <w:t>обуке</w:t>
      </w:r>
      <w:r w:rsidR="00AF5C27" w:rsidRPr="00A222DD">
        <w:t xml:space="preserve"> </w:t>
      </w:r>
      <w:r>
        <w:t>полицијских</w:t>
      </w:r>
      <w:r w:rsidR="00AF5C27" w:rsidRPr="00A222DD">
        <w:t xml:space="preserve"> </w:t>
      </w:r>
      <w:r>
        <w:t>службеника</w:t>
      </w:r>
      <w:r w:rsidR="00AF5C27" w:rsidRPr="00A222DD">
        <w:t xml:space="preserve"> </w:t>
      </w:r>
      <w:r>
        <w:t>у</w:t>
      </w:r>
      <w:r w:rsidR="00AF5C27" w:rsidRPr="00A222DD">
        <w:t xml:space="preserve"> </w:t>
      </w:r>
      <w:r>
        <w:t>организацији</w:t>
      </w:r>
      <w:r w:rsidR="00AF5C27" w:rsidRPr="00A222DD">
        <w:t xml:space="preserve"> </w:t>
      </w:r>
      <w:r>
        <w:t>Агенције</w:t>
      </w:r>
      <w:r w:rsidR="00AF5C27" w:rsidRPr="00A222DD">
        <w:t xml:space="preserve"> </w:t>
      </w:r>
      <w:r>
        <w:t>за</w:t>
      </w:r>
      <w:r w:rsidR="00AF5C27" w:rsidRPr="00A222DD">
        <w:t xml:space="preserve"> </w:t>
      </w:r>
      <w:r>
        <w:t>школовање</w:t>
      </w:r>
      <w:r w:rsidR="00AF5C27" w:rsidRPr="00A222DD">
        <w:t xml:space="preserve"> </w:t>
      </w:r>
      <w:r>
        <w:t>и</w:t>
      </w:r>
      <w:r w:rsidR="00AF5C27" w:rsidRPr="00A222DD">
        <w:t xml:space="preserve"> </w:t>
      </w:r>
      <w:r>
        <w:t>стручно</w:t>
      </w:r>
      <w:r w:rsidR="00AF5C27" w:rsidRPr="00A222DD">
        <w:t xml:space="preserve"> </w:t>
      </w:r>
      <w:r>
        <w:t>усавршавање</w:t>
      </w:r>
      <w:r w:rsidR="00AF5C27" w:rsidRPr="00A222DD">
        <w:t xml:space="preserve"> </w:t>
      </w:r>
      <w:r>
        <w:t>кадрова</w:t>
      </w:r>
      <w:r w:rsidR="00AF5C27" w:rsidRPr="00A222DD">
        <w:t xml:space="preserve"> </w:t>
      </w:r>
      <w:r>
        <w:t>Министарства</w:t>
      </w:r>
      <w:r w:rsidR="00AF5C27" w:rsidRPr="00AF5C27">
        <w:t xml:space="preserve"> </w:t>
      </w:r>
      <w:r w:rsidR="00D64C00">
        <w:rPr>
          <w:lang w:val="sr-Cyrl-BA"/>
        </w:rPr>
        <w:t>безбједности</w:t>
      </w:r>
      <w:r w:rsidR="00AF5C27" w:rsidRPr="00AF5C27">
        <w:t xml:space="preserve"> </w:t>
      </w:r>
      <w:r>
        <w:t>БиХ</w:t>
      </w:r>
      <w:r w:rsidR="002255D4">
        <w:t>.</w:t>
      </w:r>
      <w:r w:rsidR="00AF5C27" w:rsidRPr="00AF5C27">
        <w:rPr>
          <w:rStyle w:val="FootnoteReference"/>
        </w:rPr>
        <w:t xml:space="preserve"> </w:t>
      </w:r>
      <w:r>
        <w:t>У</w:t>
      </w:r>
      <w:r w:rsidR="003A4FAD" w:rsidRPr="007C73DA">
        <w:t xml:space="preserve"> </w:t>
      </w:r>
      <w:r>
        <w:t>извјештајном</w:t>
      </w:r>
      <w:r w:rsidR="003A4FAD" w:rsidRPr="007C73DA">
        <w:t xml:space="preserve"> </w:t>
      </w:r>
      <w:r>
        <w:t>периоду</w:t>
      </w:r>
      <w:r w:rsidR="003A4FAD" w:rsidRPr="007C73DA">
        <w:t xml:space="preserve"> </w:t>
      </w:r>
      <w:r>
        <w:t>су</w:t>
      </w:r>
      <w:r w:rsidR="003A4FAD" w:rsidRPr="007C73DA">
        <w:t xml:space="preserve"> </w:t>
      </w:r>
      <w:r>
        <w:t>у</w:t>
      </w:r>
      <w:r w:rsidR="003A4FAD" w:rsidRPr="007C73DA">
        <w:t xml:space="preserve"> </w:t>
      </w:r>
      <w:r>
        <w:t>организацији</w:t>
      </w:r>
      <w:r w:rsidR="003A4FAD" w:rsidRPr="007C73DA">
        <w:t xml:space="preserve"> </w:t>
      </w:r>
      <w:r>
        <w:t>АШСУК</w:t>
      </w:r>
      <w:r w:rsidR="003A4FAD" w:rsidRPr="007C73DA">
        <w:t xml:space="preserve"> </w:t>
      </w:r>
      <w:r>
        <w:t>М</w:t>
      </w:r>
      <w:r w:rsidR="00D64C00">
        <w:rPr>
          <w:lang w:val="sr-Cyrl-BA"/>
        </w:rPr>
        <w:t>Б</w:t>
      </w:r>
      <w:r w:rsidR="003A4FAD" w:rsidRPr="007C73DA">
        <w:t xml:space="preserve"> </w:t>
      </w:r>
      <w:r>
        <w:t>БиХ</w:t>
      </w:r>
      <w:r w:rsidR="003A4FAD" w:rsidRPr="007C73DA">
        <w:t xml:space="preserve"> </w:t>
      </w:r>
      <w:r>
        <w:t>организ</w:t>
      </w:r>
      <w:r w:rsidR="00D64C00">
        <w:rPr>
          <w:lang w:val="sr-Cyrl-BA"/>
        </w:rPr>
        <w:t>оване</w:t>
      </w:r>
      <w:r w:rsidR="003A4FAD" w:rsidRPr="007C73DA">
        <w:t xml:space="preserve"> </w:t>
      </w:r>
      <w:r>
        <w:t>и</w:t>
      </w:r>
      <w:r w:rsidR="003A4FAD" w:rsidRPr="007C73DA">
        <w:t xml:space="preserve"> </w:t>
      </w:r>
      <w:r w:rsidR="00D64C00">
        <w:rPr>
          <w:lang w:val="sr-Cyrl-BA"/>
        </w:rPr>
        <w:t>спроведене</w:t>
      </w:r>
      <w:r w:rsidR="003A4FAD" w:rsidRPr="007C73DA">
        <w:t xml:space="preserve"> </w:t>
      </w:r>
      <w:r>
        <w:t>двије</w:t>
      </w:r>
      <w:r w:rsidR="003A4FAD" w:rsidRPr="007C73DA">
        <w:t xml:space="preserve"> </w:t>
      </w:r>
      <w:r>
        <w:t>обуке</w:t>
      </w:r>
      <w:r w:rsidR="003A4FAD" w:rsidRPr="007C73DA">
        <w:t xml:space="preserve"> </w:t>
      </w:r>
      <w:r>
        <w:t>стручног</w:t>
      </w:r>
      <w:r w:rsidR="003A4FAD" w:rsidRPr="007C73DA">
        <w:t xml:space="preserve"> </w:t>
      </w:r>
      <w:r>
        <w:t>усавршавања</w:t>
      </w:r>
      <w:r w:rsidR="003A4FAD" w:rsidRPr="007C73DA">
        <w:t xml:space="preserve"> </w:t>
      </w:r>
      <w:r>
        <w:t>полицијских</w:t>
      </w:r>
      <w:r w:rsidR="003A4FAD" w:rsidRPr="007C73DA">
        <w:t xml:space="preserve"> </w:t>
      </w:r>
      <w:r>
        <w:t>службеника</w:t>
      </w:r>
      <w:r w:rsidR="003A4FAD" w:rsidRPr="007C73DA">
        <w:t xml:space="preserve"> </w:t>
      </w:r>
      <w:r>
        <w:t>и</w:t>
      </w:r>
      <w:r w:rsidR="003A4FAD" w:rsidRPr="007C73DA">
        <w:t xml:space="preserve"> </w:t>
      </w:r>
      <w:r>
        <w:t>других</w:t>
      </w:r>
      <w:r w:rsidR="003A4FAD" w:rsidRPr="007C73DA">
        <w:t xml:space="preserve"> </w:t>
      </w:r>
      <w:r>
        <w:t>запослених</w:t>
      </w:r>
      <w:r w:rsidR="003A4FAD" w:rsidRPr="007C73DA">
        <w:t xml:space="preserve"> </w:t>
      </w:r>
      <w:r>
        <w:t>у</w:t>
      </w:r>
      <w:r w:rsidR="003A4FAD" w:rsidRPr="007C73DA">
        <w:t xml:space="preserve"> </w:t>
      </w:r>
      <w:r>
        <w:t>полицијским</w:t>
      </w:r>
      <w:r w:rsidR="003A4FAD" w:rsidRPr="007C73DA">
        <w:t xml:space="preserve"> </w:t>
      </w:r>
      <w:r>
        <w:t>органима</w:t>
      </w:r>
      <w:r w:rsidR="003A4FAD" w:rsidRPr="007C73DA">
        <w:t xml:space="preserve"> </w:t>
      </w:r>
      <w:r>
        <w:t>Босне</w:t>
      </w:r>
      <w:r w:rsidR="003A4FAD" w:rsidRPr="007C73DA">
        <w:t xml:space="preserve"> </w:t>
      </w:r>
      <w:r>
        <w:t>и</w:t>
      </w:r>
      <w:r w:rsidR="003A4FAD" w:rsidRPr="007C73DA">
        <w:t xml:space="preserve"> </w:t>
      </w:r>
      <w:r>
        <w:t>Херцеговине</w:t>
      </w:r>
      <w:r w:rsidR="00503983">
        <w:t>,</w:t>
      </w:r>
      <w:r w:rsidR="003A4FAD" w:rsidRPr="007C73DA">
        <w:t xml:space="preserve"> </w:t>
      </w:r>
      <w:r>
        <w:t>које</w:t>
      </w:r>
      <w:r w:rsidR="003A4FAD" w:rsidRPr="007C73DA">
        <w:t xml:space="preserve"> </w:t>
      </w:r>
      <w:r>
        <w:t>је</w:t>
      </w:r>
      <w:r w:rsidR="003A4FAD" w:rsidRPr="007C73DA">
        <w:t xml:space="preserve"> </w:t>
      </w:r>
      <w:r>
        <w:t>похађало</w:t>
      </w:r>
      <w:r w:rsidR="003A4FAD" w:rsidRPr="007C73DA">
        <w:t xml:space="preserve"> 52 </w:t>
      </w:r>
      <w:r>
        <w:t>полазника</w:t>
      </w:r>
      <w:r w:rsidR="003A4FAD" w:rsidRPr="007C73DA">
        <w:t xml:space="preserve">. </w:t>
      </w:r>
    </w:p>
    <w:p w14:paraId="526AECB1" w14:textId="77777777" w:rsidR="004F1218" w:rsidRDefault="004F1218" w:rsidP="007C73DA">
      <w:pPr>
        <w:tabs>
          <w:tab w:val="left" w:pos="2410"/>
        </w:tabs>
      </w:pPr>
    </w:p>
    <w:p w14:paraId="0C896286" w14:textId="24EF97D8" w:rsidR="007C73DA" w:rsidRPr="004F1C24" w:rsidRDefault="00B336E8" w:rsidP="007C73DA">
      <w:pPr>
        <w:tabs>
          <w:tab w:val="left" w:pos="2410"/>
        </w:tabs>
        <w:rPr>
          <w:b/>
        </w:rPr>
      </w:pPr>
      <w:r>
        <w:t>Полицијска</w:t>
      </w:r>
      <w:r w:rsidR="004F1218">
        <w:t xml:space="preserve"> </w:t>
      </w:r>
      <w:r>
        <w:t>академија</w:t>
      </w:r>
      <w:r w:rsidR="004F1218">
        <w:t xml:space="preserve"> </w:t>
      </w:r>
      <w:r>
        <w:t>ФМУП</w:t>
      </w:r>
      <w:r w:rsidR="004F1218">
        <w:t>-</w:t>
      </w:r>
      <w:r>
        <w:t>а</w:t>
      </w:r>
      <w:r w:rsidR="004F1218">
        <w:t xml:space="preserve"> </w:t>
      </w:r>
      <w:r>
        <w:t>је</w:t>
      </w:r>
      <w:r w:rsidR="004F1218">
        <w:t xml:space="preserve"> </w:t>
      </w:r>
      <w:r>
        <w:t>уз</w:t>
      </w:r>
      <w:r w:rsidR="004F1218">
        <w:t xml:space="preserve"> </w:t>
      </w:r>
      <w:r>
        <w:t>подршку</w:t>
      </w:r>
      <w:r w:rsidR="004F1218">
        <w:t xml:space="preserve"> </w:t>
      </w:r>
      <w:r>
        <w:t>Сарајевског</w:t>
      </w:r>
      <w:r w:rsidR="004F1218">
        <w:t xml:space="preserve"> </w:t>
      </w:r>
      <w:r>
        <w:t>отвореног</w:t>
      </w:r>
      <w:r w:rsidR="004F1218">
        <w:t xml:space="preserve"> </w:t>
      </w:r>
      <w:r>
        <w:t>центра</w:t>
      </w:r>
      <w:r w:rsidR="00265E3E">
        <w:t>,</w:t>
      </w:r>
      <w:r w:rsidR="004F1218">
        <w:t xml:space="preserve"> </w:t>
      </w:r>
      <w:r>
        <w:t>реализ</w:t>
      </w:r>
      <w:r w:rsidR="00D64C00">
        <w:rPr>
          <w:lang w:val="sr-Cyrl-BA"/>
        </w:rPr>
        <w:t>овала</w:t>
      </w:r>
      <w:r w:rsidR="004F1218">
        <w:t xml:space="preserve"> </w:t>
      </w:r>
      <w:r>
        <w:t>обуку</w:t>
      </w:r>
      <w:r w:rsidR="004F1218">
        <w:t xml:space="preserve"> </w:t>
      </w:r>
      <w:r>
        <w:t>за</w:t>
      </w:r>
      <w:r w:rsidR="004F1218">
        <w:t xml:space="preserve"> 173 </w:t>
      </w:r>
      <w:r>
        <w:t>кадета</w:t>
      </w:r>
      <w:r w:rsidR="004F1218">
        <w:t>/</w:t>
      </w:r>
      <w:r>
        <w:t>киње</w:t>
      </w:r>
      <w:r w:rsidR="004F1218">
        <w:t xml:space="preserve"> </w:t>
      </w:r>
      <w:r>
        <w:t>на</w:t>
      </w:r>
      <w:r w:rsidR="004F1218">
        <w:t xml:space="preserve"> </w:t>
      </w:r>
      <w:r>
        <w:t>теме</w:t>
      </w:r>
      <w:r w:rsidR="004F1218">
        <w:t xml:space="preserve"> </w:t>
      </w:r>
      <w:r>
        <w:t>злочина</w:t>
      </w:r>
      <w:r w:rsidR="004F1218">
        <w:t xml:space="preserve"> </w:t>
      </w:r>
      <w:r>
        <w:t>из</w:t>
      </w:r>
      <w:r w:rsidR="004F1218">
        <w:t xml:space="preserve"> </w:t>
      </w:r>
      <w:r>
        <w:t>мржње</w:t>
      </w:r>
      <w:r w:rsidR="004F1218">
        <w:t xml:space="preserve">, </w:t>
      </w:r>
      <w:r>
        <w:t>говора</w:t>
      </w:r>
      <w:r w:rsidR="004F1218">
        <w:t xml:space="preserve"> </w:t>
      </w:r>
      <w:r>
        <w:t>мржње</w:t>
      </w:r>
      <w:r w:rsidR="004F1218">
        <w:t xml:space="preserve"> </w:t>
      </w:r>
      <w:r>
        <w:t>и</w:t>
      </w:r>
      <w:r w:rsidR="004F1218">
        <w:t xml:space="preserve"> </w:t>
      </w:r>
      <w:r>
        <w:t>слободе</w:t>
      </w:r>
      <w:r w:rsidR="004F1218">
        <w:t xml:space="preserve"> </w:t>
      </w:r>
      <w:r>
        <w:t>окупљања</w:t>
      </w:r>
      <w:r w:rsidR="004F1218">
        <w:t xml:space="preserve"> </w:t>
      </w:r>
      <w:r>
        <w:t>уључујући</w:t>
      </w:r>
      <w:r w:rsidR="004F1218">
        <w:t xml:space="preserve"> </w:t>
      </w:r>
      <w:r>
        <w:t>и</w:t>
      </w:r>
      <w:r w:rsidR="004F1218">
        <w:t xml:space="preserve"> </w:t>
      </w:r>
      <w:r>
        <w:t>контекст</w:t>
      </w:r>
      <w:r w:rsidR="004F1218">
        <w:t xml:space="preserve"> </w:t>
      </w:r>
      <w:r>
        <w:t>ЛГБТИ</w:t>
      </w:r>
      <w:r w:rsidR="004F1218">
        <w:t xml:space="preserve"> </w:t>
      </w:r>
      <w:r>
        <w:t>лица</w:t>
      </w:r>
      <w:r w:rsidR="004F1218">
        <w:t>.</w:t>
      </w:r>
    </w:p>
    <w:p w14:paraId="30BFBCB2" w14:textId="77777777" w:rsidR="007C73DA" w:rsidRPr="004F1C24" w:rsidRDefault="007C73DA" w:rsidP="007C73DA">
      <w:pPr>
        <w:tabs>
          <w:tab w:val="left" w:pos="2410"/>
        </w:tabs>
        <w:rPr>
          <w:b/>
        </w:rPr>
      </w:pPr>
    </w:p>
    <w:p w14:paraId="073E39CA" w14:textId="042540CD" w:rsidR="00D01A0A" w:rsidRPr="004F1C24" w:rsidRDefault="00B336E8" w:rsidP="00D01A0A">
      <w:pPr>
        <w:tabs>
          <w:tab w:val="left" w:pos="2410"/>
        </w:tabs>
      </w:pPr>
      <w:r>
        <w:t>У</w:t>
      </w:r>
      <w:r w:rsidR="0031667F" w:rsidRPr="004F1C24">
        <w:t xml:space="preserve"> </w:t>
      </w:r>
      <w:r>
        <w:t>Републици</w:t>
      </w:r>
      <w:r w:rsidR="0031667F" w:rsidRPr="004F1C24">
        <w:t xml:space="preserve"> </w:t>
      </w:r>
      <w:r>
        <w:t>Српској</w:t>
      </w:r>
      <w:r w:rsidR="0031667F" w:rsidRPr="004F1C24">
        <w:t xml:space="preserve">, </w:t>
      </w:r>
      <w:r>
        <w:t>постојећи</w:t>
      </w:r>
      <w:r w:rsidR="0031667F" w:rsidRPr="004F1C24">
        <w:t xml:space="preserve"> </w:t>
      </w:r>
      <w:r w:rsidR="00C94708">
        <w:rPr>
          <w:lang w:val="sr-Cyrl-BA"/>
        </w:rPr>
        <w:t>н</w:t>
      </w:r>
      <w:r>
        <w:t>аставни</w:t>
      </w:r>
      <w:r w:rsidR="0031667F" w:rsidRPr="004F1C24">
        <w:t xml:space="preserve"> </w:t>
      </w:r>
      <w:r>
        <w:t>план</w:t>
      </w:r>
      <w:r w:rsidR="0031667F" w:rsidRPr="004F1C24">
        <w:t xml:space="preserve"> </w:t>
      </w:r>
      <w:r>
        <w:t>и</w:t>
      </w:r>
      <w:r w:rsidR="0031667F" w:rsidRPr="004F1C24">
        <w:t xml:space="preserve"> </w:t>
      </w:r>
      <w:r>
        <w:t>програм</w:t>
      </w:r>
      <w:r w:rsidR="0031667F" w:rsidRPr="004F1C24">
        <w:t xml:space="preserve"> </w:t>
      </w:r>
      <w:r>
        <w:t>полицијске</w:t>
      </w:r>
      <w:r w:rsidR="0031667F" w:rsidRPr="004F1C24">
        <w:t xml:space="preserve"> </w:t>
      </w:r>
      <w:r>
        <w:t>обуке</w:t>
      </w:r>
      <w:r w:rsidR="0031667F" w:rsidRPr="004F1C24">
        <w:t xml:space="preserve"> </w:t>
      </w:r>
      <w:r>
        <w:t>на</w:t>
      </w:r>
      <w:r w:rsidR="0031667F" w:rsidRPr="004F1C24">
        <w:t xml:space="preserve"> </w:t>
      </w:r>
      <w:r>
        <w:t>Полицијској</w:t>
      </w:r>
      <w:r w:rsidR="0031667F" w:rsidRPr="004F1C24">
        <w:t xml:space="preserve"> </w:t>
      </w:r>
      <w:r>
        <w:t>академији</w:t>
      </w:r>
      <w:r w:rsidR="0031667F" w:rsidRPr="004F1C24">
        <w:t xml:space="preserve"> </w:t>
      </w:r>
      <w:r>
        <w:t>Управе</w:t>
      </w:r>
      <w:r w:rsidR="0031667F" w:rsidRPr="004F1C24">
        <w:t xml:space="preserve"> </w:t>
      </w:r>
      <w:r>
        <w:t>за</w:t>
      </w:r>
      <w:r w:rsidR="0031667F" w:rsidRPr="004F1C24">
        <w:t xml:space="preserve"> </w:t>
      </w:r>
      <w:r>
        <w:t>полицијско</w:t>
      </w:r>
      <w:r w:rsidR="0031667F" w:rsidRPr="004F1C24">
        <w:t xml:space="preserve"> </w:t>
      </w:r>
      <w:r>
        <w:t>образовање</w:t>
      </w:r>
      <w:r w:rsidR="0031667F" w:rsidRPr="004F1C24">
        <w:t xml:space="preserve"> </w:t>
      </w:r>
      <w:r>
        <w:t>обухвата</w:t>
      </w:r>
      <w:r w:rsidR="0031667F" w:rsidRPr="004F1C24">
        <w:t xml:space="preserve"> </w:t>
      </w:r>
      <w:r>
        <w:t>и</w:t>
      </w:r>
      <w:r w:rsidR="0031667F" w:rsidRPr="004F1C24">
        <w:t xml:space="preserve"> </w:t>
      </w:r>
      <w:r>
        <w:t>садржај</w:t>
      </w:r>
      <w:r w:rsidR="0031667F" w:rsidRPr="004F1C24">
        <w:t xml:space="preserve"> </w:t>
      </w:r>
      <w:r>
        <w:t>који</w:t>
      </w:r>
      <w:r w:rsidR="0031667F" w:rsidRPr="004F1C24">
        <w:t xml:space="preserve"> </w:t>
      </w:r>
      <w:r>
        <w:t>се</w:t>
      </w:r>
      <w:r w:rsidR="0031667F" w:rsidRPr="004F1C24">
        <w:t xml:space="preserve"> </w:t>
      </w:r>
      <w:r>
        <w:t>односи</w:t>
      </w:r>
      <w:r w:rsidR="0031667F" w:rsidRPr="004F1C24">
        <w:t xml:space="preserve"> </w:t>
      </w:r>
      <w:r>
        <w:t>на</w:t>
      </w:r>
      <w:r w:rsidR="0031667F" w:rsidRPr="004F1C24">
        <w:t xml:space="preserve"> </w:t>
      </w:r>
      <w:r>
        <w:t>ЛГБТИ</w:t>
      </w:r>
      <w:r w:rsidR="0031667F" w:rsidRPr="004F1C24">
        <w:t xml:space="preserve"> </w:t>
      </w:r>
      <w:r>
        <w:t>лица</w:t>
      </w:r>
      <w:r w:rsidR="0031667F" w:rsidRPr="004F1C24">
        <w:t xml:space="preserve">. </w:t>
      </w:r>
      <w:r>
        <w:t>У</w:t>
      </w:r>
      <w:r w:rsidR="0031667F" w:rsidRPr="004F1C24">
        <w:t xml:space="preserve"> </w:t>
      </w:r>
      <w:r>
        <w:t>оквиру</w:t>
      </w:r>
      <w:r w:rsidR="0031667F" w:rsidRPr="004F1C24">
        <w:t xml:space="preserve"> </w:t>
      </w:r>
      <w:r>
        <w:t>полицијске</w:t>
      </w:r>
      <w:r w:rsidR="0031667F" w:rsidRPr="004F1C24">
        <w:t xml:space="preserve"> </w:t>
      </w:r>
      <w:r>
        <w:t>обуке</w:t>
      </w:r>
      <w:r w:rsidR="0031667F" w:rsidRPr="004F1C24">
        <w:t xml:space="preserve"> </w:t>
      </w:r>
      <w:r>
        <w:t>на</w:t>
      </w:r>
      <w:r w:rsidR="0031667F" w:rsidRPr="004F1C24">
        <w:t xml:space="preserve"> </w:t>
      </w:r>
      <w:r>
        <w:t>Полицијској</w:t>
      </w:r>
      <w:r w:rsidR="0031667F" w:rsidRPr="004F1C24">
        <w:t xml:space="preserve"> </w:t>
      </w:r>
      <w:r>
        <w:t>академији</w:t>
      </w:r>
      <w:r w:rsidR="0031667F" w:rsidRPr="004F1C24">
        <w:t xml:space="preserve"> </w:t>
      </w:r>
      <w:r>
        <w:t>Управе</w:t>
      </w:r>
      <w:r w:rsidR="0031667F" w:rsidRPr="004F1C24">
        <w:t xml:space="preserve"> </w:t>
      </w:r>
      <w:r>
        <w:t>за</w:t>
      </w:r>
      <w:r w:rsidR="0031667F" w:rsidRPr="004F1C24">
        <w:t xml:space="preserve"> </w:t>
      </w:r>
      <w:r>
        <w:t>полицијско</w:t>
      </w:r>
      <w:r w:rsidR="0031667F" w:rsidRPr="004F1C24">
        <w:t xml:space="preserve"> </w:t>
      </w:r>
      <w:r>
        <w:t>образовање</w:t>
      </w:r>
      <w:r w:rsidR="00503983">
        <w:t xml:space="preserve">, </w:t>
      </w:r>
      <w:r>
        <w:t>овај</w:t>
      </w:r>
      <w:r w:rsidR="00503983">
        <w:t xml:space="preserve"> </w:t>
      </w:r>
      <w:r>
        <w:t>садржај</w:t>
      </w:r>
      <w:r w:rsidR="00503983">
        <w:t xml:space="preserve"> </w:t>
      </w:r>
      <w:r>
        <w:t>је</w:t>
      </w:r>
      <w:r w:rsidR="00503983">
        <w:t xml:space="preserve"> </w:t>
      </w:r>
      <w:r>
        <w:t>обавезан</w:t>
      </w:r>
      <w:r w:rsidR="0031667F" w:rsidRPr="004F1C24">
        <w:t xml:space="preserve"> (</w:t>
      </w:r>
      <w:r>
        <w:t>као</w:t>
      </w:r>
      <w:r w:rsidR="0031667F" w:rsidRPr="004F1C24">
        <w:t xml:space="preserve"> </w:t>
      </w:r>
      <w:r>
        <w:t>семинарски</w:t>
      </w:r>
      <w:r w:rsidR="0031667F" w:rsidRPr="004F1C24">
        <w:t xml:space="preserve"> </w:t>
      </w:r>
      <w:r>
        <w:t>дио</w:t>
      </w:r>
      <w:r w:rsidR="0031667F" w:rsidRPr="004F1C24">
        <w:t xml:space="preserve"> </w:t>
      </w:r>
      <w:r>
        <w:t>наставе</w:t>
      </w:r>
      <w:r w:rsidR="0031667F" w:rsidRPr="004F1C24">
        <w:t xml:space="preserve">) </w:t>
      </w:r>
      <w:r>
        <w:t>за</w:t>
      </w:r>
      <w:r w:rsidR="0031667F" w:rsidRPr="004F1C24">
        <w:t xml:space="preserve"> </w:t>
      </w:r>
      <w:r>
        <w:t>све</w:t>
      </w:r>
      <w:r w:rsidR="0031667F" w:rsidRPr="004F1C24">
        <w:t xml:space="preserve"> </w:t>
      </w:r>
      <w:r>
        <w:t>кадете</w:t>
      </w:r>
      <w:r w:rsidR="0031667F" w:rsidRPr="004F1C24">
        <w:t xml:space="preserve">. </w:t>
      </w:r>
      <w:r>
        <w:t>Њиме</w:t>
      </w:r>
      <w:r w:rsidR="0031667F" w:rsidRPr="004F1C24">
        <w:t xml:space="preserve"> </w:t>
      </w:r>
      <w:r>
        <w:t>је</w:t>
      </w:r>
      <w:r w:rsidR="0031667F" w:rsidRPr="004F1C24">
        <w:t xml:space="preserve"> </w:t>
      </w:r>
      <w:r>
        <w:t>покривено</w:t>
      </w:r>
      <w:r w:rsidR="0031667F" w:rsidRPr="004F1C24">
        <w:t xml:space="preserve"> 100% </w:t>
      </w:r>
      <w:r>
        <w:t>полазника</w:t>
      </w:r>
      <w:r w:rsidR="0031667F" w:rsidRPr="004F1C24">
        <w:t xml:space="preserve"> </w:t>
      </w:r>
      <w:r w:rsidR="00C94708">
        <w:t>XXVI</w:t>
      </w:r>
      <w:r w:rsidR="0031667F" w:rsidRPr="004F1C24">
        <w:t xml:space="preserve"> </w:t>
      </w:r>
      <w:r>
        <w:t>класе</w:t>
      </w:r>
      <w:r w:rsidR="0031667F" w:rsidRPr="004F1C24">
        <w:t xml:space="preserve"> </w:t>
      </w:r>
      <w:r>
        <w:t>Полицијске</w:t>
      </w:r>
      <w:r w:rsidR="0031667F" w:rsidRPr="004F1C24">
        <w:t xml:space="preserve"> </w:t>
      </w:r>
      <w:r>
        <w:t>академије</w:t>
      </w:r>
      <w:r w:rsidR="0031667F" w:rsidRPr="004F1C24">
        <w:t xml:space="preserve"> </w:t>
      </w:r>
      <w:r>
        <w:t>Управе</w:t>
      </w:r>
      <w:r w:rsidR="0031667F" w:rsidRPr="004F1C24">
        <w:t xml:space="preserve"> </w:t>
      </w:r>
      <w:r>
        <w:t>за</w:t>
      </w:r>
      <w:r w:rsidR="0031667F" w:rsidRPr="004F1C24">
        <w:t xml:space="preserve"> </w:t>
      </w:r>
      <w:r>
        <w:t>полицијско</w:t>
      </w:r>
      <w:r w:rsidR="0031667F" w:rsidRPr="004F1C24">
        <w:t xml:space="preserve"> </w:t>
      </w:r>
      <w:r>
        <w:t>образовање</w:t>
      </w:r>
      <w:r w:rsidR="00503983">
        <w:t xml:space="preserve">, </w:t>
      </w:r>
      <w:r>
        <w:t>а</w:t>
      </w:r>
      <w:r w:rsidR="00503983">
        <w:t xml:space="preserve"> </w:t>
      </w:r>
      <w:r>
        <w:t>око</w:t>
      </w:r>
      <w:r w:rsidR="00503983">
        <w:t xml:space="preserve"> 5% </w:t>
      </w:r>
      <w:r>
        <w:t>у</w:t>
      </w:r>
      <w:r w:rsidR="00503983">
        <w:t xml:space="preserve"> </w:t>
      </w:r>
      <w:r>
        <w:t>односу</w:t>
      </w:r>
      <w:r w:rsidR="00503983">
        <w:t xml:space="preserve"> </w:t>
      </w:r>
      <w:r>
        <w:t>на</w:t>
      </w:r>
      <w:r w:rsidR="00503983">
        <w:t xml:space="preserve"> </w:t>
      </w:r>
      <w:r>
        <w:t>укупан</w:t>
      </w:r>
      <w:r w:rsidR="00503983">
        <w:t xml:space="preserve"> </w:t>
      </w:r>
      <w:r>
        <w:t>број</w:t>
      </w:r>
      <w:r w:rsidR="0031667F" w:rsidRPr="004F1C24">
        <w:t xml:space="preserve"> </w:t>
      </w:r>
      <w:r>
        <w:t>полицијских</w:t>
      </w:r>
      <w:r w:rsidR="0031667F" w:rsidRPr="004F1C24">
        <w:t xml:space="preserve"> </w:t>
      </w:r>
      <w:r>
        <w:t>службеника</w:t>
      </w:r>
      <w:r w:rsidR="0031667F" w:rsidRPr="004F1C24">
        <w:t xml:space="preserve"> </w:t>
      </w:r>
      <w:r>
        <w:t>Министарства</w:t>
      </w:r>
      <w:r w:rsidR="0031667F" w:rsidRPr="004F1C24">
        <w:t>.</w:t>
      </w:r>
      <w:r w:rsidR="00D01A0A" w:rsidRPr="004F1C24">
        <w:t xml:space="preserve"> </w:t>
      </w:r>
    </w:p>
    <w:p w14:paraId="1EA75279" w14:textId="3F485E10" w:rsidR="002255D4" w:rsidRDefault="002255D4" w:rsidP="00D01A0A">
      <w:pPr>
        <w:tabs>
          <w:tab w:val="left" w:pos="2410"/>
        </w:tabs>
      </w:pPr>
    </w:p>
    <w:p w14:paraId="564D6307" w14:textId="77777777" w:rsidR="00595DF2" w:rsidRPr="004F1C24" w:rsidRDefault="00595DF2" w:rsidP="00D01A0A">
      <w:pPr>
        <w:tabs>
          <w:tab w:val="left" w:pos="2410"/>
        </w:tabs>
      </w:pPr>
    </w:p>
    <w:p w14:paraId="30A1066F" w14:textId="6C813EAC" w:rsidR="009C19B7" w:rsidRPr="004F1C24" w:rsidRDefault="00503983" w:rsidP="00136EDF">
      <w:pPr>
        <w:pStyle w:val="Heading3"/>
        <w:numPr>
          <w:ilvl w:val="0"/>
          <w:numId w:val="0"/>
        </w:numPr>
        <w:ind w:left="270"/>
        <w:rPr>
          <w:rFonts w:ascii="Times New Roman" w:hAnsi="Times New Roman" w:cs="Times New Roman"/>
        </w:rPr>
      </w:pPr>
      <w:bookmarkStart w:id="15" w:name="_Toc172146595"/>
      <w:bookmarkStart w:id="16" w:name="_Toc212116029"/>
      <w:bookmarkStart w:id="17" w:name="_Toc217459154"/>
      <w:r>
        <w:rPr>
          <w:rFonts w:ascii="Times New Roman" w:hAnsi="Times New Roman" w:cs="Times New Roman"/>
        </w:rPr>
        <w:t>1.</w:t>
      </w:r>
      <w:r w:rsidR="00D82CA1">
        <w:rPr>
          <w:rFonts w:ascii="Times New Roman" w:hAnsi="Times New Roman" w:cs="Times New Roman"/>
        </w:rPr>
        <w:t>6</w:t>
      </w:r>
      <w:r w:rsidR="009C19B7" w:rsidRPr="004F1C24">
        <w:rPr>
          <w:rFonts w:ascii="Times New Roman" w:hAnsi="Times New Roman" w:cs="Times New Roman"/>
        </w:rPr>
        <w:t xml:space="preserve"> </w:t>
      </w:r>
      <w:r w:rsidR="00B336E8">
        <w:rPr>
          <w:rFonts w:ascii="Times New Roman" w:hAnsi="Times New Roman" w:cs="Times New Roman"/>
        </w:rPr>
        <w:t>Редовна</w:t>
      </w:r>
      <w:r w:rsidR="009C19B7" w:rsidRPr="004F1C24">
        <w:rPr>
          <w:rFonts w:ascii="Times New Roman" w:hAnsi="Times New Roman" w:cs="Times New Roman"/>
        </w:rPr>
        <w:t xml:space="preserve"> </w:t>
      </w:r>
      <w:r w:rsidR="00B336E8">
        <w:rPr>
          <w:rFonts w:ascii="Times New Roman" w:hAnsi="Times New Roman" w:cs="Times New Roman"/>
        </w:rPr>
        <w:t>обука</w:t>
      </w:r>
      <w:r w:rsidR="009C19B7" w:rsidRPr="004F1C24">
        <w:rPr>
          <w:rFonts w:ascii="Times New Roman" w:hAnsi="Times New Roman" w:cs="Times New Roman"/>
        </w:rPr>
        <w:t xml:space="preserve"> </w:t>
      </w:r>
      <w:r w:rsidR="00B336E8">
        <w:rPr>
          <w:rFonts w:ascii="Times New Roman" w:hAnsi="Times New Roman" w:cs="Times New Roman"/>
        </w:rPr>
        <w:t>државних</w:t>
      </w:r>
      <w:r w:rsidR="009C19B7" w:rsidRPr="004F1C24">
        <w:rPr>
          <w:rFonts w:ascii="Times New Roman" w:hAnsi="Times New Roman" w:cs="Times New Roman"/>
        </w:rPr>
        <w:t xml:space="preserve"> </w:t>
      </w:r>
      <w:r w:rsidR="00B336E8">
        <w:rPr>
          <w:rFonts w:ascii="Times New Roman" w:hAnsi="Times New Roman" w:cs="Times New Roman"/>
        </w:rPr>
        <w:t>службеника</w:t>
      </w:r>
      <w:r w:rsidR="009C19B7" w:rsidRPr="004F1C24">
        <w:rPr>
          <w:rFonts w:ascii="Times New Roman" w:hAnsi="Times New Roman" w:cs="Times New Roman"/>
        </w:rPr>
        <w:t>/</w:t>
      </w:r>
      <w:r w:rsidR="00B336E8">
        <w:rPr>
          <w:rFonts w:ascii="Times New Roman" w:hAnsi="Times New Roman" w:cs="Times New Roman"/>
        </w:rPr>
        <w:t>ца</w:t>
      </w:r>
      <w:r w:rsidR="009C19B7" w:rsidRPr="004F1C24">
        <w:rPr>
          <w:rFonts w:ascii="Times New Roman" w:hAnsi="Times New Roman" w:cs="Times New Roman"/>
        </w:rPr>
        <w:t xml:space="preserve"> </w:t>
      </w:r>
      <w:r w:rsidR="00B336E8">
        <w:rPr>
          <w:rFonts w:ascii="Times New Roman" w:hAnsi="Times New Roman" w:cs="Times New Roman"/>
        </w:rPr>
        <w:t>о</w:t>
      </w:r>
      <w:r w:rsidR="009C19B7" w:rsidRPr="004F1C24">
        <w:rPr>
          <w:rFonts w:ascii="Times New Roman" w:hAnsi="Times New Roman" w:cs="Times New Roman"/>
        </w:rPr>
        <w:t xml:space="preserve"> </w:t>
      </w:r>
      <w:r w:rsidR="00B336E8">
        <w:rPr>
          <w:rFonts w:ascii="Times New Roman" w:hAnsi="Times New Roman" w:cs="Times New Roman"/>
        </w:rPr>
        <w:t>правима</w:t>
      </w:r>
      <w:r w:rsidR="009C19B7" w:rsidRPr="004F1C24">
        <w:rPr>
          <w:rFonts w:ascii="Times New Roman" w:hAnsi="Times New Roman" w:cs="Times New Roman"/>
        </w:rPr>
        <w:t xml:space="preserve"> </w:t>
      </w:r>
      <w:r w:rsidR="00B336E8">
        <w:rPr>
          <w:rFonts w:ascii="Times New Roman" w:hAnsi="Times New Roman" w:cs="Times New Roman"/>
        </w:rPr>
        <w:t>и</w:t>
      </w:r>
      <w:r w:rsidR="009C19B7" w:rsidRPr="004F1C24">
        <w:rPr>
          <w:rFonts w:ascii="Times New Roman" w:hAnsi="Times New Roman" w:cs="Times New Roman"/>
        </w:rPr>
        <w:t xml:space="preserve"> </w:t>
      </w:r>
      <w:r w:rsidR="00B336E8">
        <w:rPr>
          <w:rFonts w:ascii="Times New Roman" w:hAnsi="Times New Roman" w:cs="Times New Roman"/>
        </w:rPr>
        <w:t>слободама</w:t>
      </w:r>
      <w:r w:rsidR="009C19B7" w:rsidRPr="004F1C24">
        <w:rPr>
          <w:rFonts w:ascii="Times New Roman" w:hAnsi="Times New Roman" w:cs="Times New Roman"/>
        </w:rPr>
        <w:t xml:space="preserve"> </w:t>
      </w:r>
      <w:r w:rsidR="00B336E8">
        <w:rPr>
          <w:rFonts w:ascii="Times New Roman" w:hAnsi="Times New Roman" w:cs="Times New Roman"/>
        </w:rPr>
        <w:t>ЛГБТИ</w:t>
      </w:r>
      <w:r w:rsidR="009C19B7" w:rsidRPr="004F1C24">
        <w:rPr>
          <w:rFonts w:ascii="Times New Roman" w:hAnsi="Times New Roman" w:cs="Times New Roman"/>
        </w:rPr>
        <w:t xml:space="preserve"> </w:t>
      </w:r>
      <w:bookmarkEnd w:id="15"/>
      <w:bookmarkEnd w:id="16"/>
      <w:r w:rsidR="00B336E8">
        <w:rPr>
          <w:rFonts w:ascii="Times New Roman" w:hAnsi="Times New Roman" w:cs="Times New Roman"/>
        </w:rPr>
        <w:t>лица</w:t>
      </w:r>
      <w:bookmarkEnd w:id="17"/>
      <w:r w:rsidR="009C19B7" w:rsidRPr="004F1C24">
        <w:rPr>
          <w:rFonts w:ascii="Times New Roman" w:hAnsi="Times New Roman" w:cs="Times New Roman"/>
        </w:rPr>
        <w:t xml:space="preserve"> </w:t>
      </w:r>
    </w:p>
    <w:tbl>
      <w:tblPr>
        <w:tblStyle w:val="TableGrid"/>
        <w:tblW w:w="9837" w:type="dxa"/>
        <w:tblLook w:val="04A0" w:firstRow="1" w:lastRow="0" w:firstColumn="1" w:lastColumn="0" w:noHBand="0" w:noVBand="1"/>
      </w:tblPr>
      <w:tblGrid>
        <w:gridCol w:w="2470"/>
        <w:gridCol w:w="7367"/>
      </w:tblGrid>
      <w:tr w:rsidR="0031667F" w:rsidRPr="004F1C24" w14:paraId="58603798" w14:textId="77777777" w:rsidTr="008F2513">
        <w:trPr>
          <w:trHeight w:val="640"/>
        </w:trPr>
        <w:tc>
          <w:tcPr>
            <w:tcW w:w="2470" w:type="dxa"/>
          </w:tcPr>
          <w:p w14:paraId="1FE9A48A" w14:textId="5BA2B4BA" w:rsidR="0031667F" w:rsidRPr="004F1C24" w:rsidRDefault="00B336E8" w:rsidP="00C126AF">
            <w:pPr>
              <w:tabs>
                <w:tab w:val="left" w:pos="2410"/>
              </w:tabs>
            </w:pPr>
            <w:r>
              <w:t>Активност</w:t>
            </w:r>
            <w:r w:rsidR="00D82CA1">
              <w:t xml:space="preserve"> 1.6</w:t>
            </w:r>
            <w:r w:rsidR="0031667F" w:rsidRPr="004F1C24">
              <w:t xml:space="preserve"> </w:t>
            </w:r>
          </w:p>
        </w:tc>
        <w:tc>
          <w:tcPr>
            <w:tcW w:w="7367" w:type="dxa"/>
          </w:tcPr>
          <w:p w14:paraId="615A1839" w14:textId="38D9FAB7" w:rsidR="0031667F" w:rsidRPr="004F1C24" w:rsidRDefault="00B336E8" w:rsidP="001A24BB">
            <w:pPr>
              <w:tabs>
                <w:tab w:val="left" w:pos="2410"/>
              </w:tabs>
            </w:pPr>
            <w:r>
              <w:t>Редовна</w:t>
            </w:r>
            <w:r w:rsidR="0031667F" w:rsidRPr="004F1C24">
              <w:t xml:space="preserve"> </w:t>
            </w:r>
            <w:r>
              <w:t>обука</w:t>
            </w:r>
            <w:r w:rsidR="0031667F" w:rsidRPr="004F1C24">
              <w:t xml:space="preserve"> </w:t>
            </w:r>
            <w:r>
              <w:t>државних</w:t>
            </w:r>
            <w:r w:rsidR="0031667F" w:rsidRPr="004F1C24">
              <w:t xml:space="preserve"> </w:t>
            </w:r>
            <w:r>
              <w:t>службеника</w:t>
            </w:r>
            <w:r w:rsidR="0031667F" w:rsidRPr="004F1C24">
              <w:t>/</w:t>
            </w:r>
            <w:r>
              <w:t>ца</w:t>
            </w:r>
            <w:r w:rsidR="0031667F" w:rsidRPr="004F1C24">
              <w:t xml:space="preserve"> </w:t>
            </w:r>
            <w:r>
              <w:t>о</w:t>
            </w:r>
            <w:r w:rsidR="0031667F" w:rsidRPr="004F1C24">
              <w:t xml:space="preserve"> </w:t>
            </w:r>
            <w:r>
              <w:t>правима</w:t>
            </w:r>
            <w:r w:rsidR="0031667F" w:rsidRPr="004F1C24">
              <w:t xml:space="preserve"> </w:t>
            </w:r>
            <w:r>
              <w:t>и</w:t>
            </w:r>
            <w:r w:rsidR="0031667F" w:rsidRPr="004F1C24">
              <w:t xml:space="preserve"> </w:t>
            </w:r>
            <w:r>
              <w:t>слободама</w:t>
            </w:r>
            <w:r w:rsidR="0031667F" w:rsidRPr="004F1C24">
              <w:t xml:space="preserve"> </w:t>
            </w:r>
            <w:r>
              <w:t>ЛГБТИ</w:t>
            </w:r>
            <w:r w:rsidR="0031667F" w:rsidRPr="004F1C24">
              <w:t xml:space="preserve"> </w:t>
            </w:r>
            <w:r>
              <w:t>лица</w:t>
            </w:r>
          </w:p>
        </w:tc>
      </w:tr>
      <w:tr w:rsidR="0031667F" w:rsidRPr="004F1C24" w14:paraId="670B6B4C" w14:textId="77777777" w:rsidTr="00C126AF">
        <w:trPr>
          <w:trHeight w:val="888"/>
        </w:trPr>
        <w:tc>
          <w:tcPr>
            <w:tcW w:w="2470" w:type="dxa"/>
          </w:tcPr>
          <w:p w14:paraId="7E41A9D7" w14:textId="65F7C92A" w:rsidR="0031667F" w:rsidRPr="004F1C24" w:rsidRDefault="00B336E8" w:rsidP="00C126AF">
            <w:pPr>
              <w:tabs>
                <w:tab w:val="left" w:pos="2410"/>
              </w:tabs>
            </w:pPr>
            <w:r>
              <w:t>Индикатор</w:t>
            </w:r>
            <w:r w:rsidR="0031667F" w:rsidRPr="004F1C24">
              <w:t>:</w:t>
            </w:r>
          </w:p>
        </w:tc>
        <w:tc>
          <w:tcPr>
            <w:tcW w:w="7367" w:type="dxa"/>
          </w:tcPr>
          <w:p w14:paraId="381DA553" w14:textId="2E7D8E45" w:rsidR="0031667F" w:rsidRPr="004F1C24" w:rsidRDefault="00B336E8" w:rsidP="00C126AF">
            <w:pPr>
              <w:tabs>
                <w:tab w:val="left" w:pos="2410"/>
              </w:tabs>
            </w:pPr>
            <w:r>
              <w:t>број</w:t>
            </w:r>
            <w:r w:rsidR="0031667F" w:rsidRPr="004F1C24">
              <w:t xml:space="preserve"> </w:t>
            </w:r>
            <w:r>
              <w:t>израђених</w:t>
            </w:r>
            <w:r w:rsidR="0031667F" w:rsidRPr="004F1C24">
              <w:t xml:space="preserve"> </w:t>
            </w:r>
            <w:r w:rsidR="00C94708">
              <w:rPr>
                <w:lang w:val="sr-Cyrl-BA"/>
              </w:rPr>
              <w:t>наставних планова и програма</w:t>
            </w:r>
            <w:r w:rsidR="0031667F" w:rsidRPr="004F1C24">
              <w:t xml:space="preserve"> </w:t>
            </w:r>
            <w:r>
              <w:t>за</w:t>
            </w:r>
            <w:r w:rsidR="0031667F" w:rsidRPr="004F1C24">
              <w:t xml:space="preserve"> </w:t>
            </w:r>
            <w:r>
              <w:t>извођење</w:t>
            </w:r>
            <w:r w:rsidR="00503983">
              <w:t xml:space="preserve"> </w:t>
            </w:r>
            <w:r>
              <w:t>обука</w:t>
            </w:r>
            <w:r w:rsidR="009C19B7" w:rsidRPr="004F1C24">
              <w:t>:</w:t>
            </w:r>
            <w:r w:rsidR="00085A28" w:rsidRPr="004F1C24">
              <w:t xml:space="preserve"> </w:t>
            </w:r>
            <w:r w:rsidR="00C94664">
              <w:t>1</w:t>
            </w:r>
            <w:r w:rsidR="00503983">
              <w:t>;</w:t>
            </w:r>
          </w:p>
          <w:p w14:paraId="367E9E28" w14:textId="16EB7151" w:rsidR="009C19B7" w:rsidRPr="004F1C24" w:rsidRDefault="00B336E8" w:rsidP="00C126AF">
            <w:pPr>
              <w:tabs>
                <w:tab w:val="left" w:pos="2410"/>
              </w:tabs>
            </w:pPr>
            <w:r>
              <w:t>број</w:t>
            </w:r>
            <w:r w:rsidR="009C19B7" w:rsidRPr="004F1C24">
              <w:t xml:space="preserve"> </w:t>
            </w:r>
            <w:r>
              <w:t>обука</w:t>
            </w:r>
            <w:r w:rsidR="009C19B7" w:rsidRPr="004F1C24">
              <w:t xml:space="preserve">: </w:t>
            </w:r>
            <w:r w:rsidR="00C94664">
              <w:t>1</w:t>
            </w:r>
            <w:r w:rsidR="00503983">
              <w:t>;</w:t>
            </w:r>
          </w:p>
          <w:p w14:paraId="5AFE40DE" w14:textId="18FE9E59" w:rsidR="0031667F" w:rsidRPr="004F1C24" w:rsidRDefault="00B336E8" w:rsidP="001A24BB">
            <w:pPr>
              <w:tabs>
                <w:tab w:val="left" w:pos="2410"/>
              </w:tabs>
            </w:pPr>
            <w:r>
              <w:t>проценат</w:t>
            </w:r>
            <w:r w:rsidR="0031667F" w:rsidRPr="004F1C24">
              <w:t xml:space="preserve"> </w:t>
            </w:r>
            <w:r>
              <w:t>обухвата</w:t>
            </w:r>
            <w:r w:rsidR="0031667F" w:rsidRPr="004F1C24">
              <w:t xml:space="preserve"> </w:t>
            </w:r>
            <w:r>
              <w:t>обукама</w:t>
            </w:r>
            <w:r w:rsidR="0031667F" w:rsidRPr="004F1C24">
              <w:t xml:space="preserve"> </w:t>
            </w:r>
            <w:r>
              <w:t>државних</w:t>
            </w:r>
            <w:r w:rsidR="0031667F" w:rsidRPr="004F1C24">
              <w:t xml:space="preserve"> </w:t>
            </w:r>
            <w:r>
              <w:t>службеника</w:t>
            </w:r>
            <w:r w:rsidR="0031667F" w:rsidRPr="004F1C24">
              <w:t>/</w:t>
            </w:r>
            <w:r>
              <w:t>ца</w:t>
            </w:r>
            <w:r w:rsidR="0014446D">
              <w:t>:</w:t>
            </w:r>
            <w:r w:rsidR="00D66CFF">
              <w:t xml:space="preserve"> </w:t>
            </w:r>
            <w:r w:rsidR="0014446D">
              <w:t>0</w:t>
            </w:r>
            <w:r w:rsidR="00503983">
              <w:t>.</w:t>
            </w:r>
            <w:r w:rsidR="0031667F" w:rsidRPr="004F1C24">
              <w:t xml:space="preserve"> </w:t>
            </w:r>
          </w:p>
        </w:tc>
      </w:tr>
      <w:tr w:rsidR="0031667F" w:rsidRPr="004F1C24" w14:paraId="6E8AEBBA" w14:textId="77777777" w:rsidTr="00C126AF">
        <w:trPr>
          <w:trHeight w:val="584"/>
        </w:trPr>
        <w:tc>
          <w:tcPr>
            <w:tcW w:w="2470" w:type="dxa"/>
          </w:tcPr>
          <w:p w14:paraId="3C203CF8" w14:textId="6E3686A5" w:rsidR="0031667F" w:rsidRPr="004F1C24" w:rsidRDefault="00B336E8" w:rsidP="00C94708">
            <w:pPr>
              <w:tabs>
                <w:tab w:val="left" w:pos="2410"/>
              </w:tabs>
            </w:pPr>
            <w:r>
              <w:t>Носи</w:t>
            </w:r>
            <w:r w:rsidR="00C94708">
              <w:rPr>
                <w:lang w:val="sr-Cyrl-BA"/>
              </w:rPr>
              <w:t>лац</w:t>
            </w:r>
            <w:r w:rsidR="0031667F" w:rsidRPr="004F1C24">
              <w:t>:</w:t>
            </w:r>
          </w:p>
        </w:tc>
        <w:tc>
          <w:tcPr>
            <w:tcW w:w="7367" w:type="dxa"/>
          </w:tcPr>
          <w:p w14:paraId="2C384EB7" w14:textId="3E8F3C99" w:rsidR="0031667F" w:rsidRPr="00D61E39" w:rsidRDefault="00B336E8" w:rsidP="00C126AF">
            <w:pPr>
              <w:tabs>
                <w:tab w:val="left" w:pos="2410"/>
              </w:tabs>
            </w:pPr>
            <w:r>
              <w:t>Агенција</w:t>
            </w:r>
            <w:r w:rsidR="0031667F" w:rsidRPr="00D61E39">
              <w:t xml:space="preserve"> </w:t>
            </w:r>
            <w:r>
              <w:t>за</w:t>
            </w:r>
            <w:r w:rsidR="0031667F" w:rsidRPr="00D61E39">
              <w:t xml:space="preserve"> </w:t>
            </w:r>
            <w:r>
              <w:t>државну</w:t>
            </w:r>
            <w:r w:rsidR="0031667F" w:rsidRPr="00D61E39">
              <w:t xml:space="preserve"> </w:t>
            </w:r>
            <w:r>
              <w:t>службу</w:t>
            </w:r>
            <w:r w:rsidR="0031667F" w:rsidRPr="00D61E39">
              <w:t xml:space="preserve"> </w:t>
            </w:r>
            <w:r>
              <w:t>БиХ</w:t>
            </w:r>
            <w:r w:rsidR="008F2513" w:rsidRPr="00D61E39">
              <w:t xml:space="preserve">, </w:t>
            </w:r>
            <w:r>
              <w:t>Агенција</w:t>
            </w:r>
            <w:r w:rsidR="0031667F" w:rsidRPr="00D61E39">
              <w:t xml:space="preserve"> </w:t>
            </w:r>
            <w:r>
              <w:t>за</w:t>
            </w:r>
            <w:r w:rsidR="0031667F" w:rsidRPr="00D61E39">
              <w:t xml:space="preserve"> </w:t>
            </w:r>
            <w:r>
              <w:t>државну</w:t>
            </w:r>
            <w:r w:rsidR="0031667F" w:rsidRPr="00D61E39">
              <w:t xml:space="preserve"> </w:t>
            </w:r>
            <w:r>
              <w:t>управу</w:t>
            </w:r>
            <w:r w:rsidR="0031667F" w:rsidRPr="00D61E39">
              <w:t xml:space="preserve"> </w:t>
            </w:r>
            <w:r>
              <w:t>РС</w:t>
            </w:r>
            <w:r w:rsidR="00D61E39">
              <w:t>,</w:t>
            </w:r>
          </w:p>
          <w:p w14:paraId="073099DA" w14:textId="67BBEFAA" w:rsidR="0031667F" w:rsidRPr="004F1C24" w:rsidRDefault="00B336E8" w:rsidP="00C126AF">
            <w:pPr>
              <w:tabs>
                <w:tab w:val="left" w:pos="2410"/>
              </w:tabs>
            </w:pPr>
            <w:r>
              <w:t>Агенција</w:t>
            </w:r>
            <w:r w:rsidR="0031667F" w:rsidRPr="00D61E39">
              <w:t xml:space="preserve"> </w:t>
            </w:r>
            <w:r>
              <w:t>за</w:t>
            </w:r>
            <w:r w:rsidR="0031667F" w:rsidRPr="00D61E39">
              <w:t xml:space="preserve"> </w:t>
            </w:r>
            <w:r>
              <w:t>државну</w:t>
            </w:r>
            <w:r w:rsidR="0031667F" w:rsidRPr="00D61E39">
              <w:t xml:space="preserve"> </w:t>
            </w:r>
            <w:r>
              <w:t>службу</w:t>
            </w:r>
            <w:r w:rsidR="0031667F" w:rsidRPr="00D61E39">
              <w:t xml:space="preserve"> </w:t>
            </w:r>
            <w:r>
              <w:t>ФБиХ</w:t>
            </w:r>
            <w:r w:rsidR="00D61E39">
              <w:t>.</w:t>
            </w:r>
          </w:p>
        </w:tc>
      </w:tr>
      <w:tr w:rsidR="0031667F" w:rsidRPr="004F1C24" w14:paraId="74B64501" w14:textId="77777777" w:rsidTr="00704921">
        <w:trPr>
          <w:trHeight w:val="568"/>
        </w:trPr>
        <w:tc>
          <w:tcPr>
            <w:tcW w:w="2470" w:type="dxa"/>
          </w:tcPr>
          <w:p w14:paraId="37000283" w14:textId="2DE1B08C" w:rsidR="0031667F" w:rsidRPr="004F1C24" w:rsidRDefault="00B336E8" w:rsidP="001A24BB">
            <w:pPr>
              <w:tabs>
                <w:tab w:val="left" w:pos="2410"/>
              </w:tabs>
              <w:jc w:val="left"/>
            </w:pPr>
            <w:r>
              <w:t>Планирани</w:t>
            </w:r>
            <w:r w:rsidR="00704921" w:rsidRPr="004F1C24">
              <w:t xml:space="preserve"> </w:t>
            </w:r>
            <w:r>
              <w:t>период</w:t>
            </w:r>
            <w:r w:rsidR="00704921" w:rsidRPr="004F1C24">
              <w:t xml:space="preserve"> </w:t>
            </w:r>
            <w:r>
              <w:t>реализације</w:t>
            </w:r>
            <w:r w:rsidR="00704921" w:rsidRPr="004F1C24">
              <w:t>:</w:t>
            </w:r>
          </w:p>
        </w:tc>
        <w:tc>
          <w:tcPr>
            <w:tcW w:w="7367" w:type="dxa"/>
          </w:tcPr>
          <w:p w14:paraId="166D2878" w14:textId="63F2C1D0" w:rsidR="0031667F" w:rsidRPr="004F1C24" w:rsidRDefault="00B336E8" w:rsidP="00C126AF">
            <w:pPr>
              <w:tabs>
                <w:tab w:val="left" w:pos="2410"/>
              </w:tabs>
            </w:pPr>
            <w:r>
              <w:t>континуирано</w:t>
            </w:r>
          </w:p>
        </w:tc>
      </w:tr>
    </w:tbl>
    <w:p w14:paraId="1A317625" w14:textId="77777777" w:rsidR="0031667F" w:rsidRPr="004F1C24" w:rsidRDefault="0031667F" w:rsidP="0031667F">
      <w:pPr>
        <w:tabs>
          <w:tab w:val="left" w:pos="2410"/>
        </w:tabs>
        <w:rPr>
          <w:b/>
        </w:rPr>
      </w:pPr>
    </w:p>
    <w:p w14:paraId="5FE939B1" w14:textId="135FD08F" w:rsidR="00A222DD" w:rsidRDefault="00B336E8" w:rsidP="0031667F">
      <w:pPr>
        <w:tabs>
          <w:tab w:val="left" w:pos="2410"/>
        </w:tabs>
        <w:rPr>
          <w:b/>
        </w:rPr>
      </w:pPr>
      <w:r>
        <w:rPr>
          <w:b/>
        </w:rPr>
        <w:t>Активности</w:t>
      </w:r>
      <w:r w:rsidR="00D61E39">
        <w:rPr>
          <w:b/>
        </w:rPr>
        <w:t xml:space="preserve"> </w:t>
      </w:r>
      <w:r>
        <w:rPr>
          <w:b/>
        </w:rPr>
        <w:t>које</w:t>
      </w:r>
      <w:r w:rsidR="00D61E39">
        <w:rPr>
          <w:b/>
        </w:rPr>
        <w:t xml:space="preserve"> </w:t>
      </w:r>
      <w:r>
        <w:rPr>
          <w:b/>
        </w:rPr>
        <w:t>су</w:t>
      </w:r>
      <w:r w:rsidR="00D61E39">
        <w:rPr>
          <w:b/>
        </w:rPr>
        <w:t xml:space="preserve"> </w:t>
      </w:r>
      <w:r w:rsidR="002E31C7">
        <w:rPr>
          <w:b/>
          <w:lang w:val="sr-Cyrl-BA"/>
        </w:rPr>
        <w:t>спроведене</w:t>
      </w:r>
      <w:r w:rsidR="00A32097" w:rsidRPr="004F1C24">
        <w:rPr>
          <w:b/>
        </w:rPr>
        <w:t xml:space="preserve">: </w:t>
      </w:r>
    </w:p>
    <w:p w14:paraId="7A148663" w14:textId="77777777" w:rsidR="00A222DD" w:rsidRDefault="00A222DD" w:rsidP="0031667F">
      <w:pPr>
        <w:tabs>
          <w:tab w:val="left" w:pos="2410"/>
        </w:tabs>
        <w:rPr>
          <w:b/>
        </w:rPr>
      </w:pPr>
    </w:p>
    <w:p w14:paraId="4FAFF21B" w14:textId="429A4E46" w:rsidR="00085A28" w:rsidRPr="004F1C24" w:rsidRDefault="00B336E8" w:rsidP="0031667F">
      <w:pPr>
        <w:tabs>
          <w:tab w:val="left" w:pos="2410"/>
        </w:tabs>
        <w:rPr>
          <w:b/>
        </w:rPr>
      </w:pPr>
      <w:r>
        <w:t>Агенција</w:t>
      </w:r>
      <w:r w:rsidR="00F12267" w:rsidRPr="004F1C24">
        <w:t xml:space="preserve"> </w:t>
      </w:r>
      <w:r>
        <w:t>за</w:t>
      </w:r>
      <w:r w:rsidR="00F12267" w:rsidRPr="004F1C24">
        <w:t xml:space="preserve"> </w:t>
      </w:r>
      <w:r>
        <w:t>државну</w:t>
      </w:r>
      <w:r w:rsidR="00F12267" w:rsidRPr="004F1C24">
        <w:t xml:space="preserve"> </w:t>
      </w:r>
      <w:r>
        <w:t>службу</w:t>
      </w:r>
      <w:r w:rsidR="00F12267" w:rsidRPr="004F1C24">
        <w:t xml:space="preserve"> </w:t>
      </w:r>
      <w:r>
        <w:t>БиХ</w:t>
      </w:r>
      <w:r w:rsidR="00F12267" w:rsidRPr="004F1C24">
        <w:t xml:space="preserve"> </w:t>
      </w:r>
      <w:r>
        <w:t>је</w:t>
      </w:r>
      <w:r w:rsidR="00F12267" w:rsidRPr="004F1C24">
        <w:t xml:space="preserve"> </w:t>
      </w:r>
      <w:r>
        <w:t>на</w:t>
      </w:r>
      <w:r w:rsidR="00F12267" w:rsidRPr="004F1C24">
        <w:t xml:space="preserve"> </w:t>
      </w:r>
      <w:r>
        <w:t>онл</w:t>
      </w:r>
      <w:r w:rsidR="002E31C7">
        <w:rPr>
          <w:lang w:val="sr-Cyrl-BA"/>
        </w:rPr>
        <w:t>ајн</w:t>
      </w:r>
      <w:r w:rsidR="00CF31AE">
        <w:t xml:space="preserve"> </w:t>
      </w:r>
      <w:r>
        <w:t>платформи</w:t>
      </w:r>
      <w:r w:rsidR="00CF31AE">
        <w:t xml:space="preserve"> </w:t>
      </w:r>
      <w:r>
        <w:t>за</w:t>
      </w:r>
      <w:r w:rsidR="00CF31AE">
        <w:t xml:space="preserve"> </w:t>
      </w:r>
      <w:r>
        <w:t>обуке</w:t>
      </w:r>
      <w:r w:rsidR="00CF31AE">
        <w:t xml:space="preserve"> (</w:t>
      </w:r>
      <w:r w:rsidR="002E31C7" w:rsidRPr="002E31C7">
        <w:rPr>
          <w:i/>
        </w:rPr>
        <w:t>Learning Management System</w:t>
      </w:r>
      <w:r w:rsidR="00CF31AE">
        <w:t>)</w:t>
      </w:r>
      <w:r w:rsidR="00F12267" w:rsidRPr="004F1C24">
        <w:t xml:space="preserve"> </w:t>
      </w:r>
      <w:r>
        <w:t>поставила</w:t>
      </w:r>
      <w:r w:rsidR="00F12267" w:rsidRPr="004F1C24">
        <w:t xml:space="preserve"> </w:t>
      </w:r>
      <w:r w:rsidR="00D61E39">
        <w:t>„</w:t>
      </w:r>
      <w:r>
        <w:t>Курс</w:t>
      </w:r>
      <w:r w:rsidR="00F12267" w:rsidRPr="004F1C24">
        <w:t xml:space="preserve"> </w:t>
      </w:r>
      <w:r>
        <w:t>за</w:t>
      </w:r>
      <w:r w:rsidR="00F12267" w:rsidRPr="004F1C24">
        <w:t xml:space="preserve"> </w:t>
      </w:r>
      <w:r>
        <w:t>препознавање</w:t>
      </w:r>
      <w:r w:rsidR="00F12267" w:rsidRPr="004F1C24">
        <w:t xml:space="preserve"> </w:t>
      </w:r>
      <w:r>
        <w:t>и</w:t>
      </w:r>
      <w:r w:rsidR="00F12267" w:rsidRPr="004F1C24">
        <w:t xml:space="preserve"> </w:t>
      </w:r>
      <w:r>
        <w:t>поступање</w:t>
      </w:r>
      <w:r w:rsidR="00F12267" w:rsidRPr="004F1C24">
        <w:t xml:space="preserve"> </w:t>
      </w:r>
      <w:r>
        <w:t>у</w:t>
      </w:r>
      <w:r w:rsidR="00F12267" w:rsidRPr="004F1C24">
        <w:t xml:space="preserve"> </w:t>
      </w:r>
      <w:r>
        <w:t>случајевима</w:t>
      </w:r>
      <w:r w:rsidR="00F12267" w:rsidRPr="004F1C24">
        <w:t xml:space="preserve"> </w:t>
      </w:r>
      <w:r>
        <w:t>говора</w:t>
      </w:r>
      <w:r w:rsidR="00F12267" w:rsidRPr="004F1C24">
        <w:t xml:space="preserve"> </w:t>
      </w:r>
      <w:r>
        <w:t>мржње</w:t>
      </w:r>
      <w:r w:rsidR="00D61E39">
        <w:t>“</w:t>
      </w:r>
      <w:r w:rsidR="00F12267" w:rsidRPr="004F1C24">
        <w:t xml:space="preserve">. </w:t>
      </w:r>
      <w:r>
        <w:t>Курс</w:t>
      </w:r>
      <w:r w:rsidR="00F12267" w:rsidRPr="004F1C24">
        <w:t xml:space="preserve"> </w:t>
      </w:r>
      <w:r>
        <w:t>је</w:t>
      </w:r>
      <w:r w:rsidR="00F12267" w:rsidRPr="004F1C24">
        <w:t xml:space="preserve"> </w:t>
      </w:r>
      <w:r>
        <w:t>припремљен</w:t>
      </w:r>
      <w:r w:rsidR="00F12267" w:rsidRPr="004F1C24">
        <w:t xml:space="preserve"> </w:t>
      </w:r>
      <w:r>
        <w:t>уз</w:t>
      </w:r>
      <w:r w:rsidR="00F12267" w:rsidRPr="004F1C24">
        <w:t xml:space="preserve"> </w:t>
      </w:r>
      <w:r>
        <w:t>финансијску</w:t>
      </w:r>
      <w:r w:rsidR="00F12267" w:rsidRPr="004F1C24">
        <w:t xml:space="preserve"> </w:t>
      </w:r>
      <w:r>
        <w:t>подршку</w:t>
      </w:r>
      <w:r w:rsidR="00F12267" w:rsidRPr="004F1C24">
        <w:t xml:space="preserve"> </w:t>
      </w:r>
      <w:r>
        <w:t>Европске</w:t>
      </w:r>
      <w:r w:rsidR="00F12267" w:rsidRPr="004F1C24">
        <w:t xml:space="preserve"> </w:t>
      </w:r>
      <w:r>
        <w:t>уније</w:t>
      </w:r>
      <w:r w:rsidR="00F12267" w:rsidRPr="004F1C24">
        <w:t xml:space="preserve"> </w:t>
      </w:r>
      <w:r>
        <w:t>и</w:t>
      </w:r>
      <w:r w:rsidR="00F12267" w:rsidRPr="004F1C24">
        <w:t xml:space="preserve"> </w:t>
      </w:r>
      <w:r w:rsidR="002E31C7">
        <w:rPr>
          <w:lang w:val="sr-Cyrl-BA"/>
        </w:rPr>
        <w:t>Савјета</w:t>
      </w:r>
      <w:r w:rsidR="00F12267" w:rsidRPr="004F1C24">
        <w:t xml:space="preserve"> </w:t>
      </w:r>
      <w:r>
        <w:t>Европе</w:t>
      </w:r>
      <w:r w:rsidR="00F12267" w:rsidRPr="004F1C24">
        <w:t xml:space="preserve"> </w:t>
      </w:r>
      <w:r>
        <w:t>кроз</w:t>
      </w:r>
      <w:r w:rsidR="00F12267" w:rsidRPr="004F1C24">
        <w:t xml:space="preserve"> </w:t>
      </w:r>
      <w:r>
        <w:t>пројек</w:t>
      </w:r>
      <w:r w:rsidR="002E31C7">
        <w:rPr>
          <w:lang w:val="sr-Cyrl-BA"/>
        </w:rPr>
        <w:t>а</w:t>
      </w:r>
      <w:r>
        <w:t>т</w:t>
      </w:r>
      <w:r w:rsidR="00F12267" w:rsidRPr="004F1C24">
        <w:t xml:space="preserve"> </w:t>
      </w:r>
      <w:r w:rsidR="00D61E39">
        <w:t>„</w:t>
      </w:r>
      <w:r>
        <w:t>Ка</w:t>
      </w:r>
      <w:r w:rsidR="00F12267" w:rsidRPr="004F1C24">
        <w:t xml:space="preserve"> </w:t>
      </w:r>
      <w:r>
        <w:t>једнакој</w:t>
      </w:r>
      <w:r w:rsidR="00F12267" w:rsidRPr="004F1C24">
        <w:t xml:space="preserve">, </w:t>
      </w:r>
      <w:r>
        <w:t>инклузивној</w:t>
      </w:r>
      <w:r w:rsidR="00F12267" w:rsidRPr="004F1C24">
        <w:t xml:space="preserve"> </w:t>
      </w:r>
      <w:r>
        <w:t>и</w:t>
      </w:r>
      <w:r w:rsidR="00F12267" w:rsidRPr="004F1C24">
        <w:t xml:space="preserve"> </w:t>
      </w:r>
      <w:r>
        <w:t>толерантној</w:t>
      </w:r>
      <w:r w:rsidR="00F12267" w:rsidRPr="004F1C24">
        <w:t xml:space="preserve"> </w:t>
      </w:r>
      <w:r>
        <w:t>Босни</w:t>
      </w:r>
      <w:r w:rsidR="00F12267" w:rsidRPr="004F1C24">
        <w:t xml:space="preserve"> </w:t>
      </w:r>
      <w:r>
        <w:t>и</w:t>
      </w:r>
      <w:r w:rsidR="00F12267" w:rsidRPr="004F1C24">
        <w:t xml:space="preserve"> </w:t>
      </w:r>
      <w:r>
        <w:t>Херцеговини</w:t>
      </w:r>
      <w:r w:rsidR="00D61E39">
        <w:t>“</w:t>
      </w:r>
      <w:r w:rsidR="00F12267" w:rsidRPr="004F1C24">
        <w:t xml:space="preserve"> </w:t>
      </w:r>
      <w:r>
        <w:t>и</w:t>
      </w:r>
      <w:r w:rsidR="00F12267" w:rsidRPr="004F1C24">
        <w:t xml:space="preserve"> </w:t>
      </w:r>
      <w:r>
        <w:t>покрива</w:t>
      </w:r>
      <w:r w:rsidR="00F12267" w:rsidRPr="004F1C24">
        <w:t xml:space="preserve"> </w:t>
      </w:r>
      <w:r>
        <w:t>у</w:t>
      </w:r>
      <w:r w:rsidR="00F12267" w:rsidRPr="004F1C24">
        <w:t xml:space="preserve"> </w:t>
      </w:r>
      <w:r>
        <w:t>неколико</w:t>
      </w:r>
      <w:r w:rsidR="00F12267" w:rsidRPr="004F1C24">
        <w:t xml:space="preserve"> </w:t>
      </w:r>
      <w:r>
        <w:t>примјера</w:t>
      </w:r>
      <w:r w:rsidR="00F12267" w:rsidRPr="004F1C24">
        <w:t xml:space="preserve"> </w:t>
      </w:r>
      <w:r>
        <w:t>и</w:t>
      </w:r>
      <w:r w:rsidR="00F12267" w:rsidRPr="004F1C24">
        <w:t xml:space="preserve"> </w:t>
      </w:r>
      <w:r>
        <w:t>ЛГБТИ</w:t>
      </w:r>
      <w:r w:rsidR="00F12267" w:rsidRPr="004F1C24">
        <w:t xml:space="preserve"> </w:t>
      </w:r>
      <w:r>
        <w:t>популацију</w:t>
      </w:r>
      <w:r w:rsidR="00F12267" w:rsidRPr="004F1C24">
        <w:t xml:space="preserve">. </w:t>
      </w:r>
      <w:r>
        <w:t>Курс</w:t>
      </w:r>
      <w:r w:rsidR="00F12267" w:rsidRPr="004F1C24">
        <w:t xml:space="preserve"> </w:t>
      </w:r>
      <w:r>
        <w:t>је</w:t>
      </w:r>
      <w:r w:rsidR="00F12267" w:rsidRPr="004F1C24">
        <w:t xml:space="preserve"> </w:t>
      </w:r>
      <w:r>
        <w:t>отворен</w:t>
      </w:r>
      <w:r w:rsidR="00F12267" w:rsidRPr="004F1C24">
        <w:t xml:space="preserve"> </w:t>
      </w:r>
      <w:r>
        <w:t>за</w:t>
      </w:r>
      <w:r w:rsidR="00D61E39">
        <w:t xml:space="preserve"> </w:t>
      </w:r>
      <w:r>
        <w:t>сва</w:t>
      </w:r>
      <w:r w:rsidR="00F12267" w:rsidRPr="004F1C24">
        <w:t xml:space="preserve"> </w:t>
      </w:r>
      <w:r>
        <w:t>лица</w:t>
      </w:r>
      <w:r w:rsidR="00F12267" w:rsidRPr="004F1C24">
        <w:t xml:space="preserve"> </w:t>
      </w:r>
      <w:r>
        <w:t>са</w:t>
      </w:r>
      <w:r w:rsidR="00F12267" w:rsidRPr="004F1C24">
        <w:t xml:space="preserve"> </w:t>
      </w:r>
      <w:r>
        <w:t>БХС</w:t>
      </w:r>
      <w:r w:rsidR="00F12267" w:rsidRPr="004F1C24">
        <w:t xml:space="preserve"> </w:t>
      </w:r>
      <w:r>
        <w:t>говорног</w:t>
      </w:r>
      <w:r w:rsidR="00F12267" w:rsidRPr="004F1C24">
        <w:t xml:space="preserve"> </w:t>
      </w:r>
      <w:r>
        <w:t>подручја</w:t>
      </w:r>
      <w:r w:rsidR="00F12267" w:rsidRPr="004F1C24">
        <w:t>.</w:t>
      </w:r>
    </w:p>
    <w:p w14:paraId="4F00F8EA" w14:textId="77777777" w:rsidR="00A222DD" w:rsidRDefault="00A222DD" w:rsidP="0031667F">
      <w:pPr>
        <w:tabs>
          <w:tab w:val="left" w:pos="2410"/>
        </w:tabs>
        <w:rPr>
          <w:b/>
        </w:rPr>
      </w:pPr>
    </w:p>
    <w:p w14:paraId="552F383D" w14:textId="6DCCF70D" w:rsidR="0031667F" w:rsidRPr="004F1C24" w:rsidRDefault="00B336E8" w:rsidP="0031667F">
      <w:pPr>
        <w:tabs>
          <w:tab w:val="left" w:pos="2410"/>
        </w:tabs>
        <w:rPr>
          <w:b/>
        </w:rPr>
      </w:pPr>
      <w:r>
        <w:rPr>
          <w:b/>
        </w:rPr>
        <w:t>Додатне</w:t>
      </w:r>
      <w:r w:rsidR="00A32097" w:rsidRPr="004F1C24">
        <w:rPr>
          <w:b/>
        </w:rPr>
        <w:t xml:space="preserve"> </w:t>
      </w:r>
      <w:r>
        <w:rPr>
          <w:b/>
        </w:rPr>
        <w:t>информације</w:t>
      </w:r>
      <w:r w:rsidR="00A32097" w:rsidRPr="004F1C24">
        <w:rPr>
          <w:b/>
        </w:rPr>
        <w:t>/</w:t>
      </w:r>
      <w:r>
        <w:rPr>
          <w:b/>
        </w:rPr>
        <w:t>образложење</w:t>
      </w:r>
      <w:r w:rsidR="00A32097" w:rsidRPr="004F1C24">
        <w:rPr>
          <w:b/>
        </w:rPr>
        <w:t xml:space="preserve">: </w:t>
      </w:r>
    </w:p>
    <w:p w14:paraId="0F8D5388" w14:textId="77777777" w:rsidR="0031667F" w:rsidRPr="004F1C24" w:rsidRDefault="0031667F" w:rsidP="0031667F">
      <w:pPr>
        <w:tabs>
          <w:tab w:val="left" w:pos="2410"/>
        </w:tabs>
        <w:rPr>
          <w:b/>
        </w:rPr>
      </w:pPr>
    </w:p>
    <w:p w14:paraId="299438F7" w14:textId="0CF1420C" w:rsidR="00237B74" w:rsidRPr="004F1C24" w:rsidRDefault="00B336E8" w:rsidP="00237B74">
      <w:pPr>
        <w:rPr>
          <w:lang w:val="hr-HR"/>
        </w:rPr>
      </w:pPr>
      <w:r>
        <w:t>У</w:t>
      </w:r>
      <w:r w:rsidR="00CD2BCC" w:rsidRPr="004F1C24">
        <w:t xml:space="preserve"> </w:t>
      </w:r>
      <w:r>
        <w:t>децембру</w:t>
      </w:r>
      <w:r w:rsidR="00CD2BCC" w:rsidRPr="004F1C24">
        <w:t xml:space="preserve"> 2024. </w:t>
      </w:r>
      <w:r>
        <w:t>СОЦ</w:t>
      </w:r>
      <w:r w:rsidR="00CD2BCC" w:rsidRPr="004F1C24">
        <w:t xml:space="preserve"> </w:t>
      </w:r>
      <w:r>
        <w:t>је</w:t>
      </w:r>
      <w:r w:rsidR="00CD2BCC" w:rsidRPr="004F1C24">
        <w:t xml:space="preserve"> </w:t>
      </w:r>
      <w:r>
        <w:t>организ</w:t>
      </w:r>
      <w:r w:rsidR="002E31C7">
        <w:rPr>
          <w:lang w:val="sr-Cyrl-BA"/>
        </w:rPr>
        <w:t>овао</w:t>
      </w:r>
      <w:r w:rsidR="00CD2BCC" w:rsidRPr="004F1C24">
        <w:t xml:space="preserve"> </w:t>
      </w:r>
      <w:r>
        <w:t>едукацију</w:t>
      </w:r>
      <w:r w:rsidR="00CD2BCC" w:rsidRPr="004F1C24">
        <w:t xml:space="preserve"> </w:t>
      </w:r>
      <w:r>
        <w:t>на</w:t>
      </w:r>
      <w:r w:rsidR="00CD2BCC" w:rsidRPr="004F1C24">
        <w:t xml:space="preserve"> </w:t>
      </w:r>
      <w:r>
        <w:t>тему</w:t>
      </w:r>
      <w:r w:rsidR="00CD2BCC" w:rsidRPr="004F1C24">
        <w:t xml:space="preserve"> </w:t>
      </w:r>
      <w:r>
        <w:t>ЛГБТИ</w:t>
      </w:r>
      <w:r w:rsidR="00CD2BCC" w:rsidRPr="004F1C24">
        <w:t xml:space="preserve"> </w:t>
      </w:r>
      <w:r>
        <w:t>људских</w:t>
      </w:r>
      <w:r w:rsidR="00CD2BCC" w:rsidRPr="004F1C24">
        <w:t xml:space="preserve"> </w:t>
      </w:r>
      <w:r>
        <w:t>права</w:t>
      </w:r>
      <w:r w:rsidR="00CD2BCC" w:rsidRPr="004F1C24">
        <w:t xml:space="preserve"> </w:t>
      </w:r>
      <w:r>
        <w:t>у</w:t>
      </w:r>
      <w:r w:rsidR="00CD2BCC" w:rsidRPr="004F1C24">
        <w:t xml:space="preserve"> </w:t>
      </w:r>
      <w:r>
        <w:t>БиХ</w:t>
      </w:r>
      <w:r w:rsidR="00CD2BCC" w:rsidRPr="004F1C24">
        <w:t xml:space="preserve"> </w:t>
      </w:r>
      <w:r>
        <w:t>намијењену</w:t>
      </w:r>
      <w:r w:rsidR="00CD2BCC" w:rsidRPr="004F1C24">
        <w:t xml:space="preserve"> </w:t>
      </w:r>
      <w:r>
        <w:t>државним</w:t>
      </w:r>
      <w:r w:rsidR="00CD2BCC" w:rsidRPr="004F1C24">
        <w:t xml:space="preserve"> </w:t>
      </w:r>
      <w:r>
        <w:t>службеницима</w:t>
      </w:r>
      <w:r w:rsidR="00CD2BCC" w:rsidRPr="004F1C24">
        <w:t>/</w:t>
      </w:r>
      <w:r>
        <w:t>ама</w:t>
      </w:r>
      <w:r w:rsidR="00CD2BCC" w:rsidRPr="004F1C24">
        <w:t xml:space="preserve">. </w:t>
      </w:r>
      <w:r>
        <w:t>Учествовало</w:t>
      </w:r>
      <w:r w:rsidR="00CD2BCC" w:rsidRPr="004F1C24">
        <w:t xml:space="preserve"> </w:t>
      </w:r>
      <w:r>
        <w:t>је</w:t>
      </w:r>
      <w:r w:rsidR="00CD2BCC" w:rsidRPr="004F1C24">
        <w:t xml:space="preserve"> 12 </w:t>
      </w:r>
      <w:r>
        <w:t>лица</w:t>
      </w:r>
      <w:r w:rsidR="00CD2BCC" w:rsidRPr="004F1C24">
        <w:t xml:space="preserve">. </w:t>
      </w:r>
      <w:r>
        <w:rPr>
          <w:lang w:val="hr-HR"/>
        </w:rPr>
        <w:t>Едукацији</w:t>
      </w:r>
      <w:r w:rsidR="00CD2BCC" w:rsidRPr="004F1C24">
        <w:rPr>
          <w:lang w:val="hr-HR"/>
        </w:rPr>
        <w:t xml:space="preserve"> </w:t>
      </w:r>
      <w:r>
        <w:rPr>
          <w:lang w:val="hr-HR"/>
        </w:rPr>
        <w:t>су</w:t>
      </w:r>
      <w:r w:rsidR="00CD2BCC" w:rsidRPr="004F1C24">
        <w:rPr>
          <w:lang w:val="hr-HR"/>
        </w:rPr>
        <w:t xml:space="preserve"> </w:t>
      </w:r>
      <w:r>
        <w:rPr>
          <w:lang w:val="hr-HR"/>
        </w:rPr>
        <w:t>присуствовали</w:t>
      </w:r>
      <w:r w:rsidR="00CD2BCC" w:rsidRPr="004F1C24">
        <w:rPr>
          <w:lang w:val="hr-HR"/>
        </w:rPr>
        <w:t>/</w:t>
      </w:r>
      <w:r>
        <w:rPr>
          <w:lang w:val="hr-HR"/>
        </w:rPr>
        <w:t>е</w:t>
      </w:r>
      <w:r w:rsidR="00CD2BCC" w:rsidRPr="004F1C24">
        <w:rPr>
          <w:lang w:val="hr-HR"/>
        </w:rPr>
        <w:t xml:space="preserve"> </w:t>
      </w:r>
      <w:r>
        <w:rPr>
          <w:lang w:val="hr-HR"/>
        </w:rPr>
        <w:t>представници</w:t>
      </w:r>
      <w:r w:rsidR="00CD2BCC" w:rsidRPr="004F1C24">
        <w:rPr>
          <w:lang w:val="hr-HR"/>
        </w:rPr>
        <w:t>/</w:t>
      </w:r>
      <w:r>
        <w:rPr>
          <w:lang w:val="hr-HR"/>
        </w:rPr>
        <w:t>е</w:t>
      </w:r>
      <w:r w:rsidR="00CD2BCC" w:rsidRPr="004F1C24">
        <w:rPr>
          <w:lang w:val="hr-HR"/>
        </w:rPr>
        <w:t xml:space="preserve"> </w:t>
      </w:r>
      <w:r>
        <w:rPr>
          <w:lang w:val="hr-HR"/>
        </w:rPr>
        <w:t>МЉПИ</w:t>
      </w:r>
      <w:r w:rsidR="00CD2BCC" w:rsidRPr="004F1C24">
        <w:rPr>
          <w:lang w:val="hr-HR"/>
        </w:rPr>
        <w:t xml:space="preserve"> </w:t>
      </w:r>
      <w:r>
        <w:rPr>
          <w:lang w:val="hr-HR"/>
        </w:rPr>
        <w:t>БИХ</w:t>
      </w:r>
      <w:r w:rsidR="00CD2BCC" w:rsidRPr="004F1C24">
        <w:rPr>
          <w:lang w:val="hr-HR"/>
        </w:rPr>
        <w:t xml:space="preserve">, </w:t>
      </w:r>
      <w:r>
        <w:rPr>
          <w:lang w:val="hr-HR"/>
        </w:rPr>
        <w:t>Министарства</w:t>
      </w:r>
      <w:r w:rsidR="00CD2BCC" w:rsidRPr="004F1C24">
        <w:rPr>
          <w:lang w:val="hr-HR"/>
        </w:rPr>
        <w:t xml:space="preserve"> </w:t>
      </w:r>
      <w:r w:rsidR="002E31C7">
        <w:rPr>
          <w:lang w:val="sr-Cyrl-BA"/>
        </w:rPr>
        <w:t>спољних</w:t>
      </w:r>
      <w:r w:rsidR="00CD2BCC" w:rsidRPr="004F1C24">
        <w:rPr>
          <w:lang w:val="hr-HR"/>
        </w:rPr>
        <w:t xml:space="preserve"> </w:t>
      </w:r>
      <w:r>
        <w:rPr>
          <w:lang w:val="hr-HR"/>
        </w:rPr>
        <w:t>послова</w:t>
      </w:r>
      <w:r w:rsidR="00CD2BCC" w:rsidRPr="004F1C24">
        <w:rPr>
          <w:lang w:val="hr-HR"/>
        </w:rPr>
        <w:t xml:space="preserve"> </w:t>
      </w:r>
      <w:r>
        <w:rPr>
          <w:lang w:val="hr-HR"/>
        </w:rPr>
        <w:t>БиХ</w:t>
      </w:r>
      <w:r w:rsidR="00CD2BCC" w:rsidRPr="004F1C24">
        <w:rPr>
          <w:lang w:val="hr-HR"/>
        </w:rPr>
        <w:t xml:space="preserve">, </w:t>
      </w:r>
      <w:r>
        <w:rPr>
          <w:lang w:val="hr-HR"/>
        </w:rPr>
        <w:t>Министарства</w:t>
      </w:r>
      <w:r w:rsidR="00CD2BCC" w:rsidRPr="004F1C24">
        <w:rPr>
          <w:lang w:val="hr-HR"/>
        </w:rPr>
        <w:t xml:space="preserve"> </w:t>
      </w:r>
      <w:r>
        <w:rPr>
          <w:lang w:val="hr-HR"/>
        </w:rPr>
        <w:t>правде</w:t>
      </w:r>
      <w:r w:rsidR="00CD2BCC" w:rsidRPr="004F1C24">
        <w:rPr>
          <w:lang w:val="hr-HR"/>
        </w:rPr>
        <w:t xml:space="preserve"> </w:t>
      </w:r>
      <w:r>
        <w:rPr>
          <w:lang w:val="hr-HR"/>
        </w:rPr>
        <w:t>БиХ</w:t>
      </w:r>
      <w:r w:rsidR="00CD2BCC" w:rsidRPr="004F1C24">
        <w:rPr>
          <w:lang w:val="hr-HR"/>
        </w:rPr>
        <w:t xml:space="preserve">, </w:t>
      </w:r>
      <w:r>
        <w:rPr>
          <w:lang w:val="hr-HR"/>
        </w:rPr>
        <w:t>Институције</w:t>
      </w:r>
      <w:r w:rsidR="00CD2BCC" w:rsidRPr="004F1C24">
        <w:rPr>
          <w:lang w:val="hr-HR"/>
        </w:rPr>
        <w:t xml:space="preserve"> </w:t>
      </w:r>
      <w:r>
        <w:rPr>
          <w:lang w:val="hr-HR"/>
        </w:rPr>
        <w:t>омбудсмена</w:t>
      </w:r>
      <w:r w:rsidR="00CD2BCC" w:rsidRPr="004F1C24">
        <w:rPr>
          <w:lang w:val="hr-HR"/>
        </w:rPr>
        <w:t xml:space="preserve"> </w:t>
      </w:r>
      <w:r>
        <w:rPr>
          <w:lang w:val="hr-HR"/>
        </w:rPr>
        <w:t>за</w:t>
      </w:r>
      <w:r w:rsidR="00CD2BCC" w:rsidRPr="004F1C24">
        <w:rPr>
          <w:lang w:val="hr-HR"/>
        </w:rPr>
        <w:t xml:space="preserve"> </w:t>
      </w:r>
      <w:r>
        <w:rPr>
          <w:lang w:val="hr-HR"/>
        </w:rPr>
        <w:t>људска</w:t>
      </w:r>
      <w:r w:rsidR="00CD2BCC" w:rsidRPr="004F1C24">
        <w:rPr>
          <w:lang w:val="hr-HR"/>
        </w:rPr>
        <w:t xml:space="preserve"> </w:t>
      </w:r>
      <w:r>
        <w:rPr>
          <w:lang w:val="hr-HR"/>
        </w:rPr>
        <w:t>права</w:t>
      </w:r>
      <w:r w:rsidR="00CD2BCC" w:rsidRPr="004F1C24">
        <w:rPr>
          <w:lang w:val="hr-HR"/>
        </w:rPr>
        <w:t xml:space="preserve"> </w:t>
      </w:r>
      <w:r>
        <w:rPr>
          <w:lang w:val="hr-HR"/>
        </w:rPr>
        <w:t>БиХ</w:t>
      </w:r>
      <w:r w:rsidR="00CD2BCC" w:rsidRPr="004F1C24">
        <w:rPr>
          <w:lang w:val="hr-HR"/>
        </w:rPr>
        <w:t xml:space="preserve">, </w:t>
      </w:r>
      <w:r>
        <w:rPr>
          <w:lang w:val="hr-HR"/>
        </w:rPr>
        <w:t>Дирекције</w:t>
      </w:r>
      <w:r w:rsidR="00CD2BCC" w:rsidRPr="004F1C24">
        <w:rPr>
          <w:lang w:val="hr-HR"/>
        </w:rPr>
        <w:t xml:space="preserve"> </w:t>
      </w:r>
      <w:r>
        <w:rPr>
          <w:lang w:val="hr-HR"/>
        </w:rPr>
        <w:t>за</w:t>
      </w:r>
      <w:r w:rsidR="00CD2BCC" w:rsidRPr="004F1C24">
        <w:rPr>
          <w:lang w:val="hr-HR"/>
        </w:rPr>
        <w:t xml:space="preserve"> </w:t>
      </w:r>
      <w:r>
        <w:rPr>
          <w:lang w:val="hr-HR"/>
        </w:rPr>
        <w:t>европске</w:t>
      </w:r>
      <w:r w:rsidR="00CD2BCC" w:rsidRPr="004F1C24">
        <w:rPr>
          <w:lang w:val="hr-HR"/>
        </w:rPr>
        <w:t xml:space="preserve"> </w:t>
      </w:r>
      <w:r>
        <w:rPr>
          <w:lang w:val="hr-HR"/>
        </w:rPr>
        <w:t>интеграције</w:t>
      </w:r>
      <w:r w:rsidR="00CD2BCC" w:rsidRPr="004F1C24">
        <w:rPr>
          <w:lang w:val="hr-HR"/>
        </w:rPr>
        <w:t xml:space="preserve">, </w:t>
      </w:r>
      <w:r>
        <w:rPr>
          <w:lang w:val="hr-HR"/>
        </w:rPr>
        <w:t>Парламентарне</w:t>
      </w:r>
      <w:r w:rsidR="00CD2BCC" w:rsidRPr="004F1C24">
        <w:rPr>
          <w:lang w:val="hr-HR"/>
        </w:rPr>
        <w:t xml:space="preserve"> </w:t>
      </w:r>
      <w:r>
        <w:rPr>
          <w:lang w:val="hr-HR"/>
        </w:rPr>
        <w:t>скупштине</w:t>
      </w:r>
      <w:r w:rsidR="00CD2BCC" w:rsidRPr="004F1C24">
        <w:rPr>
          <w:lang w:val="hr-HR"/>
        </w:rPr>
        <w:t xml:space="preserve"> </w:t>
      </w:r>
      <w:r>
        <w:rPr>
          <w:lang w:val="hr-HR"/>
        </w:rPr>
        <w:t>БиХ</w:t>
      </w:r>
      <w:r w:rsidR="00CD2BCC" w:rsidRPr="004F1C24">
        <w:rPr>
          <w:lang w:val="hr-HR"/>
        </w:rPr>
        <w:t xml:space="preserve">, </w:t>
      </w:r>
      <w:r>
        <w:rPr>
          <w:lang w:val="hr-HR"/>
        </w:rPr>
        <w:t>те</w:t>
      </w:r>
      <w:r w:rsidR="00CD2BCC" w:rsidRPr="004F1C24">
        <w:rPr>
          <w:lang w:val="hr-HR"/>
        </w:rPr>
        <w:t xml:space="preserve"> </w:t>
      </w:r>
      <w:r>
        <w:rPr>
          <w:lang w:val="hr-HR"/>
        </w:rPr>
        <w:t>Парламента</w:t>
      </w:r>
      <w:r w:rsidR="00CD2BCC" w:rsidRPr="004F1C24">
        <w:rPr>
          <w:lang w:val="hr-HR"/>
        </w:rPr>
        <w:t xml:space="preserve"> </w:t>
      </w:r>
      <w:r>
        <w:rPr>
          <w:lang w:val="hr-HR"/>
        </w:rPr>
        <w:t>ФБиХ</w:t>
      </w:r>
      <w:r w:rsidR="00237B74" w:rsidRPr="004F1C24">
        <w:rPr>
          <w:lang w:val="hr-HR"/>
        </w:rPr>
        <w:t>.</w:t>
      </w:r>
      <w:r w:rsidR="00C13F68">
        <w:rPr>
          <w:rStyle w:val="FootnoteReference"/>
          <w:lang w:val="hr-HR"/>
        </w:rPr>
        <w:footnoteReference w:id="3"/>
      </w:r>
    </w:p>
    <w:p w14:paraId="28E0A186" w14:textId="493C7EEB" w:rsidR="00D61E39" w:rsidRDefault="00D61E39" w:rsidP="0031667F">
      <w:pPr>
        <w:tabs>
          <w:tab w:val="left" w:pos="2410"/>
        </w:tabs>
      </w:pPr>
    </w:p>
    <w:p w14:paraId="30DDDA22" w14:textId="77777777" w:rsidR="00DD1465" w:rsidRPr="004F1C24" w:rsidRDefault="00DD1465" w:rsidP="0031667F">
      <w:pPr>
        <w:tabs>
          <w:tab w:val="left" w:pos="2410"/>
        </w:tabs>
      </w:pPr>
    </w:p>
    <w:p w14:paraId="76B44D6C" w14:textId="122BCF20" w:rsidR="00FC7B96" w:rsidRPr="004F1C24" w:rsidRDefault="00D03860" w:rsidP="00136EDF">
      <w:pPr>
        <w:tabs>
          <w:tab w:val="left" w:pos="2410"/>
        </w:tabs>
        <w:ind w:left="450" w:hanging="450"/>
        <w:rPr>
          <w:b/>
        </w:rPr>
      </w:pPr>
      <w:r>
        <w:rPr>
          <w:b/>
        </w:rPr>
        <w:t>1.7</w:t>
      </w:r>
      <w:r w:rsidR="00C126AF" w:rsidRPr="004F1C24">
        <w:rPr>
          <w:b/>
        </w:rPr>
        <w:t xml:space="preserve"> </w:t>
      </w:r>
      <w:r w:rsidR="007971BF">
        <w:rPr>
          <w:b/>
          <w:lang w:val="sr-Cyrl-BA"/>
        </w:rPr>
        <w:t>Спроводити</w:t>
      </w:r>
      <w:r w:rsidR="00C126AF" w:rsidRPr="004F1C24">
        <w:rPr>
          <w:b/>
        </w:rPr>
        <w:t xml:space="preserve"> </w:t>
      </w:r>
      <w:r w:rsidR="00B336E8">
        <w:rPr>
          <w:b/>
        </w:rPr>
        <w:t>активности</w:t>
      </w:r>
      <w:r w:rsidR="00C126AF" w:rsidRPr="004F1C24">
        <w:rPr>
          <w:b/>
        </w:rPr>
        <w:t xml:space="preserve"> </w:t>
      </w:r>
      <w:r w:rsidR="00B336E8">
        <w:rPr>
          <w:b/>
        </w:rPr>
        <w:t>на</w:t>
      </w:r>
      <w:r w:rsidR="00C126AF" w:rsidRPr="004F1C24">
        <w:rPr>
          <w:b/>
        </w:rPr>
        <w:t xml:space="preserve"> </w:t>
      </w:r>
      <w:r w:rsidR="00B336E8">
        <w:rPr>
          <w:b/>
        </w:rPr>
        <w:t>развоју</w:t>
      </w:r>
      <w:r w:rsidR="00C126AF" w:rsidRPr="004F1C24">
        <w:rPr>
          <w:b/>
        </w:rPr>
        <w:t xml:space="preserve"> </w:t>
      </w:r>
      <w:r w:rsidR="00B336E8">
        <w:rPr>
          <w:b/>
        </w:rPr>
        <w:t>капацитета</w:t>
      </w:r>
      <w:r w:rsidR="00C126AF" w:rsidRPr="004F1C24">
        <w:rPr>
          <w:b/>
        </w:rPr>
        <w:t xml:space="preserve"> </w:t>
      </w:r>
      <w:r w:rsidR="00B336E8">
        <w:rPr>
          <w:b/>
        </w:rPr>
        <w:t>за</w:t>
      </w:r>
      <w:r w:rsidR="00C126AF" w:rsidRPr="004F1C24">
        <w:rPr>
          <w:b/>
        </w:rPr>
        <w:t xml:space="preserve"> </w:t>
      </w:r>
      <w:r w:rsidR="00B336E8">
        <w:rPr>
          <w:b/>
        </w:rPr>
        <w:t>ефикасну</w:t>
      </w:r>
      <w:r w:rsidR="00C126AF" w:rsidRPr="004F1C24">
        <w:rPr>
          <w:b/>
        </w:rPr>
        <w:t xml:space="preserve"> </w:t>
      </w:r>
      <w:r w:rsidR="00B336E8">
        <w:rPr>
          <w:b/>
        </w:rPr>
        <w:t>подршку</w:t>
      </w:r>
      <w:r w:rsidR="00C126AF" w:rsidRPr="004F1C24">
        <w:rPr>
          <w:b/>
        </w:rPr>
        <w:t xml:space="preserve"> </w:t>
      </w:r>
      <w:r w:rsidR="00B336E8">
        <w:rPr>
          <w:b/>
        </w:rPr>
        <w:t>релевантним</w:t>
      </w:r>
      <w:r w:rsidR="00C126AF" w:rsidRPr="004F1C24">
        <w:rPr>
          <w:b/>
        </w:rPr>
        <w:t xml:space="preserve"> </w:t>
      </w:r>
      <w:r w:rsidR="00B336E8">
        <w:rPr>
          <w:b/>
        </w:rPr>
        <w:t>институцијама</w:t>
      </w:r>
      <w:r w:rsidR="00C126AF" w:rsidRPr="004F1C24">
        <w:rPr>
          <w:b/>
        </w:rPr>
        <w:t xml:space="preserve"> </w:t>
      </w:r>
      <w:r w:rsidR="00B336E8">
        <w:rPr>
          <w:b/>
        </w:rPr>
        <w:t>у</w:t>
      </w:r>
      <w:r w:rsidR="00C126AF" w:rsidRPr="004F1C24">
        <w:rPr>
          <w:b/>
        </w:rPr>
        <w:t xml:space="preserve"> </w:t>
      </w:r>
      <w:r w:rsidR="00136EDF" w:rsidRPr="004F1C24">
        <w:rPr>
          <w:b/>
        </w:rPr>
        <w:t xml:space="preserve"> </w:t>
      </w:r>
      <w:r w:rsidR="007971BF">
        <w:rPr>
          <w:b/>
          <w:lang w:val="sr-Cyrl-BA"/>
        </w:rPr>
        <w:t>спровођењу</w:t>
      </w:r>
      <w:r w:rsidR="00C126AF" w:rsidRPr="004F1C24">
        <w:rPr>
          <w:b/>
        </w:rPr>
        <w:t xml:space="preserve"> </w:t>
      </w:r>
      <w:r w:rsidR="00B336E8">
        <w:rPr>
          <w:b/>
        </w:rPr>
        <w:t>АП</w:t>
      </w:r>
      <w:r w:rsidR="00C126AF" w:rsidRPr="004F1C24">
        <w:rPr>
          <w:b/>
        </w:rPr>
        <w:t>-</w:t>
      </w:r>
      <w:r w:rsidR="00B336E8">
        <w:rPr>
          <w:b/>
        </w:rPr>
        <w:t>а</w:t>
      </w:r>
    </w:p>
    <w:p w14:paraId="110CF0F2" w14:textId="564FF762" w:rsidR="0031667F" w:rsidRPr="004F1C24" w:rsidRDefault="0031667F" w:rsidP="0031667F">
      <w:pPr>
        <w:tabs>
          <w:tab w:val="left" w:pos="2410"/>
        </w:tabs>
        <w:rPr>
          <w:b/>
        </w:rPr>
      </w:pPr>
    </w:p>
    <w:tbl>
      <w:tblPr>
        <w:tblStyle w:val="TableGrid"/>
        <w:tblW w:w="9837" w:type="dxa"/>
        <w:tblLook w:val="04A0" w:firstRow="1" w:lastRow="0" w:firstColumn="1" w:lastColumn="0" w:noHBand="0" w:noVBand="1"/>
      </w:tblPr>
      <w:tblGrid>
        <w:gridCol w:w="2470"/>
        <w:gridCol w:w="7367"/>
      </w:tblGrid>
      <w:tr w:rsidR="0031667F" w:rsidRPr="004F1C24" w14:paraId="47A898FA" w14:textId="77777777" w:rsidTr="00DA23DD">
        <w:trPr>
          <w:trHeight w:val="604"/>
        </w:trPr>
        <w:tc>
          <w:tcPr>
            <w:tcW w:w="2470" w:type="dxa"/>
          </w:tcPr>
          <w:p w14:paraId="3A5A85E2" w14:textId="4A404402" w:rsidR="0031667F" w:rsidRPr="004F1C24" w:rsidRDefault="00B336E8" w:rsidP="00C126AF">
            <w:pPr>
              <w:tabs>
                <w:tab w:val="left" w:pos="2410"/>
              </w:tabs>
            </w:pPr>
            <w:r>
              <w:t>Индикатор</w:t>
            </w:r>
            <w:r w:rsidR="0031667F" w:rsidRPr="004F1C24">
              <w:t>:</w:t>
            </w:r>
          </w:p>
        </w:tc>
        <w:tc>
          <w:tcPr>
            <w:tcW w:w="7367" w:type="dxa"/>
          </w:tcPr>
          <w:p w14:paraId="6CC6D223" w14:textId="15B5412D" w:rsidR="00DA23DD" w:rsidRPr="004F1C24" w:rsidRDefault="00B336E8" w:rsidP="00DA23DD">
            <w:pPr>
              <w:tabs>
                <w:tab w:val="left" w:pos="2410"/>
              </w:tabs>
            </w:pPr>
            <w:r>
              <w:t>број</w:t>
            </w:r>
            <w:r w:rsidR="0031667F" w:rsidRPr="004F1C24">
              <w:t xml:space="preserve"> </w:t>
            </w:r>
            <w:r>
              <w:t>активности</w:t>
            </w:r>
            <w:r w:rsidR="0031667F" w:rsidRPr="004F1C24">
              <w:t xml:space="preserve"> </w:t>
            </w:r>
            <w:r>
              <w:t>изградње</w:t>
            </w:r>
            <w:r w:rsidR="0031667F" w:rsidRPr="004F1C24">
              <w:t xml:space="preserve"> </w:t>
            </w:r>
            <w:r>
              <w:t>капацитета</w:t>
            </w:r>
            <w:r w:rsidR="0031667F" w:rsidRPr="004F1C24">
              <w:t xml:space="preserve"> </w:t>
            </w:r>
            <w:r>
              <w:t>АР</w:t>
            </w:r>
            <w:r w:rsidR="007971BF">
              <w:rPr>
                <w:lang w:val="sr-Cyrl-BA"/>
              </w:rPr>
              <w:t>П</w:t>
            </w:r>
            <w:r w:rsidR="00DA23DD" w:rsidRPr="004F1C24">
              <w:t xml:space="preserve"> </w:t>
            </w:r>
            <w:r>
              <w:t>БиХ</w:t>
            </w:r>
            <w:r w:rsidR="00DA23DD" w:rsidRPr="004F1C24">
              <w:t xml:space="preserve"> </w:t>
            </w:r>
            <w:r>
              <w:t>МЉПИ</w:t>
            </w:r>
            <w:r w:rsidR="00DA23DD" w:rsidRPr="004F1C24">
              <w:t xml:space="preserve"> </w:t>
            </w:r>
            <w:r>
              <w:t>БиХ</w:t>
            </w:r>
            <w:r w:rsidR="0031667F" w:rsidRPr="004F1C24">
              <w:t xml:space="preserve">, </w:t>
            </w:r>
          </w:p>
          <w:p w14:paraId="3DCEF562" w14:textId="4E8DF810" w:rsidR="0031667F" w:rsidRPr="004F1C24" w:rsidRDefault="00B336E8" w:rsidP="005B279A">
            <w:pPr>
              <w:tabs>
                <w:tab w:val="left" w:pos="2410"/>
              </w:tabs>
            </w:pPr>
            <w:r>
              <w:t>ГЦ</w:t>
            </w:r>
            <w:r w:rsidR="00DA23DD" w:rsidRPr="004F1C24">
              <w:t xml:space="preserve"> </w:t>
            </w:r>
            <w:r>
              <w:t>ФБиХ</w:t>
            </w:r>
            <w:r w:rsidR="0031667F" w:rsidRPr="004F1C24">
              <w:t xml:space="preserve"> </w:t>
            </w:r>
            <w:r>
              <w:t>и</w:t>
            </w:r>
            <w:r w:rsidR="0031667F" w:rsidRPr="004F1C24">
              <w:t xml:space="preserve"> </w:t>
            </w:r>
            <w:r>
              <w:t>ЦЈРП</w:t>
            </w:r>
            <w:r w:rsidR="00DA23DD" w:rsidRPr="004F1C24">
              <w:t xml:space="preserve"> </w:t>
            </w:r>
            <w:r>
              <w:t>РС</w:t>
            </w:r>
            <w:r w:rsidR="0031667F" w:rsidRPr="004F1C24">
              <w:t>-</w:t>
            </w:r>
            <w:r>
              <w:t>а</w:t>
            </w:r>
            <w:r w:rsidR="0031667F" w:rsidRPr="004F1C24">
              <w:t xml:space="preserve"> </w:t>
            </w:r>
            <w:r>
              <w:t>у</w:t>
            </w:r>
            <w:r w:rsidR="0031667F" w:rsidRPr="004F1C24">
              <w:t xml:space="preserve"> </w:t>
            </w:r>
            <w:r>
              <w:t>сарадњи</w:t>
            </w:r>
            <w:r w:rsidR="0031667F" w:rsidRPr="004F1C24">
              <w:t xml:space="preserve"> </w:t>
            </w:r>
            <w:r>
              <w:t>са</w:t>
            </w:r>
            <w:r w:rsidR="0031667F" w:rsidRPr="004F1C24">
              <w:t xml:space="preserve"> </w:t>
            </w:r>
            <w:r>
              <w:t>другим</w:t>
            </w:r>
            <w:r w:rsidR="0031667F" w:rsidRPr="004F1C24">
              <w:t xml:space="preserve"> </w:t>
            </w:r>
            <w:r>
              <w:t>учесницима</w:t>
            </w:r>
            <w:r w:rsidR="0014446D">
              <w:t xml:space="preserve">: </w:t>
            </w:r>
            <w:r w:rsidR="00AE79EA">
              <w:t>1</w:t>
            </w:r>
            <w:r w:rsidR="00D61E39">
              <w:t>.</w:t>
            </w:r>
          </w:p>
        </w:tc>
      </w:tr>
      <w:tr w:rsidR="0031667F" w:rsidRPr="004F1C24" w14:paraId="4F97FF25" w14:textId="77777777" w:rsidTr="00257386">
        <w:trPr>
          <w:trHeight w:val="325"/>
        </w:trPr>
        <w:tc>
          <w:tcPr>
            <w:tcW w:w="2470" w:type="dxa"/>
          </w:tcPr>
          <w:p w14:paraId="2A0189A3" w14:textId="52588271" w:rsidR="0031667F" w:rsidRPr="004F1C24" w:rsidRDefault="00B336E8" w:rsidP="005B279A">
            <w:pPr>
              <w:tabs>
                <w:tab w:val="left" w:pos="2410"/>
              </w:tabs>
            </w:pPr>
            <w:r>
              <w:t>Носилац</w:t>
            </w:r>
            <w:r w:rsidR="0031667F" w:rsidRPr="004F1C24">
              <w:t>:</w:t>
            </w:r>
          </w:p>
        </w:tc>
        <w:tc>
          <w:tcPr>
            <w:tcW w:w="7367" w:type="dxa"/>
          </w:tcPr>
          <w:p w14:paraId="1809EB63" w14:textId="30DF1459" w:rsidR="0031667F" w:rsidRPr="004F1C24" w:rsidRDefault="00B336E8" w:rsidP="007971BF">
            <w:pPr>
              <w:tabs>
                <w:tab w:val="left" w:pos="2410"/>
              </w:tabs>
            </w:pPr>
            <w:r>
              <w:t>АР</w:t>
            </w:r>
            <w:r w:rsidR="007971BF">
              <w:rPr>
                <w:lang w:val="sr-Cyrl-BA"/>
              </w:rPr>
              <w:t>П</w:t>
            </w:r>
            <w:r w:rsidR="00257386">
              <w:t xml:space="preserve"> </w:t>
            </w:r>
            <w:r>
              <w:t>БиХ</w:t>
            </w:r>
            <w:r w:rsidR="00257386">
              <w:t xml:space="preserve"> </w:t>
            </w:r>
            <w:r>
              <w:t>МЉПИ</w:t>
            </w:r>
            <w:r w:rsidR="00D61E39">
              <w:t xml:space="preserve"> </w:t>
            </w:r>
            <w:r>
              <w:t>БиХ</w:t>
            </w:r>
            <w:r w:rsidR="0031667F" w:rsidRPr="004F1C24">
              <w:t xml:space="preserve">, </w:t>
            </w:r>
            <w:r>
              <w:t>ГЦ</w:t>
            </w:r>
            <w:r w:rsidR="00DA23DD" w:rsidRPr="004F1C24">
              <w:t xml:space="preserve"> </w:t>
            </w:r>
            <w:r>
              <w:t>ФБиХ</w:t>
            </w:r>
            <w:r w:rsidR="008F2513">
              <w:t xml:space="preserve">, </w:t>
            </w:r>
            <w:r>
              <w:t>ЦЈРП</w:t>
            </w:r>
            <w:r w:rsidR="00DA23DD" w:rsidRPr="004F1C24">
              <w:t xml:space="preserve"> </w:t>
            </w:r>
            <w:r>
              <w:t>РС</w:t>
            </w:r>
            <w:r w:rsidR="00D61E39">
              <w:t>.</w:t>
            </w:r>
          </w:p>
        </w:tc>
      </w:tr>
      <w:tr w:rsidR="0031667F" w:rsidRPr="004F1C24" w14:paraId="70DD72C1" w14:textId="77777777" w:rsidTr="00076D2D">
        <w:trPr>
          <w:trHeight w:val="595"/>
        </w:trPr>
        <w:tc>
          <w:tcPr>
            <w:tcW w:w="2470" w:type="dxa"/>
          </w:tcPr>
          <w:p w14:paraId="215BCF78" w14:textId="606D5C60" w:rsidR="0031667F" w:rsidRPr="004F1C24" w:rsidRDefault="00B336E8" w:rsidP="005B279A">
            <w:pPr>
              <w:tabs>
                <w:tab w:val="left" w:pos="2410"/>
              </w:tabs>
              <w:jc w:val="left"/>
            </w:pPr>
            <w:r>
              <w:t>Планирани</w:t>
            </w:r>
            <w:r w:rsidR="00704921" w:rsidRPr="004F1C24">
              <w:t xml:space="preserve"> </w:t>
            </w:r>
            <w:r>
              <w:t>период</w:t>
            </w:r>
            <w:r w:rsidR="00704921" w:rsidRPr="004F1C24">
              <w:t xml:space="preserve"> </w:t>
            </w:r>
            <w:r>
              <w:t>реализације</w:t>
            </w:r>
            <w:r w:rsidR="00704921" w:rsidRPr="004F1C24">
              <w:t>:</w:t>
            </w:r>
          </w:p>
        </w:tc>
        <w:tc>
          <w:tcPr>
            <w:tcW w:w="7367" w:type="dxa"/>
          </w:tcPr>
          <w:p w14:paraId="5A32FB3E" w14:textId="56343959" w:rsidR="0031667F" w:rsidRPr="004F1C24" w:rsidRDefault="00B336E8" w:rsidP="00C126AF">
            <w:pPr>
              <w:tabs>
                <w:tab w:val="left" w:pos="2410"/>
              </w:tabs>
            </w:pPr>
            <w:r>
              <w:t>континуирано</w:t>
            </w:r>
          </w:p>
        </w:tc>
      </w:tr>
    </w:tbl>
    <w:p w14:paraId="7DA4694D" w14:textId="77777777" w:rsidR="0031667F" w:rsidRPr="004F1C24" w:rsidRDefault="0031667F" w:rsidP="0031667F">
      <w:pPr>
        <w:tabs>
          <w:tab w:val="left" w:pos="2410"/>
        </w:tabs>
        <w:rPr>
          <w:b/>
        </w:rPr>
      </w:pPr>
    </w:p>
    <w:p w14:paraId="6D206D8C" w14:textId="6945A920" w:rsidR="00257386" w:rsidRPr="004F1C24" w:rsidRDefault="00B336E8" w:rsidP="00257386">
      <w:pPr>
        <w:rPr>
          <w:b/>
        </w:rPr>
      </w:pPr>
      <w:r>
        <w:rPr>
          <w:b/>
        </w:rPr>
        <w:t>Активности</w:t>
      </w:r>
      <w:r w:rsidR="00D61E39">
        <w:rPr>
          <w:b/>
        </w:rPr>
        <w:t xml:space="preserve"> </w:t>
      </w:r>
      <w:r>
        <w:rPr>
          <w:b/>
        </w:rPr>
        <w:t>које</w:t>
      </w:r>
      <w:r w:rsidR="00D61E39">
        <w:rPr>
          <w:b/>
        </w:rPr>
        <w:t xml:space="preserve"> </w:t>
      </w:r>
      <w:r>
        <w:rPr>
          <w:b/>
        </w:rPr>
        <w:t>су</w:t>
      </w:r>
      <w:r w:rsidR="00D61E39">
        <w:rPr>
          <w:b/>
        </w:rPr>
        <w:t xml:space="preserve"> </w:t>
      </w:r>
      <w:r w:rsidR="007971BF">
        <w:rPr>
          <w:b/>
          <w:lang w:val="sr-Cyrl-BA"/>
        </w:rPr>
        <w:t>спроведене</w:t>
      </w:r>
      <w:r w:rsidR="00A32097" w:rsidRPr="004F1C24">
        <w:rPr>
          <w:b/>
        </w:rPr>
        <w:t xml:space="preserve">: </w:t>
      </w:r>
      <w:r>
        <w:rPr>
          <w:lang w:val="hr-HR"/>
        </w:rPr>
        <w:t>Пројекат</w:t>
      </w:r>
      <w:r w:rsidR="0038730F">
        <w:rPr>
          <w:lang w:val="hr-HR"/>
        </w:rPr>
        <w:t xml:space="preserve"> „</w:t>
      </w:r>
      <w:r>
        <w:rPr>
          <w:lang w:val="hr-HR"/>
        </w:rPr>
        <w:t>Ка</w:t>
      </w:r>
      <w:r w:rsidR="0038730F" w:rsidRPr="009211CC">
        <w:rPr>
          <w:lang w:val="hr-HR"/>
        </w:rPr>
        <w:t xml:space="preserve"> </w:t>
      </w:r>
      <w:r>
        <w:rPr>
          <w:lang w:val="hr-HR"/>
        </w:rPr>
        <w:t>једнакој</w:t>
      </w:r>
      <w:r w:rsidR="0038730F" w:rsidRPr="009211CC">
        <w:rPr>
          <w:lang w:val="hr-HR"/>
        </w:rPr>
        <w:t xml:space="preserve">, </w:t>
      </w:r>
      <w:r>
        <w:rPr>
          <w:lang w:val="hr-HR"/>
        </w:rPr>
        <w:t>инклузивној</w:t>
      </w:r>
      <w:r w:rsidR="0038730F" w:rsidRPr="009211CC">
        <w:rPr>
          <w:lang w:val="hr-HR"/>
        </w:rPr>
        <w:t xml:space="preserve"> </w:t>
      </w:r>
      <w:r>
        <w:rPr>
          <w:lang w:val="hr-HR"/>
        </w:rPr>
        <w:t>и</w:t>
      </w:r>
      <w:r w:rsidR="0038730F" w:rsidRPr="009211CC">
        <w:rPr>
          <w:lang w:val="hr-HR"/>
        </w:rPr>
        <w:t xml:space="preserve"> </w:t>
      </w:r>
      <w:r>
        <w:rPr>
          <w:lang w:val="hr-HR"/>
        </w:rPr>
        <w:t>толерантној</w:t>
      </w:r>
      <w:r w:rsidR="0038730F" w:rsidRPr="009211CC">
        <w:rPr>
          <w:lang w:val="hr-HR"/>
        </w:rPr>
        <w:t xml:space="preserve"> </w:t>
      </w:r>
      <w:r>
        <w:rPr>
          <w:lang w:val="hr-HR"/>
        </w:rPr>
        <w:t>Босни</w:t>
      </w:r>
      <w:r w:rsidR="0038730F" w:rsidRPr="009211CC">
        <w:rPr>
          <w:lang w:val="hr-HR"/>
        </w:rPr>
        <w:t xml:space="preserve"> </w:t>
      </w:r>
      <w:r>
        <w:rPr>
          <w:lang w:val="hr-HR"/>
        </w:rPr>
        <w:t>и</w:t>
      </w:r>
      <w:r w:rsidR="0038730F" w:rsidRPr="009211CC">
        <w:rPr>
          <w:lang w:val="hr-HR"/>
        </w:rPr>
        <w:t xml:space="preserve"> </w:t>
      </w:r>
      <w:r>
        <w:rPr>
          <w:lang w:val="hr-HR"/>
        </w:rPr>
        <w:t>Херцеговини</w:t>
      </w:r>
      <w:r w:rsidR="0038730F">
        <w:rPr>
          <w:lang w:val="hr-HR"/>
        </w:rPr>
        <w:t xml:space="preserve">“, </w:t>
      </w:r>
      <w:r>
        <w:rPr>
          <w:lang w:val="hr-HR"/>
        </w:rPr>
        <w:t>којег</w:t>
      </w:r>
      <w:r w:rsidR="0038730F">
        <w:rPr>
          <w:lang w:val="hr-HR"/>
        </w:rPr>
        <w:t xml:space="preserve"> </w:t>
      </w:r>
      <w:r>
        <w:rPr>
          <w:lang w:val="hr-HR"/>
        </w:rPr>
        <w:t>финансира</w:t>
      </w:r>
      <w:r w:rsidR="0038730F">
        <w:rPr>
          <w:lang w:val="hr-HR"/>
        </w:rPr>
        <w:t xml:space="preserve"> </w:t>
      </w:r>
      <w:r>
        <w:rPr>
          <w:lang w:val="hr-HR"/>
        </w:rPr>
        <w:t>Европска</w:t>
      </w:r>
      <w:r w:rsidR="0038730F">
        <w:rPr>
          <w:lang w:val="hr-HR"/>
        </w:rPr>
        <w:t xml:space="preserve"> </w:t>
      </w:r>
      <w:r>
        <w:rPr>
          <w:lang w:val="hr-HR"/>
        </w:rPr>
        <w:t>унија</w:t>
      </w:r>
      <w:r w:rsidR="0038730F">
        <w:rPr>
          <w:lang w:val="hr-HR"/>
        </w:rPr>
        <w:t xml:space="preserve"> </w:t>
      </w:r>
      <w:r>
        <w:rPr>
          <w:lang w:val="hr-HR"/>
        </w:rPr>
        <w:t>и</w:t>
      </w:r>
      <w:r w:rsidR="0038730F">
        <w:rPr>
          <w:lang w:val="hr-HR"/>
        </w:rPr>
        <w:t xml:space="preserve"> </w:t>
      </w:r>
      <w:r w:rsidR="007971BF">
        <w:rPr>
          <w:lang w:val="sr-Cyrl-BA"/>
        </w:rPr>
        <w:t>Савјет</w:t>
      </w:r>
      <w:r w:rsidR="0038730F">
        <w:rPr>
          <w:lang w:val="hr-HR"/>
        </w:rPr>
        <w:t xml:space="preserve"> </w:t>
      </w:r>
      <w:r>
        <w:rPr>
          <w:lang w:val="hr-HR"/>
        </w:rPr>
        <w:t>Европе</w:t>
      </w:r>
      <w:r w:rsidR="00FA25A7">
        <w:rPr>
          <w:lang w:val="hr-HR"/>
        </w:rPr>
        <w:t xml:space="preserve"> </w:t>
      </w:r>
      <w:r>
        <w:rPr>
          <w:lang w:val="hr-HR"/>
        </w:rPr>
        <w:t>је</w:t>
      </w:r>
      <w:r w:rsidR="00FA25A7">
        <w:rPr>
          <w:lang w:val="hr-HR"/>
        </w:rPr>
        <w:t xml:space="preserve"> </w:t>
      </w:r>
      <w:r>
        <w:rPr>
          <w:lang w:val="hr-HR"/>
        </w:rPr>
        <w:t>у</w:t>
      </w:r>
      <w:r w:rsidR="00FA25A7">
        <w:rPr>
          <w:lang w:val="hr-HR"/>
        </w:rPr>
        <w:t xml:space="preserve"> </w:t>
      </w:r>
      <w:r>
        <w:rPr>
          <w:lang w:val="hr-HR"/>
        </w:rPr>
        <w:t>извјештајном</w:t>
      </w:r>
      <w:r w:rsidR="00FA25A7">
        <w:rPr>
          <w:lang w:val="hr-HR"/>
        </w:rPr>
        <w:t xml:space="preserve"> </w:t>
      </w:r>
      <w:r>
        <w:rPr>
          <w:lang w:val="hr-HR"/>
        </w:rPr>
        <w:t>периоду</w:t>
      </w:r>
      <w:r w:rsidR="00FA25A7">
        <w:rPr>
          <w:lang w:val="hr-HR"/>
        </w:rPr>
        <w:t xml:space="preserve"> </w:t>
      </w:r>
      <w:r>
        <w:rPr>
          <w:lang w:val="hr-HR"/>
        </w:rPr>
        <w:t>на</w:t>
      </w:r>
      <w:r w:rsidR="0038730F">
        <w:rPr>
          <w:lang w:val="hr-HR"/>
        </w:rPr>
        <w:t xml:space="preserve"> </w:t>
      </w:r>
      <w:r>
        <w:rPr>
          <w:lang w:val="hr-HR"/>
        </w:rPr>
        <w:t>нивоу</w:t>
      </w:r>
      <w:r w:rsidR="002E479D">
        <w:rPr>
          <w:lang w:val="hr-HR"/>
        </w:rPr>
        <w:t xml:space="preserve"> </w:t>
      </w:r>
      <w:r>
        <w:rPr>
          <w:lang w:val="hr-HR"/>
        </w:rPr>
        <w:t>Босне</w:t>
      </w:r>
      <w:r w:rsidR="002E479D">
        <w:rPr>
          <w:lang w:val="hr-HR"/>
        </w:rPr>
        <w:t xml:space="preserve"> </w:t>
      </w:r>
      <w:r>
        <w:rPr>
          <w:lang w:val="hr-HR"/>
        </w:rPr>
        <w:t>и</w:t>
      </w:r>
      <w:r w:rsidR="002E479D">
        <w:rPr>
          <w:lang w:val="hr-HR"/>
        </w:rPr>
        <w:t xml:space="preserve"> </w:t>
      </w:r>
      <w:r>
        <w:rPr>
          <w:lang w:val="hr-HR"/>
        </w:rPr>
        <w:t>Херцеговине</w:t>
      </w:r>
      <w:r w:rsidR="002E479D">
        <w:rPr>
          <w:lang w:val="hr-HR"/>
        </w:rPr>
        <w:t xml:space="preserve">, </w:t>
      </w:r>
      <w:r>
        <w:rPr>
          <w:lang w:val="hr-HR"/>
        </w:rPr>
        <w:t>Федерације</w:t>
      </w:r>
      <w:r w:rsidR="00795225">
        <w:rPr>
          <w:lang w:val="hr-HR"/>
        </w:rPr>
        <w:t xml:space="preserve"> </w:t>
      </w:r>
      <w:r>
        <w:rPr>
          <w:lang w:val="hr-HR"/>
        </w:rPr>
        <w:t>Босне</w:t>
      </w:r>
      <w:r w:rsidR="00795225">
        <w:rPr>
          <w:lang w:val="hr-HR"/>
        </w:rPr>
        <w:t xml:space="preserve"> </w:t>
      </w:r>
      <w:r>
        <w:rPr>
          <w:lang w:val="hr-HR"/>
        </w:rPr>
        <w:t>и</w:t>
      </w:r>
      <w:r w:rsidR="00795225">
        <w:rPr>
          <w:lang w:val="hr-HR"/>
        </w:rPr>
        <w:t xml:space="preserve"> </w:t>
      </w:r>
      <w:r>
        <w:rPr>
          <w:lang w:val="hr-HR"/>
        </w:rPr>
        <w:t>Херцеговине</w:t>
      </w:r>
      <w:r w:rsidR="00795225">
        <w:rPr>
          <w:lang w:val="hr-HR"/>
        </w:rPr>
        <w:t xml:space="preserve">, </w:t>
      </w:r>
      <w:r>
        <w:rPr>
          <w:lang w:val="hr-HR"/>
        </w:rPr>
        <w:t>Републике</w:t>
      </w:r>
      <w:r w:rsidR="002E479D">
        <w:rPr>
          <w:lang w:val="hr-HR"/>
        </w:rPr>
        <w:t xml:space="preserve"> </w:t>
      </w:r>
      <w:r>
        <w:rPr>
          <w:lang w:val="hr-HR"/>
        </w:rPr>
        <w:t>Српске</w:t>
      </w:r>
      <w:r w:rsidR="002E479D">
        <w:rPr>
          <w:lang w:val="hr-HR"/>
        </w:rPr>
        <w:t xml:space="preserve"> </w:t>
      </w:r>
      <w:r>
        <w:rPr>
          <w:lang w:val="hr-HR"/>
        </w:rPr>
        <w:t>и</w:t>
      </w:r>
      <w:r w:rsidR="002E479D">
        <w:rPr>
          <w:lang w:val="hr-HR"/>
        </w:rPr>
        <w:t xml:space="preserve"> </w:t>
      </w:r>
      <w:r>
        <w:rPr>
          <w:lang w:val="hr-HR"/>
        </w:rPr>
        <w:t>Брчко</w:t>
      </w:r>
      <w:r w:rsidR="002E479D">
        <w:rPr>
          <w:lang w:val="hr-HR"/>
        </w:rPr>
        <w:t xml:space="preserve"> </w:t>
      </w:r>
      <w:r>
        <w:rPr>
          <w:lang w:val="hr-HR"/>
        </w:rPr>
        <w:t>Дистрикта</w:t>
      </w:r>
      <w:r w:rsidR="002E479D">
        <w:rPr>
          <w:lang w:val="hr-HR"/>
        </w:rPr>
        <w:t xml:space="preserve"> </w:t>
      </w:r>
      <w:r>
        <w:rPr>
          <w:lang w:val="hr-HR"/>
        </w:rPr>
        <w:t>Босне</w:t>
      </w:r>
      <w:r w:rsidR="002E479D">
        <w:rPr>
          <w:lang w:val="hr-HR"/>
        </w:rPr>
        <w:t xml:space="preserve"> </w:t>
      </w:r>
      <w:r>
        <w:rPr>
          <w:lang w:val="hr-HR"/>
        </w:rPr>
        <w:t>и</w:t>
      </w:r>
      <w:r w:rsidR="002E479D">
        <w:rPr>
          <w:lang w:val="hr-HR"/>
        </w:rPr>
        <w:t xml:space="preserve"> </w:t>
      </w:r>
      <w:r>
        <w:rPr>
          <w:lang w:val="hr-HR"/>
        </w:rPr>
        <w:t>Херцеговине</w:t>
      </w:r>
      <w:r w:rsidR="002E479D">
        <w:rPr>
          <w:lang w:val="hr-HR"/>
        </w:rPr>
        <w:t xml:space="preserve"> </w:t>
      </w:r>
      <w:r>
        <w:rPr>
          <w:lang w:val="hr-HR"/>
        </w:rPr>
        <w:t>пружао</w:t>
      </w:r>
      <w:r w:rsidR="0038730F">
        <w:rPr>
          <w:lang w:val="hr-HR"/>
        </w:rPr>
        <w:t xml:space="preserve"> </w:t>
      </w:r>
      <w:r>
        <w:rPr>
          <w:lang w:val="hr-HR"/>
        </w:rPr>
        <w:t>техничку</w:t>
      </w:r>
      <w:r w:rsidR="0038730F">
        <w:rPr>
          <w:lang w:val="hr-HR"/>
        </w:rPr>
        <w:t xml:space="preserve"> </w:t>
      </w:r>
      <w:r>
        <w:rPr>
          <w:lang w:val="hr-HR"/>
        </w:rPr>
        <w:t>подршку</w:t>
      </w:r>
      <w:r w:rsidR="0038730F">
        <w:rPr>
          <w:lang w:val="hr-HR"/>
        </w:rPr>
        <w:t xml:space="preserve"> </w:t>
      </w:r>
      <w:r>
        <w:rPr>
          <w:lang w:val="hr-HR"/>
        </w:rPr>
        <w:t>развоју</w:t>
      </w:r>
      <w:r w:rsidR="0038730F">
        <w:rPr>
          <w:lang w:val="hr-HR"/>
        </w:rPr>
        <w:t xml:space="preserve"> </w:t>
      </w:r>
      <w:r>
        <w:rPr>
          <w:lang w:val="hr-HR"/>
        </w:rPr>
        <w:t>капацитета</w:t>
      </w:r>
      <w:r w:rsidR="0038730F">
        <w:rPr>
          <w:lang w:val="hr-HR"/>
        </w:rPr>
        <w:t xml:space="preserve"> </w:t>
      </w:r>
      <w:r>
        <w:rPr>
          <w:lang w:val="hr-HR"/>
        </w:rPr>
        <w:t>за</w:t>
      </w:r>
      <w:r w:rsidR="0038730F">
        <w:rPr>
          <w:lang w:val="hr-HR"/>
        </w:rPr>
        <w:t xml:space="preserve"> </w:t>
      </w:r>
      <w:r>
        <w:rPr>
          <w:lang w:val="hr-HR"/>
        </w:rPr>
        <w:t>координацију</w:t>
      </w:r>
      <w:r w:rsidR="0038730F">
        <w:rPr>
          <w:lang w:val="hr-HR"/>
        </w:rPr>
        <w:t xml:space="preserve"> </w:t>
      </w:r>
      <w:r w:rsidR="007971BF">
        <w:rPr>
          <w:lang w:val="sr-Cyrl-BA"/>
        </w:rPr>
        <w:t>спровођења</w:t>
      </w:r>
      <w:r w:rsidR="0038730F">
        <w:rPr>
          <w:lang w:val="hr-HR"/>
        </w:rPr>
        <w:t xml:space="preserve"> </w:t>
      </w:r>
      <w:r>
        <w:rPr>
          <w:lang w:val="hr-HR"/>
        </w:rPr>
        <w:t>АП</w:t>
      </w:r>
      <w:r w:rsidR="0038730F">
        <w:rPr>
          <w:lang w:val="hr-HR"/>
        </w:rPr>
        <w:t xml:space="preserve"> </w:t>
      </w:r>
      <w:r>
        <w:rPr>
          <w:lang w:val="hr-HR"/>
        </w:rPr>
        <w:t>ЛГБТИ</w:t>
      </w:r>
      <w:r w:rsidR="0038730F">
        <w:rPr>
          <w:lang w:val="hr-HR"/>
        </w:rPr>
        <w:t xml:space="preserve"> </w:t>
      </w:r>
      <w:r>
        <w:rPr>
          <w:lang w:val="hr-HR"/>
        </w:rPr>
        <w:t>и</w:t>
      </w:r>
      <w:r w:rsidR="0038730F">
        <w:rPr>
          <w:lang w:val="hr-HR"/>
        </w:rPr>
        <w:t xml:space="preserve"> </w:t>
      </w:r>
      <w:r>
        <w:rPr>
          <w:lang w:val="hr-HR"/>
        </w:rPr>
        <w:t>извјештавање</w:t>
      </w:r>
      <w:r w:rsidR="009E6605">
        <w:rPr>
          <w:lang w:val="hr-HR"/>
        </w:rPr>
        <w:t xml:space="preserve">. </w:t>
      </w:r>
      <w:r>
        <w:rPr>
          <w:lang w:val="hr-HR"/>
        </w:rPr>
        <w:t>Поред</w:t>
      </w:r>
      <w:r w:rsidR="009E6605">
        <w:rPr>
          <w:lang w:val="hr-HR"/>
        </w:rPr>
        <w:t xml:space="preserve"> </w:t>
      </w:r>
      <w:r>
        <w:rPr>
          <w:lang w:val="hr-HR"/>
        </w:rPr>
        <w:t>тога</w:t>
      </w:r>
      <w:r w:rsidR="009E6605">
        <w:rPr>
          <w:lang w:val="hr-HR"/>
        </w:rPr>
        <w:t xml:space="preserve">, </w:t>
      </w:r>
      <w:r>
        <w:t>уз</w:t>
      </w:r>
      <w:r w:rsidR="002255D4">
        <w:t xml:space="preserve"> </w:t>
      </w:r>
      <w:r>
        <w:t>подршку</w:t>
      </w:r>
      <w:r w:rsidR="002255D4">
        <w:t xml:space="preserve"> </w:t>
      </w:r>
      <w:r>
        <w:t>поменутог</w:t>
      </w:r>
      <w:r w:rsidR="002255D4">
        <w:t xml:space="preserve"> </w:t>
      </w:r>
      <w:r>
        <w:t>пројекта</w:t>
      </w:r>
      <w:r w:rsidR="009E6605">
        <w:t xml:space="preserve"> </w:t>
      </w:r>
      <w:r>
        <w:t>и</w:t>
      </w:r>
      <w:r w:rsidR="009E6605">
        <w:t xml:space="preserve"> </w:t>
      </w:r>
      <w:r>
        <w:t>током</w:t>
      </w:r>
      <w:r w:rsidR="009E6605">
        <w:t xml:space="preserve"> 2025</w:t>
      </w:r>
      <w:r w:rsidR="00630221">
        <w:t>.</w:t>
      </w:r>
      <w:r w:rsidR="002255D4">
        <w:t xml:space="preserve"> </w:t>
      </w:r>
      <w:r>
        <w:t>године</w:t>
      </w:r>
      <w:r w:rsidR="002255D4">
        <w:t xml:space="preserve"> </w:t>
      </w:r>
      <w:r>
        <w:t>одржани</w:t>
      </w:r>
      <w:r w:rsidR="002255D4">
        <w:t xml:space="preserve"> </w:t>
      </w:r>
      <w:r>
        <w:t>су</w:t>
      </w:r>
      <w:r w:rsidR="005B279A">
        <w:t xml:space="preserve"> </w:t>
      </w:r>
      <w:r>
        <w:t>састанци</w:t>
      </w:r>
      <w:r w:rsidR="00D61E39">
        <w:t xml:space="preserve"> </w:t>
      </w:r>
      <w:r>
        <w:t>са</w:t>
      </w:r>
      <w:r w:rsidR="009E6605">
        <w:t xml:space="preserve"> </w:t>
      </w:r>
      <w:r>
        <w:t>релевантним</w:t>
      </w:r>
      <w:r w:rsidR="009E6605">
        <w:t xml:space="preserve"> </w:t>
      </w:r>
      <w:r>
        <w:t>институцијама</w:t>
      </w:r>
      <w:r w:rsidR="009E6605">
        <w:t xml:space="preserve"> </w:t>
      </w:r>
      <w:r>
        <w:t>БиХ</w:t>
      </w:r>
      <w:r w:rsidR="009E6605">
        <w:t xml:space="preserve">, </w:t>
      </w:r>
      <w:r>
        <w:t>ФБиХ</w:t>
      </w:r>
      <w:r w:rsidR="00630221">
        <w:t>,</w:t>
      </w:r>
      <w:r w:rsidR="009E6605">
        <w:t xml:space="preserve"> </w:t>
      </w:r>
      <w:r>
        <w:t>РС</w:t>
      </w:r>
      <w:r w:rsidR="009E6605">
        <w:t xml:space="preserve"> </w:t>
      </w:r>
      <w:r>
        <w:t>и</w:t>
      </w:r>
      <w:r w:rsidR="009E6605">
        <w:t xml:space="preserve"> </w:t>
      </w:r>
      <w:r>
        <w:t>БД</w:t>
      </w:r>
      <w:r w:rsidR="009E6605">
        <w:t xml:space="preserve"> </w:t>
      </w:r>
      <w:r>
        <w:t>БиХ</w:t>
      </w:r>
      <w:r w:rsidR="009E6605">
        <w:t xml:space="preserve">, </w:t>
      </w:r>
      <w:r>
        <w:t>на</w:t>
      </w:r>
      <w:r w:rsidR="009E6605">
        <w:t xml:space="preserve"> </w:t>
      </w:r>
      <w:r>
        <w:t>којима</w:t>
      </w:r>
      <w:r w:rsidR="009E6605">
        <w:t xml:space="preserve"> </w:t>
      </w:r>
      <w:r>
        <w:t>је</w:t>
      </w:r>
      <w:r w:rsidR="009E6605">
        <w:t xml:space="preserve"> </w:t>
      </w:r>
      <w:r>
        <w:t>дискутовано</w:t>
      </w:r>
      <w:r w:rsidR="009E6605">
        <w:t xml:space="preserve"> </w:t>
      </w:r>
      <w:r>
        <w:t>о</w:t>
      </w:r>
      <w:r w:rsidR="009E6605">
        <w:t xml:space="preserve"> </w:t>
      </w:r>
      <w:r w:rsidR="007971BF">
        <w:rPr>
          <w:lang w:val="sr-Cyrl-BA"/>
        </w:rPr>
        <w:t>напретку</w:t>
      </w:r>
      <w:r w:rsidR="009E6605">
        <w:t xml:space="preserve"> </w:t>
      </w:r>
      <w:r>
        <w:t>у</w:t>
      </w:r>
      <w:r w:rsidR="009E6605">
        <w:t xml:space="preserve"> </w:t>
      </w:r>
      <w:r w:rsidR="007971BF">
        <w:rPr>
          <w:lang w:val="sr-Cyrl-BA"/>
        </w:rPr>
        <w:t>спровођењу</w:t>
      </w:r>
      <w:r w:rsidR="009E6605">
        <w:t xml:space="preserve"> </w:t>
      </w:r>
      <w:r>
        <w:t>Акционог</w:t>
      </w:r>
      <w:r w:rsidR="009E6605">
        <w:t xml:space="preserve"> </w:t>
      </w:r>
      <w:r>
        <w:t>плана</w:t>
      </w:r>
      <w:r w:rsidR="009E6605">
        <w:t xml:space="preserve"> </w:t>
      </w:r>
      <w:r>
        <w:t>и</w:t>
      </w:r>
      <w:r w:rsidR="009E6605">
        <w:t xml:space="preserve"> </w:t>
      </w:r>
      <w:r>
        <w:t>изграђивани</w:t>
      </w:r>
      <w:r w:rsidR="009E6605">
        <w:t xml:space="preserve"> </w:t>
      </w:r>
      <w:r>
        <w:t>капацитети</w:t>
      </w:r>
      <w:r w:rsidR="009E6605">
        <w:t xml:space="preserve"> </w:t>
      </w:r>
      <w:r>
        <w:t>институција</w:t>
      </w:r>
      <w:r w:rsidR="009E6605">
        <w:t xml:space="preserve"> </w:t>
      </w:r>
      <w:r>
        <w:t>за</w:t>
      </w:r>
      <w:r w:rsidR="009E6605">
        <w:t xml:space="preserve"> </w:t>
      </w:r>
      <w:r>
        <w:t>извјештавање</w:t>
      </w:r>
      <w:r w:rsidR="009E6605">
        <w:t xml:space="preserve"> </w:t>
      </w:r>
      <w:r>
        <w:t>на</w:t>
      </w:r>
      <w:r w:rsidR="009E6605">
        <w:t xml:space="preserve"> </w:t>
      </w:r>
      <w:r>
        <w:t>основу</w:t>
      </w:r>
      <w:r w:rsidR="009E6605">
        <w:t xml:space="preserve"> </w:t>
      </w:r>
      <w:r>
        <w:t>резултата</w:t>
      </w:r>
      <w:r w:rsidR="009E6605">
        <w:t xml:space="preserve">. </w:t>
      </w:r>
    </w:p>
    <w:p w14:paraId="13C5AFDE" w14:textId="5EBB9770" w:rsidR="00DA23DD" w:rsidRPr="004F1C24" w:rsidRDefault="00DD1465" w:rsidP="004F1C24">
      <w:pPr>
        <w:jc w:val="left"/>
        <w:rPr>
          <w:b/>
        </w:rPr>
      </w:pPr>
      <w:r>
        <w:rPr>
          <w:b/>
        </w:rPr>
        <w:br w:type="page"/>
      </w:r>
    </w:p>
    <w:p w14:paraId="5EF15679" w14:textId="7D5ED451" w:rsidR="0031667F" w:rsidRPr="004F1C24" w:rsidRDefault="00B336E8" w:rsidP="002255D4">
      <w:pPr>
        <w:pStyle w:val="Heading2"/>
        <w:numPr>
          <w:ilvl w:val="0"/>
          <w:numId w:val="0"/>
        </w:numPr>
        <w:ind w:left="720" w:right="306"/>
        <w:rPr>
          <w:rFonts w:ascii="Times New Roman" w:hAnsi="Times New Roman" w:cs="Times New Roman"/>
          <w:sz w:val="28"/>
          <w:szCs w:val="28"/>
        </w:rPr>
      </w:pPr>
      <w:bookmarkStart w:id="18" w:name="_Toc217459155"/>
      <w:r>
        <w:rPr>
          <w:rFonts w:ascii="Times New Roman" w:hAnsi="Times New Roman" w:cs="Times New Roman"/>
          <w:sz w:val="28"/>
          <w:szCs w:val="28"/>
        </w:rPr>
        <w:t>Стартешки</w:t>
      </w:r>
      <w:r w:rsidR="0031667F" w:rsidRPr="004F1C24">
        <w:rPr>
          <w:rFonts w:ascii="Times New Roman" w:hAnsi="Times New Roman" w:cs="Times New Roman"/>
          <w:sz w:val="28"/>
          <w:szCs w:val="28"/>
        </w:rPr>
        <w:t xml:space="preserve"> </w:t>
      </w:r>
      <w:r>
        <w:rPr>
          <w:rFonts w:ascii="Times New Roman" w:hAnsi="Times New Roman" w:cs="Times New Roman"/>
          <w:sz w:val="28"/>
          <w:szCs w:val="28"/>
        </w:rPr>
        <w:t>циљ</w:t>
      </w:r>
      <w:r w:rsidR="00FA5D10" w:rsidRPr="004F1C24">
        <w:rPr>
          <w:rFonts w:ascii="Times New Roman" w:hAnsi="Times New Roman" w:cs="Times New Roman"/>
          <w:sz w:val="28"/>
          <w:szCs w:val="28"/>
        </w:rPr>
        <w:t xml:space="preserve"> 2: </w:t>
      </w:r>
      <w:r>
        <w:rPr>
          <w:rFonts w:ascii="Times New Roman" w:hAnsi="Times New Roman" w:cs="Times New Roman"/>
          <w:sz w:val="28"/>
          <w:szCs w:val="28"/>
        </w:rPr>
        <w:t>О</w:t>
      </w:r>
      <w:r w:rsidR="007971BF">
        <w:rPr>
          <w:rFonts w:ascii="Times New Roman" w:hAnsi="Times New Roman" w:cs="Times New Roman"/>
          <w:sz w:val="28"/>
          <w:szCs w:val="28"/>
          <w:lang w:val="sr-Cyrl-BA"/>
        </w:rPr>
        <w:t>безбиједити</w:t>
      </w:r>
      <w:r w:rsidR="0031667F" w:rsidRPr="004F1C24">
        <w:rPr>
          <w:rFonts w:ascii="Times New Roman" w:hAnsi="Times New Roman" w:cs="Times New Roman"/>
          <w:sz w:val="28"/>
          <w:szCs w:val="28"/>
        </w:rPr>
        <w:t xml:space="preserve"> </w:t>
      </w:r>
      <w:r>
        <w:rPr>
          <w:rFonts w:ascii="Times New Roman" w:hAnsi="Times New Roman" w:cs="Times New Roman"/>
          <w:sz w:val="28"/>
          <w:szCs w:val="28"/>
        </w:rPr>
        <w:t>једнака</w:t>
      </w:r>
      <w:r w:rsidR="0031667F" w:rsidRPr="004F1C24">
        <w:rPr>
          <w:rFonts w:ascii="Times New Roman" w:hAnsi="Times New Roman" w:cs="Times New Roman"/>
          <w:sz w:val="28"/>
          <w:szCs w:val="28"/>
        </w:rPr>
        <w:t xml:space="preserve"> </w:t>
      </w:r>
      <w:r>
        <w:rPr>
          <w:rFonts w:ascii="Times New Roman" w:hAnsi="Times New Roman" w:cs="Times New Roman"/>
          <w:sz w:val="28"/>
          <w:szCs w:val="28"/>
        </w:rPr>
        <w:t>права</w:t>
      </w:r>
      <w:r w:rsidR="0031667F" w:rsidRPr="004F1C24">
        <w:rPr>
          <w:rFonts w:ascii="Times New Roman" w:hAnsi="Times New Roman" w:cs="Times New Roman"/>
          <w:sz w:val="28"/>
          <w:szCs w:val="28"/>
        </w:rPr>
        <w:t xml:space="preserve"> </w:t>
      </w:r>
      <w:r>
        <w:rPr>
          <w:rFonts w:ascii="Times New Roman" w:hAnsi="Times New Roman" w:cs="Times New Roman"/>
          <w:sz w:val="28"/>
          <w:szCs w:val="28"/>
        </w:rPr>
        <w:t>ЛГБТИ</w:t>
      </w:r>
      <w:r w:rsidR="0031667F" w:rsidRPr="004F1C24">
        <w:rPr>
          <w:rFonts w:ascii="Times New Roman" w:hAnsi="Times New Roman" w:cs="Times New Roman"/>
          <w:sz w:val="28"/>
          <w:szCs w:val="28"/>
        </w:rPr>
        <w:t xml:space="preserve"> </w:t>
      </w:r>
      <w:r>
        <w:rPr>
          <w:rFonts w:ascii="Times New Roman" w:hAnsi="Times New Roman" w:cs="Times New Roman"/>
          <w:sz w:val="28"/>
          <w:szCs w:val="28"/>
        </w:rPr>
        <w:t>лицима</w:t>
      </w:r>
      <w:r w:rsidR="0031667F" w:rsidRPr="004F1C24">
        <w:rPr>
          <w:rFonts w:ascii="Times New Roman" w:hAnsi="Times New Roman" w:cs="Times New Roman"/>
          <w:sz w:val="28"/>
          <w:szCs w:val="28"/>
        </w:rPr>
        <w:t xml:space="preserve"> </w:t>
      </w:r>
      <w:r>
        <w:rPr>
          <w:rFonts w:ascii="Times New Roman" w:hAnsi="Times New Roman" w:cs="Times New Roman"/>
          <w:sz w:val="28"/>
          <w:szCs w:val="28"/>
        </w:rPr>
        <w:t>у</w:t>
      </w:r>
      <w:r w:rsidR="0031667F" w:rsidRPr="004F1C24">
        <w:rPr>
          <w:rFonts w:ascii="Times New Roman" w:hAnsi="Times New Roman" w:cs="Times New Roman"/>
          <w:sz w:val="28"/>
          <w:szCs w:val="28"/>
        </w:rPr>
        <w:t xml:space="preserve"> </w:t>
      </w:r>
      <w:r>
        <w:rPr>
          <w:rFonts w:ascii="Times New Roman" w:hAnsi="Times New Roman" w:cs="Times New Roman"/>
          <w:sz w:val="28"/>
          <w:szCs w:val="28"/>
        </w:rPr>
        <w:t>свим</w:t>
      </w:r>
      <w:r w:rsidR="0031667F" w:rsidRPr="004F1C24">
        <w:rPr>
          <w:rFonts w:ascii="Times New Roman" w:hAnsi="Times New Roman" w:cs="Times New Roman"/>
          <w:sz w:val="28"/>
          <w:szCs w:val="28"/>
        </w:rPr>
        <w:t xml:space="preserve"> </w:t>
      </w:r>
      <w:r>
        <w:rPr>
          <w:rFonts w:ascii="Times New Roman" w:hAnsi="Times New Roman" w:cs="Times New Roman"/>
          <w:sz w:val="28"/>
          <w:szCs w:val="28"/>
        </w:rPr>
        <w:t>областима</w:t>
      </w:r>
      <w:r w:rsidR="0031667F" w:rsidRPr="004F1C24">
        <w:rPr>
          <w:rFonts w:ascii="Times New Roman" w:hAnsi="Times New Roman" w:cs="Times New Roman"/>
          <w:sz w:val="28"/>
          <w:szCs w:val="28"/>
        </w:rPr>
        <w:t xml:space="preserve"> </w:t>
      </w:r>
      <w:r>
        <w:rPr>
          <w:rFonts w:ascii="Times New Roman" w:hAnsi="Times New Roman" w:cs="Times New Roman"/>
          <w:sz w:val="28"/>
          <w:szCs w:val="28"/>
        </w:rPr>
        <w:t>јавног</w:t>
      </w:r>
      <w:r w:rsidR="0031667F" w:rsidRPr="004F1C24">
        <w:rPr>
          <w:rFonts w:ascii="Times New Roman" w:hAnsi="Times New Roman" w:cs="Times New Roman"/>
          <w:sz w:val="28"/>
          <w:szCs w:val="28"/>
        </w:rPr>
        <w:t xml:space="preserve"> </w:t>
      </w:r>
      <w:r>
        <w:rPr>
          <w:rFonts w:ascii="Times New Roman" w:hAnsi="Times New Roman" w:cs="Times New Roman"/>
          <w:sz w:val="28"/>
          <w:szCs w:val="28"/>
        </w:rPr>
        <w:t>и</w:t>
      </w:r>
      <w:r w:rsidR="0031667F" w:rsidRPr="004F1C24">
        <w:rPr>
          <w:rFonts w:ascii="Times New Roman" w:hAnsi="Times New Roman" w:cs="Times New Roman"/>
          <w:sz w:val="28"/>
          <w:szCs w:val="28"/>
        </w:rPr>
        <w:t xml:space="preserve"> </w:t>
      </w:r>
      <w:r>
        <w:rPr>
          <w:rFonts w:ascii="Times New Roman" w:hAnsi="Times New Roman" w:cs="Times New Roman"/>
          <w:sz w:val="28"/>
          <w:szCs w:val="28"/>
        </w:rPr>
        <w:t>приватног</w:t>
      </w:r>
      <w:r w:rsidR="0031667F" w:rsidRPr="004F1C24">
        <w:rPr>
          <w:rFonts w:ascii="Times New Roman" w:hAnsi="Times New Roman" w:cs="Times New Roman"/>
          <w:sz w:val="28"/>
          <w:szCs w:val="28"/>
        </w:rPr>
        <w:t xml:space="preserve"> </w:t>
      </w:r>
      <w:r>
        <w:rPr>
          <w:rFonts w:ascii="Times New Roman" w:hAnsi="Times New Roman" w:cs="Times New Roman"/>
          <w:sz w:val="28"/>
          <w:szCs w:val="28"/>
        </w:rPr>
        <w:t>живота</w:t>
      </w:r>
      <w:bookmarkEnd w:id="18"/>
    </w:p>
    <w:p w14:paraId="0EC02A09" w14:textId="4D37743C" w:rsidR="00BC105F" w:rsidRPr="004F1C24" w:rsidRDefault="00BC105F" w:rsidP="00BC105F">
      <w:pPr>
        <w:rPr>
          <w:b/>
          <w:lang w:val="hr-BA"/>
        </w:rPr>
      </w:pPr>
      <w:r w:rsidRPr="004F1C24">
        <w:rPr>
          <w:b/>
        </w:rPr>
        <w:t>2.1</w:t>
      </w:r>
      <w:r w:rsidRPr="004F1C24">
        <w:rPr>
          <w:b/>
        </w:rPr>
        <w:tab/>
      </w:r>
      <w:r w:rsidR="00B336E8">
        <w:rPr>
          <w:b/>
        </w:rPr>
        <w:t>Анализирати</w:t>
      </w:r>
      <w:r w:rsidRPr="004F1C24">
        <w:rPr>
          <w:b/>
        </w:rPr>
        <w:t xml:space="preserve"> </w:t>
      </w:r>
      <w:r w:rsidR="00B336E8">
        <w:rPr>
          <w:b/>
        </w:rPr>
        <w:t>правне</w:t>
      </w:r>
      <w:r w:rsidRPr="004F1C24">
        <w:rPr>
          <w:b/>
        </w:rPr>
        <w:t xml:space="preserve"> </w:t>
      </w:r>
      <w:r w:rsidR="00B336E8">
        <w:rPr>
          <w:b/>
        </w:rPr>
        <w:t>препреке</w:t>
      </w:r>
      <w:r w:rsidRPr="004F1C24">
        <w:rPr>
          <w:b/>
        </w:rPr>
        <w:t xml:space="preserve"> </w:t>
      </w:r>
      <w:r w:rsidR="00B336E8">
        <w:rPr>
          <w:b/>
        </w:rPr>
        <w:t>са</w:t>
      </w:r>
      <w:r w:rsidRPr="004F1C24">
        <w:rPr>
          <w:b/>
        </w:rPr>
        <w:t xml:space="preserve"> </w:t>
      </w:r>
      <w:r w:rsidR="00B336E8">
        <w:rPr>
          <w:b/>
        </w:rPr>
        <w:t>којима</w:t>
      </w:r>
      <w:r w:rsidRPr="004F1C24">
        <w:rPr>
          <w:b/>
        </w:rPr>
        <w:t xml:space="preserve"> </w:t>
      </w:r>
      <w:r w:rsidR="00B336E8">
        <w:rPr>
          <w:b/>
        </w:rPr>
        <w:t>се</w:t>
      </w:r>
      <w:r w:rsidRPr="004F1C24">
        <w:rPr>
          <w:b/>
        </w:rPr>
        <w:t xml:space="preserve"> </w:t>
      </w:r>
      <w:r w:rsidR="00B336E8">
        <w:rPr>
          <w:b/>
        </w:rPr>
        <w:t>сусрећу</w:t>
      </w:r>
      <w:r w:rsidRPr="004F1C24">
        <w:rPr>
          <w:b/>
        </w:rPr>
        <w:t xml:space="preserve"> </w:t>
      </w:r>
      <w:r w:rsidR="00B336E8">
        <w:rPr>
          <w:b/>
        </w:rPr>
        <w:t>лица</w:t>
      </w:r>
      <w:r w:rsidRPr="004F1C24">
        <w:rPr>
          <w:b/>
        </w:rPr>
        <w:t xml:space="preserve"> </w:t>
      </w:r>
      <w:r w:rsidR="00B336E8">
        <w:rPr>
          <w:b/>
        </w:rPr>
        <w:t>која</w:t>
      </w:r>
      <w:r w:rsidRPr="004F1C24">
        <w:rPr>
          <w:b/>
        </w:rPr>
        <w:t xml:space="preserve"> </w:t>
      </w:r>
      <w:r w:rsidR="00B336E8">
        <w:rPr>
          <w:b/>
        </w:rPr>
        <w:t>живе</w:t>
      </w:r>
      <w:r w:rsidRPr="004F1C24">
        <w:rPr>
          <w:b/>
        </w:rPr>
        <w:t xml:space="preserve"> </w:t>
      </w:r>
      <w:r w:rsidR="00B336E8">
        <w:rPr>
          <w:b/>
        </w:rPr>
        <w:t>у</w:t>
      </w:r>
      <w:r w:rsidRPr="004F1C24">
        <w:rPr>
          <w:b/>
        </w:rPr>
        <w:t xml:space="preserve"> </w:t>
      </w:r>
      <w:r w:rsidR="007971BF">
        <w:rPr>
          <w:b/>
        </w:rPr>
        <w:t>исто</w:t>
      </w:r>
      <w:r w:rsidR="00B336E8">
        <w:rPr>
          <w:b/>
        </w:rPr>
        <w:t>полним</w:t>
      </w:r>
      <w:r w:rsidRPr="004F1C24">
        <w:rPr>
          <w:b/>
        </w:rPr>
        <w:t xml:space="preserve"> </w:t>
      </w:r>
      <w:r w:rsidR="00B336E8">
        <w:rPr>
          <w:b/>
        </w:rPr>
        <w:t>заједницама</w:t>
      </w:r>
    </w:p>
    <w:p w14:paraId="58F61FCB" w14:textId="77777777" w:rsidR="00BC105F" w:rsidRPr="004F1C24" w:rsidRDefault="00BC105F" w:rsidP="00BC105F">
      <w:pPr>
        <w:rPr>
          <w:lang w:val="hr-BA"/>
        </w:rPr>
      </w:pPr>
    </w:p>
    <w:tbl>
      <w:tblPr>
        <w:tblStyle w:val="TableGrid"/>
        <w:tblW w:w="9837" w:type="dxa"/>
        <w:tblLook w:val="04A0" w:firstRow="1" w:lastRow="0" w:firstColumn="1" w:lastColumn="0" w:noHBand="0" w:noVBand="1"/>
      </w:tblPr>
      <w:tblGrid>
        <w:gridCol w:w="2470"/>
        <w:gridCol w:w="7367"/>
      </w:tblGrid>
      <w:tr w:rsidR="0031667F" w:rsidRPr="004F1C24" w14:paraId="79C9A62E" w14:textId="77777777" w:rsidTr="00DA23DD">
        <w:trPr>
          <w:trHeight w:val="343"/>
        </w:trPr>
        <w:tc>
          <w:tcPr>
            <w:tcW w:w="2470" w:type="dxa"/>
          </w:tcPr>
          <w:p w14:paraId="606048A4" w14:textId="5D9B1D9C" w:rsidR="0031667F" w:rsidRPr="004F1C24" w:rsidRDefault="00B336E8" w:rsidP="00C126AF">
            <w:pPr>
              <w:tabs>
                <w:tab w:val="left" w:pos="2410"/>
              </w:tabs>
            </w:pPr>
            <w:r>
              <w:t>Индикатор</w:t>
            </w:r>
            <w:r w:rsidR="0031667F" w:rsidRPr="004F1C24">
              <w:t>:</w:t>
            </w:r>
          </w:p>
        </w:tc>
        <w:tc>
          <w:tcPr>
            <w:tcW w:w="7367" w:type="dxa"/>
          </w:tcPr>
          <w:p w14:paraId="7F1F95FA" w14:textId="69966317" w:rsidR="0031667F" w:rsidRPr="004F1C24" w:rsidRDefault="00B336E8" w:rsidP="007971BF">
            <w:pPr>
              <w:tabs>
                <w:tab w:val="left" w:pos="2410"/>
              </w:tabs>
            </w:pPr>
            <w:r>
              <w:t>број</w:t>
            </w:r>
            <w:r w:rsidR="00D03860">
              <w:t xml:space="preserve"> </w:t>
            </w:r>
            <w:r>
              <w:t>идентифици</w:t>
            </w:r>
            <w:r w:rsidR="007971BF">
              <w:rPr>
                <w:lang w:val="sr-Cyrl-BA"/>
              </w:rPr>
              <w:t>кованих</w:t>
            </w:r>
            <w:r w:rsidR="00D03860">
              <w:t xml:space="preserve"> </w:t>
            </w:r>
            <w:r>
              <w:t>препрека</w:t>
            </w:r>
            <w:r w:rsidR="00D03860">
              <w:t xml:space="preserve"> </w:t>
            </w:r>
            <w:r>
              <w:t>и</w:t>
            </w:r>
            <w:r w:rsidR="00D03860">
              <w:t xml:space="preserve"> </w:t>
            </w:r>
            <w:r>
              <w:t>број</w:t>
            </w:r>
            <w:r w:rsidR="0031667F" w:rsidRPr="004F1C24">
              <w:t xml:space="preserve"> </w:t>
            </w:r>
            <w:r>
              <w:t>приједлога</w:t>
            </w:r>
            <w:r w:rsidR="0031667F" w:rsidRPr="004F1C24">
              <w:t xml:space="preserve"> </w:t>
            </w:r>
            <w:r>
              <w:t>за</w:t>
            </w:r>
            <w:r w:rsidR="0031667F" w:rsidRPr="004F1C24">
              <w:t xml:space="preserve"> </w:t>
            </w:r>
            <w:r>
              <w:t>отклањање</w:t>
            </w:r>
            <w:r w:rsidR="0031667F" w:rsidRPr="004F1C24">
              <w:t xml:space="preserve"> </w:t>
            </w:r>
            <w:r>
              <w:t>препрека</w:t>
            </w:r>
            <w:r w:rsidR="005E01E6" w:rsidRPr="004F1C24">
              <w:t>: 0</w:t>
            </w:r>
            <w:r w:rsidR="004402B7">
              <w:t>.</w:t>
            </w:r>
          </w:p>
        </w:tc>
      </w:tr>
      <w:tr w:rsidR="0031667F" w:rsidRPr="004F1C24" w14:paraId="04187566" w14:textId="77777777" w:rsidTr="00C126AF">
        <w:trPr>
          <w:trHeight w:val="584"/>
        </w:trPr>
        <w:tc>
          <w:tcPr>
            <w:tcW w:w="2470" w:type="dxa"/>
          </w:tcPr>
          <w:p w14:paraId="47F93769" w14:textId="2E10F751" w:rsidR="0031667F" w:rsidRPr="004F1C24" w:rsidRDefault="00B336E8" w:rsidP="0002558D">
            <w:pPr>
              <w:tabs>
                <w:tab w:val="left" w:pos="2410"/>
              </w:tabs>
            </w:pPr>
            <w:r>
              <w:t>Носилац</w:t>
            </w:r>
            <w:r w:rsidR="0031667F" w:rsidRPr="004F1C24">
              <w:t>:</w:t>
            </w:r>
          </w:p>
        </w:tc>
        <w:tc>
          <w:tcPr>
            <w:tcW w:w="7367" w:type="dxa"/>
          </w:tcPr>
          <w:p w14:paraId="3ECF84FF" w14:textId="270C029D" w:rsidR="0031667F" w:rsidRPr="004F1C24" w:rsidRDefault="00B336E8" w:rsidP="00C126AF">
            <w:pPr>
              <w:tabs>
                <w:tab w:val="left" w:pos="2410"/>
              </w:tabs>
            </w:pPr>
            <w:r>
              <w:t>Министарство</w:t>
            </w:r>
            <w:r w:rsidR="0031667F" w:rsidRPr="004F1C24">
              <w:t xml:space="preserve"> </w:t>
            </w:r>
            <w:r>
              <w:t>правде</w:t>
            </w:r>
            <w:r w:rsidR="0031667F" w:rsidRPr="004F1C24">
              <w:t xml:space="preserve"> </w:t>
            </w:r>
            <w:r>
              <w:t>БиХ</w:t>
            </w:r>
            <w:r w:rsidR="004402B7">
              <w:t>;</w:t>
            </w:r>
          </w:p>
          <w:p w14:paraId="3A2DF9E9" w14:textId="08BBD972" w:rsidR="0031667F" w:rsidRPr="004F1C24" w:rsidRDefault="00B336E8" w:rsidP="00C126AF">
            <w:pPr>
              <w:tabs>
                <w:tab w:val="left" w:pos="2410"/>
              </w:tabs>
            </w:pPr>
            <w:r>
              <w:t>Министарство</w:t>
            </w:r>
            <w:r w:rsidR="0031667F" w:rsidRPr="004F1C24">
              <w:t xml:space="preserve"> </w:t>
            </w:r>
            <w:r>
              <w:t>правде</w:t>
            </w:r>
            <w:r w:rsidR="0031667F" w:rsidRPr="004F1C24">
              <w:t xml:space="preserve"> </w:t>
            </w:r>
            <w:r>
              <w:t>ФБиХ</w:t>
            </w:r>
            <w:r w:rsidR="004402B7">
              <w:t>;</w:t>
            </w:r>
          </w:p>
          <w:p w14:paraId="10D9403B" w14:textId="05A5C617" w:rsidR="0031667F" w:rsidRPr="004F1C24" w:rsidRDefault="00B336E8" w:rsidP="00C126AF">
            <w:pPr>
              <w:tabs>
                <w:tab w:val="left" w:pos="2410"/>
              </w:tabs>
            </w:pPr>
            <w:r>
              <w:t>Министарство</w:t>
            </w:r>
            <w:r w:rsidR="0031667F" w:rsidRPr="004F1C24">
              <w:t xml:space="preserve"> </w:t>
            </w:r>
            <w:r>
              <w:t>правде</w:t>
            </w:r>
            <w:r w:rsidR="0031667F" w:rsidRPr="004F1C24">
              <w:t xml:space="preserve"> </w:t>
            </w:r>
            <w:r>
              <w:t>РС</w:t>
            </w:r>
            <w:r w:rsidR="004402B7">
              <w:t>;</w:t>
            </w:r>
          </w:p>
          <w:p w14:paraId="7981D014" w14:textId="16CD38B0" w:rsidR="0031667F" w:rsidRPr="004F1C24" w:rsidRDefault="00B336E8" w:rsidP="0002558D">
            <w:pPr>
              <w:tabs>
                <w:tab w:val="left" w:pos="2410"/>
              </w:tabs>
            </w:pPr>
            <w:r>
              <w:t>Правосудна</w:t>
            </w:r>
            <w:r w:rsidR="0031667F" w:rsidRPr="004F1C24">
              <w:t xml:space="preserve"> </w:t>
            </w:r>
            <w:r>
              <w:t>комисија</w:t>
            </w:r>
            <w:r w:rsidR="0031667F" w:rsidRPr="004F1C24">
              <w:t xml:space="preserve"> </w:t>
            </w:r>
            <w:r>
              <w:t>БД</w:t>
            </w:r>
            <w:r w:rsidR="004402B7">
              <w:t xml:space="preserve"> </w:t>
            </w:r>
            <w:r>
              <w:t>БиХ</w:t>
            </w:r>
            <w:r w:rsidR="004402B7">
              <w:t>.</w:t>
            </w:r>
          </w:p>
        </w:tc>
      </w:tr>
      <w:tr w:rsidR="0031667F" w:rsidRPr="004F1C24" w14:paraId="45C24375" w14:textId="77777777" w:rsidTr="00DA23DD">
        <w:trPr>
          <w:trHeight w:val="559"/>
        </w:trPr>
        <w:tc>
          <w:tcPr>
            <w:tcW w:w="2470" w:type="dxa"/>
          </w:tcPr>
          <w:p w14:paraId="29DBB804" w14:textId="22BC4202" w:rsidR="0031667F" w:rsidRPr="004F1C24" w:rsidRDefault="00B336E8" w:rsidP="0002558D">
            <w:pPr>
              <w:tabs>
                <w:tab w:val="left" w:pos="2410"/>
              </w:tabs>
              <w:jc w:val="left"/>
            </w:pPr>
            <w:r>
              <w:t>Планирани</w:t>
            </w:r>
            <w:r w:rsidR="00DA23DD" w:rsidRPr="004F1C24">
              <w:t xml:space="preserve"> </w:t>
            </w:r>
            <w:r>
              <w:t>период</w:t>
            </w:r>
            <w:r w:rsidR="00DA23DD" w:rsidRPr="004F1C24">
              <w:t xml:space="preserve"> </w:t>
            </w:r>
            <w:r>
              <w:t>реализације</w:t>
            </w:r>
            <w:r w:rsidR="00DA23DD" w:rsidRPr="004F1C24">
              <w:t>:</w:t>
            </w:r>
          </w:p>
        </w:tc>
        <w:tc>
          <w:tcPr>
            <w:tcW w:w="7367" w:type="dxa"/>
          </w:tcPr>
          <w:p w14:paraId="6D2F2C45" w14:textId="3AD44E9A" w:rsidR="0031667F" w:rsidRPr="004F1C24" w:rsidRDefault="00B336E8" w:rsidP="0002558D">
            <w:pPr>
              <w:tabs>
                <w:tab w:val="left" w:pos="2410"/>
              </w:tabs>
            </w:pPr>
            <w:r>
              <w:t>У</w:t>
            </w:r>
            <w:r w:rsidR="0031667F" w:rsidRPr="004F1C24">
              <w:t xml:space="preserve"> </w:t>
            </w:r>
            <w:r>
              <w:t>року</w:t>
            </w:r>
            <w:r w:rsidR="0031667F" w:rsidRPr="004F1C24">
              <w:t xml:space="preserve"> </w:t>
            </w:r>
            <w:r>
              <w:t>од</w:t>
            </w:r>
            <w:r w:rsidR="0031667F" w:rsidRPr="004F1C24">
              <w:t xml:space="preserve"> </w:t>
            </w:r>
            <w:r>
              <w:t>двије</w:t>
            </w:r>
            <w:r w:rsidR="0031667F" w:rsidRPr="004F1C24">
              <w:t xml:space="preserve"> </w:t>
            </w:r>
            <w:r>
              <w:t>године</w:t>
            </w:r>
            <w:r w:rsidR="0031667F" w:rsidRPr="004F1C24">
              <w:t xml:space="preserve"> </w:t>
            </w:r>
            <w:r>
              <w:t>од</w:t>
            </w:r>
            <w:r w:rsidR="0031667F" w:rsidRPr="004F1C24">
              <w:t xml:space="preserve"> </w:t>
            </w:r>
            <w:r>
              <w:t>доношења</w:t>
            </w:r>
            <w:r w:rsidR="0031667F" w:rsidRPr="004F1C24">
              <w:t xml:space="preserve"> </w:t>
            </w:r>
            <w:r>
              <w:t>АП</w:t>
            </w:r>
            <w:r w:rsidR="0031667F" w:rsidRPr="004F1C24">
              <w:t>-</w:t>
            </w:r>
            <w:r>
              <w:t>а</w:t>
            </w:r>
            <w:r w:rsidR="004402B7">
              <w:t>.</w:t>
            </w:r>
          </w:p>
        </w:tc>
      </w:tr>
    </w:tbl>
    <w:p w14:paraId="75FF6D0D" w14:textId="77777777" w:rsidR="0031667F" w:rsidRPr="004F1C24" w:rsidRDefault="0031667F" w:rsidP="0031667F">
      <w:pPr>
        <w:tabs>
          <w:tab w:val="left" w:pos="2410"/>
        </w:tabs>
        <w:rPr>
          <w:b/>
        </w:rPr>
      </w:pPr>
    </w:p>
    <w:p w14:paraId="7A54C2C6" w14:textId="63383065" w:rsidR="007971BF" w:rsidRPr="00DD1465" w:rsidRDefault="00B336E8" w:rsidP="0031667F">
      <w:pPr>
        <w:tabs>
          <w:tab w:val="left" w:pos="2410"/>
        </w:tabs>
        <w:rPr>
          <w:b/>
        </w:rPr>
      </w:pPr>
      <w:r>
        <w:rPr>
          <w:b/>
        </w:rPr>
        <w:t>Активности</w:t>
      </w:r>
      <w:r w:rsidR="004402B7">
        <w:rPr>
          <w:b/>
        </w:rPr>
        <w:t xml:space="preserve"> </w:t>
      </w:r>
      <w:r>
        <w:rPr>
          <w:b/>
        </w:rPr>
        <w:t>које</w:t>
      </w:r>
      <w:r w:rsidR="004402B7">
        <w:rPr>
          <w:b/>
        </w:rPr>
        <w:t xml:space="preserve"> </w:t>
      </w:r>
      <w:r>
        <w:rPr>
          <w:b/>
        </w:rPr>
        <w:t>су</w:t>
      </w:r>
      <w:r w:rsidR="004402B7">
        <w:rPr>
          <w:b/>
        </w:rPr>
        <w:t xml:space="preserve"> </w:t>
      </w:r>
      <w:r w:rsidR="007971BF">
        <w:rPr>
          <w:b/>
          <w:lang w:val="sr-Cyrl-BA"/>
        </w:rPr>
        <w:t>спроведене</w:t>
      </w:r>
      <w:r w:rsidR="00A32097" w:rsidRPr="004F1C24">
        <w:rPr>
          <w:b/>
        </w:rPr>
        <w:t xml:space="preserve">: </w:t>
      </w:r>
      <w:r>
        <w:rPr>
          <w:shd w:val="clear" w:color="auto" w:fill="FFFFFF"/>
        </w:rPr>
        <w:t>Није</w:t>
      </w:r>
      <w:r w:rsidR="005E01E6" w:rsidRPr="004F1C24">
        <w:rPr>
          <w:shd w:val="clear" w:color="auto" w:fill="FFFFFF"/>
        </w:rPr>
        <w:t xml:space="preserve"> </w:t>
      </w:r>
      <w:r>
        <w:rPr>
          <w:shd w:val="clear" w:color="auto" w:fill="FFFFFF"/>
        </w:rPr>
        <w:t>било</w:t>
      </w:r>
      <w:r w:rsidR="005E01E6" w:rsidRPr="004F1C24">
        <w:rPr>
          <w:shd w:val="clear" w:color="auto" w:fill="FFFFFF"/>
        </w:rPr>
        <w:t xml:space="preserve"> </w:t>
      </w:r>
      <w:r>
        <w:rPr>
          <w:shd w:val="clear" w:color="auto" w:fill="FFFFFF"/>
        </w:rPr>
        <w:t>активности</w:t>
      </w:r>
    </w:p>
    <w:p w14:paraId="20C1254F" w14:textId="77777777" w:rsidR="007971BF" w:rsidRDefault="007971BF" w:rsidP="0031667F">
      <w:pPr>
        <w:tabs>
          <w:tab w:val="left" w:pos="2410"/>
        </w:tabs>
        <w:rPr>
          <w:lang w:val="sr-Cyrl-BA"/>
        </w:rPr>
      </w:pPr>
    </w:p>
    <w:p w14:paraId="2CC11973" w14:textId="77777777" w:rsidR="007971BF" w:rsidRPr="007971BF" w:rsidRDefault="007971BF" w:rsidP="0031667F">
      <w:pPr>
        <w:tabs>
          <w:tab w:val="left" w:pos="2410"/>
        </w:tabs>
        <w:rPr>
          <w:lang w:val="sr-Cyrl-BA"/>
        </w:rPr>
      </w:pPr>
    </w:p>
    <w:p w14:paraId="42CF3B0F" w14:textId="1028E753" w:rsidR="007C4571" w:rsidRPr="004F1C24" w:rsidRDefault="00D03860" w:rsidP="0031667F">
      <w:pPr>
        <w:tabs>
          <w:tab w:val="left" w:pos="2410"/>
        </w:tabs>
        <w:rPr>
          <w:b/>
        </w:rPr>
      </w:pPr>
      <w:r>
        <w:rPr>
          <w:b/>
        </w:rPr>
        <w:t>2.2</w:t>
      </w:r>
      <w:r w:rsidR="007C4571" w:rsidRPr="004F1C24">
        <w:rPr>
          <w:b/>
        </w:rPr>
        <w:t xml:space="preserve"> </w:t>
      </w:r>
      <w:r w:rsidR="00B336E8">
        <w:rPr>
          <w:b/>
        </w:rPr>
        <w:t>Анализирати</w:t>
      </w:r>
      <w:r w:rsidR="007C4571" w:rsidRPr="004F1C24">
        <w:rPr>
          <w:b/>
        </w:rPr>
        <w:t xml:space="preserve"> </w:t>
      </w:r>
      <w:r w:rsidR="00B336E8">
        <w:rPr>
          <w:b/>
        </w:rPr>
        <w:t>и</w:t>
      </w:r>
      <w:r w:rsidR="007C4571" w:rsidRPr="004F1C24">
        <w:rPr>
          <w:b/>
        </w:rPr>
        <w:t xml:space="preserve"> </w:t>
      </w:r>
      <w:r w:rsidR="00B336E8">
        <w:rPr>
          <w:b/>
        </w:rPr>
        <w:t>промови</w:t>
      </w:r>
      <w:r w:rsidR="007971BF">
        <w:rPr>
          <w:b/>
          <w:lang w:val="sr-Cyrl-BA"/>
        </w:rPr>
        <w:t>с</w:t>
      </w:r>
      <w:r w:rsidR="00B336E8">
        <w:rPr>
          <w:b/>
        </w:rPr>
        <w:t>ати</w:t>
      </w:r>
      <w:r w:rsidR="007C4571" w:rsidRPr="004F1C24">
        <w:rPr>
          <w:b/>
        </w:rPr>
        <w:t xml:space="preserve"> </w:t>
      </w:r>
      <w:r w:rsidR="00B336E8">
        <w:rPr>
          <w:b/>
        </w:rPr>
        <w:t>постојеће</w:t>
      </w:r>
      <w:r w:rsidR="007C4571" w:rsidRPr="004F1C24">
        <w:rPr>
          <w:b/>
        </w:rPr>
        <w:t xml:space="preserve"> </w:t>
      </w:r>
      <w:r w:rsidR="00B336E8">
        <w:rPr>
          <w:b/>
        </w:rPr>
        <w:t>модалитете</w:t>
      </w:r>
      <w:r w:rsidR="007C4571" w:rsidRPr="004F1C24">
        <w:rPr>
          <w:b/>
        </w:rPr>
        <w:t xml:space="preserve"> </w:t>
      </w:r>
      <w:r w:rsidR="00B336E8">
        <w:rPr>
          <w:b/>
        </w:rPr>
        <w:t>промјене</w:t>
      </w:r>
      <w:r w:rsidR="007C4571" w:rsidRPr="004F1C24">
        <w:rPr>
          <w:b/>
        </w:rPr>
        <w:t xml:space="preserve"> </w:t>
      </w:r>
      <w:r w:rsidR="00B336E8">
        <w:rPr>
          <w:b/>
        </w:rPr>
        <w:t>пола</w:t>
      </w:r>
      <w:r w:rsidR="007C4571" w:rsidRPr="004F1C24">
        <w:rPr>
          <w:b/>
        </w:rPr>
        <w:t xml:space="preserve"> </w:t>
      </w:r>
      <w:r w:rsidR="00B336E8">
        <w:rPr>
          <w:b/>
        </w:rPr>
        <w:t>за</w:t>
      </w:r>
      <w:r w:rsidR="004402B7">
        <w:rPr>
          <w:b/>
        </w:rPr>
        <w:t xml:space="preserve"> </w:t>
      </w:r>
      <w:r w:rsidR="00B336E8">
        <w:rPr>
          <w:b/>
        </w:rPr>
        <w:t>држављане</w:t>
      </w:r>
      <w:r w:rsidR="007C4571" w:rsidRPr="004F1C24">
        <w:rPr>
          <w:b/>
        </w:rPr>
        <w:t>/</w:t>
      </w:r>
      <w:r w:rsidR="00B336E8">
        <w:rPr>
          <w:b/>
        </w:rPr>
        <w:t>ке</w:t>
      </w:r>
      <w:r w:rsidR="007C4571" w:rsidRPr="004F1C24">
        <w:rPr>
          <w:b/>
        </w:rPr>
        <w:t xml:space="preserve"> </w:t>
      </w:r>
      <w:r w:rsidR="00B336E8">
        <w:rPr>
          <w:b/>
        </w:rPr>
        <w:t>БиХ</w:t>
      </w:r>
      <w:r w:rsidR="007C4571" w:rsidRPr="004F1C24">
        <w:rPr>
          <w:b/>
        </w:rPr>
        <w:t xml:space="preserve"> (</w:t>
      </w:r>
      <w:r w:rsidR="00B336E8">
        <w:rPr>
          <w:b/>
        </w:rPr>
        <w:t>медицински</w:t>
      </w:r>
      <w:r w:rsidR="007C4571" w:rsidRPr="004F1C24">
        <w:rPr>
          <w:b/>
        </w:rPr>
        <w:t xml:space="preserve"> </w:t>
      </w:r>
      <w:r w:rsidR="00B336E8">
        <w:rPr>
          <w:b/>
        </w:rPr>
        <w:t>и</w:t>
      </w:r>
      <w:r w:rsidR="007C4571" w:rsidRPr="004F1C24">
        <w:rPr>
          <w:b/>
        </w:rPr>
        <w:t xml:space="preserve"> </w:t>
      </w:r>
      <w:r w:rsidR="00B336E8">
        <w:rPr>
          <w:b/>
        </w:rPr>
        <w:t>администра</w:t>
      </w:r>
      <w:r w:rsidR="007971BF">
        <w:rPr>
          <w:b/>
          <w:lang w:val="sr-Cyrl-BA"/>
        </w:rPr>
        <w:t>тивни</w:t>
      </w:r>
      <w:r w:rsidR="007C4571" w:rsidRPr="004F1C24">
        <w:rPr>
          <w:b/>
        </w:rPr>
        <w:t xml:space="preserve"> </w:t>
      </w:r>
      <w:r w:rsidR="00B336E8">
        <w:rPr>
          <w:b/>
        </w:rPr>
        <w:t>аспекти</w:t>
      </w:r>
      <w:r w:rsidR="007C4571" w:rsidRPr="004F1C24">
        <w:rPr>
          <w:b/>
        </w:rPr>
        <w:t>)</w:t>
      </w:r>
    </w:p>
    <w:p w14:paraId="018197D6" w14:textId="77777777" w:rsidR="0031667F" w:rsidRPr="004F1C24" w:rsidRDefault="0031667F" w:rsidP="0031667F">
      <w:pPr>
        <w:tabs>
          <w:tab w:val="left" w:pos="2410"/>
        </w:tabs>
        <w:rPr>
          <w:b/>
        </w:rPr>
      </w:pPr>
    </w:p>
    <w:tbl>
      <w:tblPr>
        <w:tblStyle w:val="TableGrid"/>
        <w:tblW w:w="9837" w:type="dxa"/>
        <w:tblLook w:val="04A0" w:firstRow="1" w:lastRow="0" w:firstColumn="1" w:lastColumn="0" w:noHBand="0" w:noVBand="1"/>
      </w:tblPr>
      <w:tblGrid>
        <w:gridCol w:w="2470"/>
        <w:gridCol w:w="7367"/>
      </w:tblGrid>
      <w:tr w:rsidR="0031667F" w:rsidRPr="004F1C24" w14:paraId="344CDDEB" w14:textId="77777777" w:rsidTr="00DD4A18">
        <w:trPr>
          <w:trHeight w:val="604"/>
        </w:trPr>
        <w:tc>
          <w:tcPr>
            <w:tcW w:w="2470" w:type="dxa"/>
          </w:tcPr>
          <w:p w14:paraId="29EAF779" w14:textId="2101C197" w:rsidR="0031667F" w:rsidRPr="004F1C24" w:rsidRDefault="00B336E8" w:rsidP="00C126AF">
            <w:pPr>
              <w:tabs>
                <w:tab w:val="left" w:pos="2410"/>
              </w:tabs>
            </w:pPr>
            <w:r>
              <w:t>Индикатор</w:t>
            </w:r>
            <w:r w:rsidR="0031667F" w:rsidRPr="004F1C24">
              <w:t>:</w:t>
            </w:r>
          </w:p>
        </w:tc>
        <w:tc>
          <w:tcPr>
            <w:tcW w:w="7367" w:type="dxa"/>
          </w:tcPr>
          <w:p w14:paraId="0173AB9B" w14:textId="1F9939FF" w:rsidR="005D2AE5" w:rsidRPr="004F1C24" w:rsidRDefault="00B336E8" w:rsidP="00C126AF">
            <w:pPr>
              <w:tabs>
                <w:tab w:val="left" w:pos="2410"/>
              </w:tabs>
            </w:pPr>
            <w:r>
              <w:t>број</w:t>
            </w:r>
            <w:r w:rsidR="0031667F" w:rsidRPr="004F1C24">
              <w:t xml:space="preserve"> </w:t>
            </w:r>
            <w:r>
              <w:t>идентифи</w:t>
            </w:r>
            <w:r w:rsidR="007971BF">
              <w:rPr>
                <w:lang w:val="sr-Cyrl-BA"/>
              </w:rPr>
              <w:t>кованих</w:t>
            </w:r>
            <w:r w:rsidR="004402B7">
              <w:t xml:space="preserve"> </w:t>
            </w:r>
            <w:r>
              <w:t>препрека</w:t>
            </w:r>
            <w:r w:rsidR="004402B7">
              <w:t xml:space="preserve"> </w:t>
            </w:r>
            <w:r>
              <w:t>и</w:t>
            </w:r>
            <w:r w:rsidR="00D03860">
              <w:t xml:space="preserve"> </w:t>
            </w:r>
            <w:r>
              <w:t>број</w:t>
            </w:r>
            <w:r w:rsidR="0031667F" w:rsidRPr="004F1C24">
              <w:t xml:space="preserve"> </w:t>
            </w:r>
            <w:r>
              <w:t>приједлога</w:t>
            </w:r>
            <w:r w:rsidR="0031667F" w:rsidRPr="004F1C24">
              <w:t xml:space="preserve"> </w:t>
            </w:r>
            <w:r>
              <w:t>за</w:t>
            </w:r>
            <w:r w:rsidR="0031667F" w:rsidRPr="004F1C24">
              <w:t xml:space="preserve"> </w:t>
            </w:r>
            <w:r>
              <w:t>отклањање</w:t>
            </w:r>
            <w:r w:rsidR="0031667F" w:rsidRPr="004F1C24">
              <w:t xml:space="preserve"> </w:t>
            </w:r>
            <w:r>
              <w:t>препрека</w:t>
            </w:r>
            <w:r w:rsidR="005707BF" w:rsidRPr="004F1C24">
              <w:t>: 0</w:t>
            </w:r>
            <w:r w:rsidR="004402B7">
              <w:t>;</w:t>
            </w:r>
            <w:r w:rsidR="00942974" w:rsidRPr="004F1C24">
              <w:t xml:space="preserve"> </w:t>
            </w:r>
          </w:p>
          <w:p w14:paraId="362493F5" w14:textId="360E325C" w:rsidR="0031667F" w:rsidRPr="004F1C24" w:rsidRDefault="00B336E8" w:rsidP="007971BF">
            <w:pPr>
              <w:tabs>
                <w:tab w:val="left" w:pos="2410"/>
              </w:tabs>
            </w:pPr>
            <w:r>
              <w:t>број</w:t>
            </w:r>
            <w:r w:rsidR="0031667F" w:rsidRPr="004F1C24">
              <w:t xml:space="preserve"> </w:t>
            </w:r>
            <w:r w:rsidR="007971BF">
              <w:t>информа</w:t>
            </w:r>
            <w:r w:rsidR="007971BF">
              <w:rPr>
                <w:lang w:val="sr-Cyrl-BA"/>
              </w:rPr>
              <w:t>тивних</w:t>
            </w:r>
            <w:r w:rsidR="0031667F" w:rsidRPr="004F1C24">
              <w:t xml:space="preserve"> </w:t>
            </w:r>
            <w:r>
              <w:t>материјала</w:t>
            </w:r>
            <w:r w:rsidR="0031667F" w:rsidRPr="004F1C24">
              <w:t xml:space="preserve"> </w:t>
            </w:r>
            <w:r>
              <w:t>о</w:t>
            </w:r>
            <w:r w:rsidR="0031667F" w:rsidRPr="004F1C24">
              <w:t xml:space="preserve"> </w:t>
            </w:r>
            <w:r>
              <w:t>могућностима</w:t>
            </w:r>
            <w:r w:rsidR="0031667F" w:rsidRPr="004F1C24">
              <w:t xml:space="preserve"> </w:t>
            </w:r>
            <w:r>
              <w:t>промјене</w:t>
            </w:r>
            <w:r w:rsidR="0031667F" w:rsidRPr="004F1C24">
              <w:t xml:space="preserve"> </w:t>
            </w:r>
            <w:r>
              <w:t>пола</w:t>
            </w:r>
            <w:r w:rsidR="005707BF" w:rsidRPr="004F1C24">
              <w:t>: 0</w:t>
            </w:r>
            <w:r w:rsidR="006230B0">
              <w:t>.</w:t>
            </w:r>
          </w:p>
        </w:tc>
      </w:tr>
      <w:tr w:rsidR="0031667F" w:rsidRPr="004F1C24" w14:paraId="7C7F785E" w14:textId="77777777" w:rsidTr="00C126AF">
        <w:trPr>
          <w:trHeight w:val="584"/>
        </w:trPr>
        <w:tc>
          <w:tcPr>
            <w:tcW w:w="2470" w:type="dxa"/>
          </w:tcPr>
          <w:p w14:paraId="03EA57E4" w14:textId="2778065E" w:rsidR="0031667F" w:rsidRPr="004F1C24" w:rsidRDefault="00B336E8" w:rsidP="00B449A5">
            <w:pPr>
              <w:tabs>
                <w:tab w:val="left" w:pos="2410"/>
              </w:tabs>
            </w:pPr>
            <w:r>
              <w:t>Носилац</w:t>
            </w:r>
            <w:r w:rsidR="0031667F" w:rsidRPr="004F1C24">
              <w:t>:</w:t>
            </w:r>
          </w:p>
        </w:tc>
        <w:tc>
          <w:tcPr>
            <w:tcW w:w="7367" w:type="dxa"/>
          </w:tcPr>
          <w:p w14:paraId="503A7F4C" w14:textId="05FB11C7" w:rsidR="0031667F" w:rsidRPr="004F1C24" w:rsidRDefault="00B336E8" w:rsidP="00C126AF">
            <w:pPr>
              <w:tabs>
                <w:tab w:val="left" w:pos="2410"/>
              </w:tabs>
            </w:pPr>
            <w:r>
              <w:t>Министарство</w:t>
            </w:r>
            <w:r w:rsidR="0031667F" w:rsidRPr="004F1C24">
              <w:t xml:space="preserve"> </w:t>
            </w:r>
            <w:r>
              <w:t>здравља</w:t>
            </w:r>
            <w:r w:rsidR="0031667F" w:rsidRPr="004F1C24">
              <w:t xml:space="preserve"> </w:t>
            </w:r>
            <w:r>
              <w:t>и</w:t>
            </w:r>
            <w:r w:rsidR="0031667F" w:rsidRPr="004F1C24">
              <w:t xml:space="preserve"> </w:t>
            </w:r>
            <w:r>
              <w:t>социјалне</w:t>
            </w:r>
            <w:r w:rsidR="0031667F" w:rsidRPr="004F1C24">
              <w:t xml:space="preserve"> </w:t>
            </w:r>
            <w:r>
              <w:t>политике</w:t>
            </w:r>
            <w:r w:rsidR="0031667F" w:rsidRPr="004F1C24">
              <w:t xml:space="preserve"> </w:t>
            </w:r>
            <w:r>
              <w:t>РС</w:t>
            </w:r>
            <w:r w:rsidR="0031667F" w:rsidRPr="004F1C24">
              <w:t>;</w:t>
            </w:r>
          </w:p>
          <w:p w14:paraId="3399AB38" w14:textId="426C4426" w:rsidR="005707BF" w:rsidRPr="004F1C24" w:rsidRDefault="00B336E8" w:rsidP="00C126AF">
            <w:pPr>
              <w:tabs>
                <w:tab w:val="left" w:pos="2410"/>
              </w:tabs>
            </w:pPr>
            <w:r>
              <w:t>Федерално</w:t>
            </w:r>
            <w:r w:rsidR="0031667F" w:rsidRPr="004F1C24">
              <w:t xml:space="preserve"> </w:t>
            </w:r>
            <w:r>
              <w:t>министарство</w:t>
            </w:r>
            <w:r w:rsidR="0031667F" w:rsidRPr="004F1C24">
              <w:t xml:space="preserve"> </w:t>
            </w:r>
            <w:r>
              <w:t>здравља</w:t>
            </w:r>
            <w:r w:rsidR="0031667F" w:rsidRPr="004F1C24">
              <w:t xml:space="preserve">; </w:t>
            </w:r>
          </w:p>
          <w:p w14:paraId="2B8DEFB7" w14:textId="0D99246D" w:rsidR="005707BF" w:rsidRPr="004F1C24" w:rsidRDefault="00B336E8" w:rsidP="00C126AF">
            <w:pPr>
              <w:tabs>
                <w:tab w:val="left" w:pos="2410"/>
              </w:tabs>
            </w:pPr>
            <w:r>
              <w:t>Одје</w:t>
            </w:r>
            <w:r w:rsidR="007971BF">
              <w:rPr>
                <w:lang w:val="sr-Cyrl-BA"/>
              </w:rPr>
              <w:t>љење</w:t>
            </w:r>
            <w:r w:rsidR="0031667F" w:rsidRPr="004F1C24">
              <w:t xml:space="preserve"> </w:t>
            </w:r>
            <w:r>
              <w:t>за</w:t>
            </w:r>
            <w:r w:rsidR="0031667F" w:rsidRPr="004F1C24">
              <w:t xml:space="preserve"> </w:t>
            </w:r>
            <w:r>
              <w:t>здравство</w:t>
            </w:r>
            <w:r w:rsidR="0031667F" w:rsidRPr="004F1C24">
              <w:t xml:space="preserve"> </w:t>
            </w:r>
            <w:r>
              <w:t>и</w:t>
            </w:r>
            <w:r w:rsidR="0031667F" w:rsidRPr="004F1C24">
              <w:t xml:space="preserve"> </w:t>
            </w:r>
            <w:r>
              <w:t>остале</w:t>
            </w:r>
            <w:r w:rsidR="0031667F" w:rsidRPr="004F1C24">
              <w:t xml:space="preserve"> </w:t>
            </w:r>
            <w:r>
              <w:t>услуге</w:t>
            </w:r>
            <w:r w:rsidR="0031667F" w:rsidRPr="004F1C24">
              <w:t xml:space="preserve"> </w:t>
            </w:r>
            <w:r>
              <w:t>БД</w:t>
            </w:r>
            <w:r w:rsidR="006230B0">
              <w:t xml:space="preserve"> </w:t>
            </w:r>
            <w:r>
              <w:t>БиХ</w:t>
            </w:r>
            <w:r w:rsidR="0031667F" w:rsidRPr="004F1C24">
              <w:t xml:space="preserve">; </w:t>
            </w:r>
          </w:p>
          <w:p w14:paraId="6F326CA9" w14:textId="6E1D3723" w:rsidR="0031667F" w:rsidRPr="004F1C24" w:rsidRDefault="00B336E8" w:rsidP="00B449A5">
            <w:pPr>
              <w:tabs>
                <w:tab w:val="left" w:pos="2410"/>
              </w:tabs>
            </w:pPr>
            <w:r>
              <w:t>надлежна</w:t>
            </w:r>
            <w:r w:rsidR="0031667F" w:rsidRPr="004F1C24">
              <w:t xml:space="preserve"> </w:t>
            </w:r>
            <w:r>
              <w:t>министарства</w:t>
            </w:r>
            <w:r w:rsidR="0031667F" w:rsidRPr="004F1C24">
              <w:t xml:space="preserve"> </w:t>
            </w:r>
            <w:r>
              <w:t>правде</w:t>
            </w:r>
            <w:r w:rsidR="0031667F" w:rsidRPr="004F1C24">
              <w:t xml:space="preserve"> </w:t>
            </w:r>
            <w:r>
              <w:t>и</w:t>
            </w:r>
            <w:r w:rsidR="0031667F" w:rsidRPr="004F1C24">
              <w:t xml:space="preserve"> </w:t>
            </w:r>
            <w:r>
              <w:t>унутрашњих</w:t>
            </w:r>
            <w:r w:rsidR="0031667F" w:rsidRPr="004F1C24">
              <w:t xml:space="preserve"> </w:t>
            </w:r>
            <w:r>
              <w:t>послова</w:t>
            </w:r>
            <w:r w:rsidR="006230B0">
              <w:t>.</w:t>
            </w:r>
          </w:p>
        </w:tc>
      </w:tr>
      <w:tr w:rsidR="0031667F" w:rsidRPr="004F1C24" w14:paraId="19AD0751" w14:textId="77777777" w:rsidTr="00D27E7B">
        <w:trPr>
          <w:trHeight w:val="550"/>
        </w:trPr>
        <w:tc>
          <w:tcPr>
            <w:tcW w:w="2470" w:type="dxa"/>
          </w:tcPr>
          <w:p w14:paraId="59E5E6D7" w14:textId="05B784DD" w:rsidR="0031667F" w:rsidRPr="004F1C24" w:rsidRDefault="00B336E8" w:rsidP="00B449A5">
            <w:pPr>
              <w:tabs>
                <w:tab w:val="left" w:pos="2410"/>
              </w:tabs>
              <w:jc w:val="left"/>
            </w:pPr>
            <w:r>
              <w:t>Планирани</w:t>
            </w:r>
            <w:r w:rsidR="00D27E7B" w:rsidRPr="004F1C24">
              <w:t xml:space="preserve"> </w:t>
            </w:r>
            <w:r>
              <w:t>период</w:t>
            </w:r>
            <w:r w:rsidR="00D27E7B" w:rsidRPr="004F1C24">
              <w:t xml:space="preserve"> </w:t>
            </w:r>
            <w:r>
              <w:t>реализације</w:t>
            </w:r>
            <w:r w:rsidR="00D27E7B" w:rsidRPr="004F1C24">
              <w:t>:</w:t>
            </w:r>
          </w:p>
        </w:tc>
        <w:tc>
          <w:tcPr>
            <w:tcW w:w="7367" w:type="dxa"/>
          </w:tcPr>
          <w:p w14:paraId="63D5BC7E" w14:textId="312EB08E" w:rsidR="0031667F" w:rsidRPr="004F1C24" w:rsidRDefault="00B336E8" w:rsidP="006230B0">
            <w:pPr>
              <w:tabs>
                <w:tab w:val="left" w:pos="2410"/>
              </w:tabs>
            </w:pPr>
            <w:r>
              <w:t>У</w:t>
            </w:r>
            <w:r w:rsidR="0031667F" w:rsidRPr="004F1C24">
              <w:t xml:space="preserve"> </w:t>
            </w:r>
            <w:r>
              <w:t>року</w:t>
            </w:r>
            <w:r w:rsidR="0031667F" w:rsidRPr="004F1C24">
              <w:t xml:space="preserve"> </w:t>
            </w:r>
            <w:r>
              <w:t>од</w:t>
            </w:r>
            <w:r w:rsidR="0031667F" w:rsidRPr="004F1C24">
              <w:t xml:space="preserve"> </w:t>
            </w:r>
            <w:r>
              <w:t>годину</w:t>
            </w:r>
            <w:r w:rsidR="0031667F" w:rsidRPr="004F1C24">
              <w:t xml:space="preserve"> </w:t>
            </w:r>
            <w:r>
              <w:t>дана</w:t>
            </w:r>
            <w:r w:rsidR="0031667F" w:rsidRPr="004F1C24">
              <w:t xml:space="preserve"> </w:t>
            </w:r>
            <w:r>
              <w:t>од</w:t>
            </w:r>
            <w:r w:rsidR="0031667F" w:rsidRPr="004F1C24">
              <w:t xml:space="preserve"> </w:t>
            </w:r>
            <w:r>
              <w:t>доношења</w:t>
            </w:r>
            <w:r w:rsidR="0031667F" w:rsidRPr="004F1C24">
              <w:t xml:space="preserve"> </w:t>
            </w:r>
            <w:r>
              <w:t>АП</w:t>
            </w:r>
            <w:r w:rsidR="0031667F" w:rsidRPr="004F1C24">
              <w:t>-</w:t>
            </w:r>
            <w:r>
              <w:t>а</w:t>
            </w:r>
            <w:r w:rsidR="006230B0">
              <w:t>.</w:t>
            </w:r>
          </w:p>
        </w:tc>
      </w:tr>
    </w:tbl>
    <w:p w14:paraId="6330126F" w14:textId="77777777" w:rsidR="0031667F" w:rsidRPr="004F1C24" w:rsidRDefault="0031667F" w:rsidP="0031667F">
      <w:pPr>
        <w:tabs>
          <w:tab w:val="left" w:pos="2410"/>
        </w:tabs>
        <w:rPr>
          <w:b/>
        </w:rPr>
      </w:pPr>
    </w:p>
    <w:p w14:paraId="2A8075BE" w14:textId="6F20A215" w:rsidR="007C4571" w:rsidRDefault="00B336E8" w:rsidP="007C4571">
      <w:pPr>
        <w:tabs>
          <w:tab w:val="left" w:pos="2410"/>
        </w:tabs>
        <w:rPr>
          <w:shd w:val="clear" w:color="auto" w:fill="FFFFFF"/>
          <w:lang w:val="sr-Cyrl-BA"/>
        </w:rPr>
      </w:pPr>
      <w:r>
        <w:rPr>
          <w:b/>
        </w:rPr>
        <w:t>Активности</w:t>
      </w:r>
      <w:r w:rsidR="006230B0">
        <w:rPr>
          <w:b/>
        </w:rPr>
        <w:t xml:space="preserve"> </w:t>
      </w:r>
      <w:r>
        <w:rPr>
          <w:b/>
        </w:rPr>
        <w:t>које</w:t>
      </w:r>
      <w:r w:rsidR="006230B0">
        <w:rPr>
          <w:b/>
        </w:rPr>
        <w:t xml:space="preserve"> </w:t>
      </w:r>
      <w:r>
        <w:rPr>
          <w:b/>
        </w:rPr>
        <w:t>су</w:t>
      </w:r>
      <w:r w:rsidR="006230B0">
        <w:rPr>
          <w:b/>
        </w:rPr>
        <w:t xml:space="preserve"> </w:t>
      </w:r>
      <w:r w:rsidR="007971BF">
        <w:rPr>
          <w:b/>
          <w:lang w:val="sr-Cyrl-BA"/>
        </w:rPr>
        <w:t>спроведене</w:t>
      </w:r>
      <w:r w:rsidR="00A32097" w:rsidRPr="004F1C24">
        <w:rPr>
          <w:b/>
        </w:rPr>
        <w:t xml:space="preserve">: </w:t>
      </w:r>
      <w:r>
        <w:rPr>
          <w:shd w:val="clear" w:color="auto" w:fill="FFFFFF"/>
        </w:rPr>
        <w:t>Није</w:t>
      </w:r>
      <w:r w:rsidR="007C4571" w:rsidRPr="004F1C24">
        <w:rPr>
          <w:shd w:val="clear" w:color="auto" w:fill="FFFFFF"/>
        </w:rPr>
        <w:t xml:space="preserve"> </w:t>
      </w:r>
      <w:r>
        <w:rPr>
          <w:shd w:val="clear" w:color="auto" w:fill="FFFFFF"/>
        </w:rPr>
        <w:t>било</w:t>
      </w:r>
      <w:r w:rsidR="007C4571" w:rsidRPr="004F1C24">
        <w:rPr>
          <w:shd w:val="clear" w:color="auto" w:fill="FFFFFF"/>
        </w:rPr>
        <w:t xml:space="preserve"> </w:t>
      </w:r>
      <w:r>
        <w:rPr>
          <w:shd w:val="clear" w:color="auto" w:fill="FFFFFF"/>
        </w:rPr>
        <w:t>активности</w:t>
      </w:r>
      <w:r w:rsidR="007C4571" w:rsidRPr="004F1C24">
        <w:rPr>
          <w:shd w:val="clear" w:color="auto" w:fill="FFFFFF"/>
        </w:rPr>
        <w:t>.</w:t>
      </w:r>
    </w:p>
    <w:p w14:paraId="51F6FC29" w14:textId="77777777" w:rsidR="007971BF" w:rsidRPr="007971BF" w:rsidRDefault="007971BF" w:rsidP="007C4571">
      <w:pPr>
        <w:tabs>
          <w:tab w:val="left" w:pos="2410"/>
        </w:tabs>
        <w:rPr>
          <w:b/>
          <w:lang w:val="sr-Cyrl-BA"/>
        </w:rPr>
      </w:pPr>
    </w:p>
    <w:p w14:paraId="3CD34112" w14:textId="3D59DBC5" w:rsidR="0039267C" w:rsidRPr="00724889" w:rsidRDefault="00B336E8" w:rsidP="0039267C">
      <w:pPr>
        <w:tabs>
          <w:tab w:val="left" w:pos="284"/>
          <w:tab w:val="left" w:pos="630"/>
          <w:tab w:val="left" w:pos="1080"/>
        </w:tabs>
        <w:rPr>
          <w:b/>
        </w:rPr>
      </w:pPr>
      <w:r>
        <w:rPr>
          <w:b/>
        </w:rPr>
        <w:t>Додатне</w:t>
      </w:r>
      <w:r w:rsidR="00724889" w:rsidRPr="004F1C24">
        <w:rPr>
          <w:b/>
        </w:rPr>
        <w:t xml:space="preserve"> </w:t>
      </w:r>
      <w:r>
        <w:rPr>
          <w:b/>
        </w:rPr>
        <w:t>информације</w:t>
      </w:r>
      <w:r w:rsidR="00724889" w:rsidRPr="004F1C24">
        <w:rPr>
          <w:b/>
        </w:rPr>
        <w:t>/</w:t>
      </w:r>
      <w:r>
        <w:rPr>
          <w:b/>
        </w:rPr>
        <w:t>образложење</w:t>
      </w:r>
      <w:r w:rsidR="00724889" w:rsidRPr="004F1C24">
        <w:rPr>
          <w:b/>
        </w:rPr>
        <w:t>:</w:t>
      </w:r>
      <w:r w:rsidR="003F5447" w:rsidRPr="004F1C24">
        <w:rPr>
          <w:b/>
        </w:rPr>
        <w:t xml:space="preserve"> </w:t>
      </w:r>
    </w:p>
    <w:p w14:paraId="0D96B904" w14:textId="77777777" w:rsidR="00A222DD" w:rsidRDefault="00A222DD" w:rsidP="0039267C">
      <w:pPr>
        <w:tabs>
          <w:tab w:val="left" w:pos="284"/>
          <w:tab w:val="left" w:pos="630"/>
          <w:tab w:val="left" w:pos="1080"/>
        </w:tabs>
      </w:pPr>
    </w:p>
    <w:p w14:paraId="29C7AF95" w14:textId="49A94763" w:rsidR="0039267C" w:rsidRDefault="00B336E8" w:rsidP="0039267C">
      <w:pPr>
        <w:tabs>
          <w:tab w:val="left" w:pos="284"/>
          <w:tab w:val="left" w:pos="630"/>
          <w:tab w:val="left" w:pos="1080"/>
        </w:tabs>
      </w:pPr>
      <w:r>
        <w:t>АР</w:t>
      </w:r>
      <w:r w:rsidR="007971BF">
        <w:rPr>
          <w:lang w:val="sr-Cyrl-BA"/>
        </w:rPr>
        <w:t>П</w:t>
      </w:r>
      <w:r w:rsidR="0039267C" w:rsidRPr="0079309A">
        <w:t xml:space="preserve"> </w:t>
      </w:r>
      <w:r>
        <w:t>БиХ</w:t>
      </w:r>
      <w:r w:rsidR="0039267C" w:rsidRPr="0079309A">
        <w:t xml:space="preserve"> </w:t>
      </w:r>
      <w:r>
        <w:t>МЉПИ</w:t>
      </w:r>
      <w:r w:rsidR="0039267C" w:rsidRPr="0079309A">
        <w:t xml:space="preserve"> </w:t>
      </w:r>
      <w:r>
        <w:t>БиХ</w:t>
      </w:r>
      <w:r w:rsidR="0039267C" w:rsidRPr="0079309A">
        <w:t xml:space="preserve"> </w:t>
      </w:r>
      <w:r>
        <w:t>је</w:t>
      </w:r>
      <w:r w:rsidR="0039267C" w:rsidRPr="0079309A">
        <w:t xml:space="preserve"> </w:t>
      </w:r>
      <w:r>
        <w:t>у</w:t>
      </w:r>
      <w:r w:rsidR="0039267C" w:rsidRPr="0079309A">
        <w:t xml:space="preserve"> </w:t>
      </w:r>
      <w:r>
        <w:t>марту</w:t>
      </w:r>
      <w:r w:rsidR="0039267C" w:rsidRPr="0079309A">
        <w:t xml:space="preserve"> 2024</w:t>
      </w:r>
      <w:r w:rsidR="006230B0">
        <w:t xml:space="preserve">. </w:t>
      </w:r>
      <w:r>
        <w:t>године</w:t>
      </w:r>
      <w:r w:rsidR="0039267C" w:rsidRPr="0079309A">
        <w:t xml:space="preserve"> </w:t>
      </w:r>
      <w:r>
        <w:t>доставила</w:t>
      </w:r>
      <w:r w:rsidR="0039267C" w:rsidRPr="0079309A">
        <w:t xml:space="preserve"> </w:t>
      </w:r>
      <w:r>
        <w:t>релевантним</w:t>
      </w:r>
      <w:r w:rsidR="0039267C" w:rsidRPr="0079309A">
        <w:t xml:space="preserve"> </w:t>
      </w:r>
      <w:r>
        <w:t>институцијама</w:t>
      </w:r>
      <w:r w:rsidR="0039267C" w:rsidRPr="0079309A">
        <w:t xml:space="preserve"> </w:t>
      </w:r>
      <w:r>
        <w:t>на</w:t>
      </w:r>
      <w:r w:rsidR="0039267C" w:rsidRPr="0079309A">
        <w:t xml:space="preserve"> </w:t>
      </w:r>
      <w:r>
        <w:t>свим</w:t>
      </w:r>
      <w:r w:rsidR="0039267C" w:rsidRPr="0079309A">
        <w:t xml:space="preserve"> </w:t>
      </w:r>
      <w:r>
        <w:t>нивоима</w:t>
      </w:r>
      <w:r w:rsidR="0039267C" w:rsidRPr="0079309A">
        <w:t xml:space="preserve"> </w:t>
      </w:r>
      <w:r>
        <w:t>власти</w:t>
      </w:r>
      <w:r w:rsidR="0039267C" w:rsidRPr="0079309A">
        <w:t xml:space="preserve"> </w:t>
      </w:r>
      <w:r>
        <w:t>у</w:t>
      </w:r>
      <w:r w:rsidR="0039267C" w:rsidRPr="0079309A">
        <w:t xml:space="preserve"> </w:t>
      </w:r>
      <w:r>
        <w:t>БиХ</w:t>
      </w:r>
      <w:r w:rsidR="0039267C" w:rsidRPr="0079309A">
        <w:t xml:space="preserve"> </w:t>
      </w:r>
      <w:r>
        <w:t>извјештај</w:t>
      </w:r>
      <w:r w:rsidR="0039267C" w:rsidRPr="0079309A">
        <w:rPr>
          <w:shd w:val="clear" w:color="auto" w:fill="FFFFFF"/>
        </w:rPr>
        <w:t xml:space="preserve"> „</w:t>
      </w:r>
      <w:r>
        <w:rPr>
          <w:shd w:val="clear" w:color="auto" w:fill="FFFFFF"/>
        </w:rPr>
        <w:t>Приступ</w:t>
      </w:r>
      <w:r w:rsidR="0039267C" w:rsidRPr="0079309A">
        <w:rPr>
          <w:shd w:val="clear" w:color="auto" w:fill="FFFFFF"/>
        </w:rPr>
        <w:t xml:space="preserve"> </w:t>
      </w:r>
      <w:r>
        <w:rPr>
          <w:shd w:val="clear" w:color="auto" w:fill="FFFFFF"/>
        </w:rPr>
        <w:t>ЛГБТИ</w:t>
      </w:r>
      <w:r w:rsidR="0039267C" w:rsidRPr="0079309A">
        <w:rPr>
          <w:shd w:val="clear" w:color="auto" w:fill="FFFFFF"/>
        </w:rPr>
        <w:t xml:space="preserve"> </w:t>
      </w:r>
      <w:r>
        <w:rPr>
          <w:shd w:val="clear" w:color="auto" w:fill="FFFFFF"/>
        </w:rPr>
        <w:t>лица</w:t>
      </w:r>
      <w:r w:rsidR="0039267C" w:rsidRPr="0079309A">
        <w:rPr>
          <w:shd w:val="clear" w:color="auto" w:fill="FFFFFF"/>
        </w:rPr>
        <w:t xml:space="preserve"> </w:t>
      </w:r>
      <w:r>
        <w:rPr>
          <w:shd w:val="clear" w:color="auto" w:fill="FFFFFF"/>
        </w:rPr>
        <w:t>здравственој</w:t>
      </w:r>
      <w:r w:rsidR="0039267C" w:rsidRPr="0079309A">
        <w:rPr>
          <w:shd w:val="clear" w:color="auto" w:fill="FFFFFF"/>
        </w:rPr>
        <w:t xml:space="preserve"> </w:t>
      </w:r>
      <w:r>
        <w:rPr>
          <w:shd w:val="clear" w:color="auto" w:fill="FFFFFF"/>
        </w:rPr>
        <w:t>заштити</w:t>
      </w:r>
      <w:r w:rsidR="0039267C" w:rsidRPr="0079309A">
        <w:rPr>
          <w:shd w:val="clear" w:color="auto" w:fill="FFFFFF"/>
        </w:rPr>
        <w:t xml:space="preserve"> </w:t>
      </w:r>
      <w:r>
        <w:rPr>
          <w:shd w:val="clear" w:color="auto" w:fill="FFFFFF"/>
        </w:rPr>
        <w:t>у</w:t>
      </w:r>
      <w:r w:rsidR="0039267C" w:rsidRPr="0079309A">
        <w:rPr>
          <w:shd w:val="clear" w:color="auto" w:fill="FFFFFF"/>
        </w:rPr>
        <w:t xml:space="preserve"> </w:t>
      </w:r>
      <w:r>
        <w:rPr>
          <w:shd w:val="clear" w:color="auto" w:fill="FFFFFF"/>
        </w:rPr>
        <w:t>Босни</w:t>
      </w:r>
      <w:r w:rsidR="0039267C" w:rsidRPr="0079309A">
        <w:rPr>
          <w:shd w:val="clear" w:color="auto" w:fill="FFFFFF"/>
        </w:rPr>
        <w:t xml:space="preserve"> </w:t>
      </w:r>
      <w:r>
        <w:rPr>
          <w:shd w:val="clear" w:color="auto" w:fill="FFFFFF"/>
        </w:rPr>
        <w:t>и</w:t>
      </w:r>
      <w:r w:rsidR="0039267C" w:rsidRPr="0079309A">
        <w:rPr>
          <w:shd w:val="clear" w:color="auto" w:fill="FFFFFF"/>
        </w:rPr>
        <w:t xml:space="preserve"> </w:t>
      </w:r>
      <w:r>
        <w:rPr>
          <w:shd w:val="clear" w:color="auto" w:fill="FFFFFF"/>
        </w:rPr>
        <w:t>Херцеговини</w:t>
      </w:r>
      <w:r w:rsidR="0039267C" w:rsidRPr="0079309A">
        <w:rPr>
          <w:shd w:val="clear" w:color="auto" w:fill="FFFFFF"/>
        </w:rPr>
        <w:t xml:space="preserve">“. </w:t>
      </w:r>
      <w:r>
        <w:rPr>
          <w:shd w:val="clear" w:color="auto" w:fill="FFFFFF"/>
        </w:rPr>
        <w:t>У</w:t>
      </w:r>
      <w:r w:rsidR="0039267C">
        <w:rPr>
          <w:shd w:val="clear" w:color="auto" w:fill="FFFFFF"/>
        </w:rPr>
        <w:t xml:space="preserve"> </w:t>
      </w:r>
      <w:r>
        <w:rPr>
          <w:shd w:val="clear" w:color="auto" w:fill="FFFFFF"/>
        </w:rPr>
        <w:t>извјештају</w:t>
      </w:r>
      <w:r w:rsidR="002E479D">
        <w:rPr>
          <w:shd w:val="clear" w:color="auto" w:fill="FFFFFF"/>
        </w:rPr>
        <w:t xml:space="preserve">, </w:t>
      </w:r>
      <w:r>
        <w:rPr>
          <w:shd w:val="clear" w:color="auto" w:fill="FFFFFF"/>
        </w:rPr>
        <w:t>којег</w:t>
      </w:r>
      <w:r w:rsidR="002E479D">
        <w:rPr>
          <w:shd w:val="clear" w:color="auto" w:fill="FFFFFF"/>
        </w:rPr>
        <w:t xml:space="preserve"> </w:t>
      </w:r>
      <w:r>
        <w:rPr>
          <w:shd w:val="clear" w:color="auto" w:fill="FFFFFF"/>
        </w:rPr>
        <w:t>су</w:t>
      </w:r>
      <w:r w:rsidR="002E479D">
        <w:rPr>
          <w:shd w:val="clear" w:color="auto" w:fill="FFFFFF"/>
        </w:rPr>
        <w:t xml:space="preserve"> </w:t>
      </w:r>
      <w:r>
        <w:rPr>
          <w:shd w:val="clear" w:color="auto" w:fill="FFFFFF"/>
        </w:rPr>
        <w:t>израдили</w:t>
      </w:r>
      <w:r w:rsidR="002E479D">
        <w:rPr>
          <w:shd w:val="clear" w:color="auto" w:fill="FFFFFF"/>
        </w:rPr>
        <w:t xml:space="preserve"> </w:t>
      </w:r>
      <w:r>
        <w:rPr>
          <w:shd w:val="clear" w:color="auto" w:fill="FFFFFF"/>
        </w:rPr>
        <w:t>експерти</w:t>
      </w:r>
      <w:r w:rsidR="002E479D">
        <w:rPr>
          <w:shd w:val="clear" w:color="auto" w:fill="FFFFFF"/>
        </w:rPr>
        <w:t xml:space="preserve"> </w:t>
      </w:r>
      <w:r w:rsidR="007971BF">
        <w:rPr>
          <w:shd w:val="clear" w:color="auto" w:fill="FFFFFF"/>
          <w:lang w:val="sr-Cyrl-BA"/>
        </w:rPr>
        <w:t>Савјета</w:t>
      </w:r>
      <w:r w:rsidR="002E479D">
        <w:rPr>
          <w:shd w:val="clear" w:color="auto" w:fill="FFFFFF"/>
        </w:rPr>
        <w:t xml:space="preserve"> </w:t>
      </w:r>
      <w:r>
        <w:rPr>
          <w:shd w:val="clear" w:color="auto" w:fill="FFFFFF"/>
        </w:rPr>
        <w:t>Европе</w:t>
      </w:r>
      <w:r w:rsidR="002E479D">
        <w:rPr>
          <w:shd w:val="clear" w:color="auto" w:fill="FFFFFF"/>
        </w:rPr>
        <w:t xml:space="preserve">, </w:t>
      </w:r>
      <w:r>
        <w:rPr>
          <w:shd w:val="clear" w:color="auto" w:fill="FFFFFF"/>
        </w:rPr>
        <w:t>детаљно</w:t>
      </w:r>
      <w:r w:rsidR="0039267C">
        <w:rPr>
          <w:shd w:val="clear" w:color="auto" w:fill="FFFFFF"/>
        </w:rPr>
        <w:t xml:space="preserve"> </w:t>
      </w:r>
      <w:r>
        <w:rPr>
          <w:shd w:val="clear" w:color="auto" w:fill="FFFFFF"/>
        </w:rPr>
        <w:t>су</w:t>
      </w:r>
      <w:r w:rsidR="002E479D">
        <w:rPr>
          <w:shd w:val="clear" w:color="auto" w:fill="FFFFFF"/>
        </w:rPr>
        <w:t xml:space="preserve"> </w:t>
      </w:r>
      <w:r>
        <w:rPr>
          <w:shd w:val="clear" w:color="auto" w:fill="FFFFFF"/>
        </w:rPr>
        <w:t>анализирани</w:t>
      </w:r>
      <w:r w:rsidR="0039267C">
        <w:rPr>
          <w:shd w:val="clear" w:color="auto" w:fill="FFFFFF"/>
        </w:rPr>
        <w:t xml:space="preserve"> </w:t>
      </w:r>
      <w:r>
        <w:rPr>
          <w:shd w:val="clear" w:color="auto" w:fill="FFFFFF"/>
        </w:rPr>
        <w:t>медицински</w:t>
      </w:r>
      <w:r w:rsidR="0039267C">
        <w:rPr>
          <w:shd w:val="clear" w:color="auto" w:fill="FFFFFF"/>
        </w:rPr>
        <w:t xml:space="preserve"> </w:t>
      </w:r>
      <w:r>
        <w:rPr>
          <w:shd w:val="clear" w:color="auto" w:fill="FFFFFF"/>
        </w:rPr>
        <w:t>и</w:t>
      </w:r>
      <w:r w:rsidR="0039267C">
        <w:rPr>
          <w:shd w:val="clear" w:color="auto" w:fill="FFFFFF"/>
        </w:rPr>
        <w:t xml:space="preserve"> </w:t>
      </w:r>
      <w:r>
        <w:rPr>
          <w:shd w:val="clear" w:color="auto" w:fill="FFFFFF"/>
        </w:rPr>
        <w:t>администра</w:t>
      </w:r>
      <w:r w:rsidR="007971BF">
        <w:rPr>
          <w:shd w:val="clear" w:color="auto" w:fill="FFFFFF"/>
          <w:lang w:val="sr-Cyrl-BA"/>
        </w:rPr>
        <w:t>тивни</w:t>
      </w:r>
      <w:r w:rsidR="00D2175F">
        <w:rPr>
          <w:shd w:val="clear" w:color="auto" w:fill="FFFFFF"/>
        </w:rPr>
        <w:t xml:space="preserve"> </w:t>
      </w:r>
      <w:r>
        <w:rPr>
          <w:shd w:val="clear" w:color="auto" w:fill="FFFFFF"/>
        </w:rPr>
        <w:t>изазови</w:t>
      </w:r>
      <w:r w:rsidR="00D2175F">
        <w:rPr>
          <w:shd w:val="clear" w:color="auto" w:fill="FFFFFF"/>
        </w:rPr>
        <w:t xml:space="preserve"> </w:t>
      </w:r>
      <w:r>
        <w:rPr>
          <w:shd w:val="clear" w:color="auto" w:fill="FFFFFF"/>
        </w:rPr>
        <w:t>транс</w:t>
      </w:r>
      <w:r w:rsidR="00703D6E">
        <w:rPr>
          <w:shd w:val="clear" w:color="auto" w:fill="FFFFFF"/>
        </w:rPr>
        <w:t>-</w:t>
      </w:r>
      <w:r w:rsidR="000A5806">
        <w:rPr>
          <w:shd w:val="clear" w:color="auto" w:fill="FFFFFF"/>
          <w:lang w:val="bs-Cyrl-BA"/>
        </w:rPr>
        <w:t>особа</w:t>
      </w:r>
      <w:r w:rsidR="0039267C">
        <w:rPr>
          <w:shd w:val="clear" w:color="auto" w:fill="FFFFFF"/>
        </w:rPr>
        <w:t xml:space="preserve"> </w:t>
      </w:r>
      <w:r>
        <w:rPr>
          <w:shd w:val="clear" w:color="auto" w:fill="FFFFFF"/>
        </w:rPr>
        <w:t>у</w:t>
      </w:r>
      <w:r w:rsidR="0039267C">
        <w:rPr>
          <w:shd w:val="clear" w:color="auto" w:fill="FFFFFF"/>
        </w:rPr>
        <w:t xml:space="preserve"> </w:t>
      </w:r>
      <w:r>
        <w:rPr>
          <w:shd w:val="clear" w:color="auto" w:fill="FFFFFF"/>
        </w:rPr>
        <w:t>Босни</w:t>
      </w:r>
      <w:r w:rsidR="0039267C">
        <w:rPr>
          <w:shd w:val="clear" w:color="auto" w:fill="FFFFFF"/>
        </w:rPr>
        <w:t xml:space="preserve"> </w:t>
      </w:r>
      <w:r>
        <w:rPr>
          <w:shd w:val="clear" w:color="auto" w:fill="FFFFFF"/>
        </w:rPr>
        <w:t>и</w:t>
      </w:r>
      <w:r w:rsidR="0039267C">
        <w:rPr>
          <w:shd w:val="clear" w:color="auto" w:fill="FFFFFF"/>
        </w:rPr>
        <w:t xml:space="preserve"> </w:t>
      </w:r>
      <w:r>
        <w:rPr>
          <w:shd w:val="clear" w:color="auto" w:fill="FFFFFF"/>
        </w:rPr>
        <w:t>Херцеговини</w:t>
      </w:r>
      <w:r w:rsidR="0039267C">
        <w:rPr>
          <w:shd w:val="clear" w:color="auto" w:fill="FFFFFF"/>
        </w:rPr>
        <w:t xml:space="preserve"> </w:t>
      </w:r>
      <w:r>
        <w:rPr>
          <w:shd w:val="clear" w:color="auto" w:fill="FFFFFF"/>
        </w:rPr>
        <w:t>и</w:t>
      </w:r>
      <w:r w:rsidR="0039267C">
        <w:rPr>
          <w:shd w:val="clear" w:color="auto" w:fill="FFFFFF"/>
        </w:rPr>
        <w:t xml:space="preserve"> </w:t>
      </w:r>
      <w:r>
        <w:rPr>
          <w:shd w:val="clear" w:color="auto" w:fill="FFFFFF"/>
        </w:rPr>
        <w:t>изведене</w:t>
      </w:r>
      <w:r w:rsidR="0039267C">
        <w:rPr>
          <w:shd w:val="clear" w:color="auto" w:fill="FFFFFF"/>
        </w:rPr>
        <w:t xml:space="preserve"> </w:t>
      </w:r>
      <w:r>
        <w:rPr>
          <w:shd w:val="clear" w:color="auto" w:fill="FFFFFF"/>
        </w:rPr>
        <w:t>конкретне</w:t>
      </w:r>
      <w:r w:rsidR="0039267C">
        <w:rPr>
          <w:shd w:val="clear" w:color="auto" w:fill="FFFFFF"/>
        </w:rPr>
        <w:t xml:space="preserve"> </w:t>
      </w:r>
      <w:r>
        <w:rPr>
          <w:shd w:val="clear" w:color="auto" w:fill="FFFFFF"/>
        </w:rPr>
        <w:t>препоруке</w:t>
      </w:r>
      <w:r w:rsidR="0039267C">
        <w:rPr>
          <w:shd w:val="clear" w:color="auto" w:fill="FFFFFF"/>
        </w:rPr>
        <w:t xml:space="preserve">. </w:t>
      </w:r>
      <w:r>
        <w:rPr>
          <w:shd w:val="clear" w:color="auto" w:fill="FFFFFF"/>
        </w:rPr>
        <w:t>У</w:t>
      </w:r>
      <w:r w:rsidR="0039267C">
        <w:rPr>
          <w:shd w:val="clear" w:color="auto" w:fill="FFFFFF"/>
        </w:rPr>
        <w:t xml:space="preserve"> </w:t>
      </w:r>
      <w:r>
        <w:rPr>
          <w:shd w:val="clear" w:color="auto" w:fill="FFFFFF"/>
        </w:rPr>
        <w:t>дописима</w:t>
      </w:r>
      <w:r w:rsidR="0039267C">
        <w:rPr>
          <w:shd w:val="clear" w:color="auto" w:fill="FFFFFF"/>
        </w:rPr>
        <w:t xml:space="preserve"> </w:t>
      </w:r>
      <w:r>
        <w:rPr>
          <w:shd w:val="clear" w:color="auto" w:fill="FFFFFF"/>
        </w:rPr>
        <w:t>АР</w:t>
      </w:r>
      <w:r w:rsidR="007971BF">
        <w:rPr>
          <w:shd w:val="clear" w:color="auto" w:fill="FFFFFF"/>
          <w:lang w:val="sr-Cyrl-BA"/>
        </w:rPr>
        <w:t>П</w:t>
      </w:r>
      <w:r w:rsidR="0039267C">
        <w:rPr>
          <w:shd w:val="clear" w:color="auto" w:fill="FFFFFF"/>
        </w:rPr>
        <w:t xml:space="preserve"> </w:t>
      </w:r>
      <w:r>
        <w:rPr>
          <w:shd w:val="clear" w:color="auto" w:fill="FFFFFF"/>
        </w:rPr>
        <w:t>БиХ</w:t>
      </w:r>
      <w:r w:rsidR="0039267C">
        <w:rPr>
          <w:shd w:val="clear" w:color="auto" w:fill="FFFFFF"/>
        </w:rPr>
        <w:t xml:space="preserve"> </w:t>
      </w:r>
      <w:r>
        <w:rPr>
          <w:shd w:val="clear" w:color="auto" w:fill="FFFFFF"/>
        </w:rPr>
        <w:t>МЉПИ</w:t>
      </w:r>
      <w:r w:rsidR="0039267C">
        <w:rPr>
          <w:shd w:val="clear" w:color="auto" w:fill="FFFFFF"/>
        </w:rPr>
        <w:t xml:space="preserve"> </w:t>
      </w:r>
      <w:r>
        <w:rPr>
          <w:shd w:val="clear" w:color="auto" w:fill="FFFFFF"/>
        </w:rPr>
        <w:t>БиХ</w:t>
      </w:r>
      <w:r w:rsidR="0039267C">
        <w:rPr>
          <w:shd w:val="clear" w:color="auto" w:fill="FFFFFF"/>
        </w:rPr>
        <w:t xml:space="preserve"> </w:t>
      </w:r>
      <w:r>
        <w:rPr>
          <w:shd w:val="clear" w:color="auto" w:fill="FFFFFF"/>
        </w:rPr>
        <w:t>институцијама</w:t>
      </w:r>
      <w:r w:rsidR="0039267C">
        <w:rPr>
          <w:shd w:val="clear" w:color="auto" w:fill="FFFFFF"/>
        </w:rPr>
        <w:t xml:space="preserve"> </w:t>
      </w:r>
      <w:r>
        <w:rPr>
          <w:shd w:val="clear" w:color="auto" w:fill="FFFFFF"/>
        </w:rPr>
        <w:t>је</w:t>
      </w:r>
      <w:r w:rsidR="0039267C">
        <w:rPr>
          <w:shd w:val="clear" w:color="auto" w:fill="FFFFFF"/>
        </w:rPr>
        <w:t xml:space="preserve"> </w:t>
      </w:r>
      <w:r>
        <w:t>наглашено</w:t>
      </w:r>
      <w:r w:rsidR="0039267C" w:rsidRPr="0079309A">
        <w:t xml:space="preserve"> </w:t>
      </w:r>
      <w:r>
        <w:t>да</w:t>
      </w:r>
      <w:r w:rsidR="0039267C" w:rsidRPr="0079309A">
        <w:t xml:space="preserve"> </w:t>
      </w:r>
      <w:r>
        <w:t>препоруке</w:t>
      </w:r>
      <w:r w:rsidR="0039267C" w:rsidRPr="0079309A">
        <w:t xml:space="preserve"> </w:t>
      </w:r>
      <w:r>
        <w:t>извјештаја</w:t>
      </w:r>
      <w:r w:rsidR="0039267C" w:rsidRPr="0079309A">
        <w:t xml:space="preserve"> </w:t>
      </w:r>
      <w:r>
        <w:t>требају</w:t>
      </w:r>
      <w:r w:rsidR="0039267C" w:rsidRPr="0079309A">
        <w:t xml:space="preserve"> </w:t>
      </w:r>
      <w:r>
        <w:t>бити</w:t>
      </w:r>
      <w:r w:rsidR="0039267C" w:rsidRPr="0079309A">
        <w:t xml:space="preserve"> </w:t>
      </w:r>
      <w:r>
        <w:t>узете</w:t>
      </w:r>
      <w:r w:rsidR="0039267C" w:rsidRPr="0079309A">
        <w:t xml:space="preserve"> </w:t>
      </w:r>
      <w:r>
        <w:t>у</w:t>
      </w:r>
      <w:r w:rsidR="0039267C" w:rsidRPr="0079309A">
        <w:t xml:space="preserve"> </w:t>
      </w:r>
      <w:r>
        <w:t>обзир</w:t>
      </w:r>
      <w:r w:rsidR="0039267C" w:rsidRPr="0079309A">
        <w:t xml:space="preserve"> </w:t>
      </w:r>
      <w:r>
        <w:t>приликом</w:t>
      </w:r>
      <w:r w:rsidR="0039267C" w:rsidRPr="0079309A">
        <w:t xml:space="preserve"> </w:t>
      </w:r>
      <w:r>
        <w:t>припреме</w:t>
      </w:r>
      <w:r w:rsidR="0039267C" w:rsidRPr="0079309A">
        <w:t xml:space="preserve"> </w:t>
      </w:r>
      <w:r>
        <w:t>и</w:t>
      </w:r>
      <w:r w:rsidR="0039267C" w:rsidRPr="0079309A">
        <w:t xml:space="preserve"> </w:t>
      </w:r>
      <w:r>
        <w:rPr>
          <w:bCs/>
        </w:rPr>
        <w:t>реализације</w:t>
      </w:r>
      <w:r w:rsidR="0039267C" w:rsidRPr="0079309A">
        <w:rPr>
          <w:bCs/>
        </w:rPr>
        <w:t xml:space="preserve"> </w:t>
      </w:r>
      <w:r>
        <w:rPr>
          <w:bCs/>
        </w:rPr>
        <w:t>политика</w:t>
      </w:r>
      <w:r w:rsidR="0039267C" w:rsidRPr="0079309A">
        <w:rPr>
          <w:bCs/>
        </w:rPr>
        <w:t xml:space="preserve"> </w:t>
      </w:r>
      <w:r>
        <w:rPr>
          <w:bCs/>
        </w:rPr>
        <w:t>које</w:t>
      </w:r>
      <w:r w:rsidR="0039267C" w:rsidRPr="0079309A">
        <w:rPr>
          <w:bCs/>
        </w:rPr>
        <w:t xml:space="preserve"> </w:t>
      </w:r>
      <w:r>
        <w:rPr>
          <w:bCs/>
        </w:rPr>
        <w:t>проистичу</w:t>
      </w:r>
      <w:r w:rsidR="0039267C" w:rsidRPr="0079309A">
        <w:rPr>
          <w:bCs/>
        </w:rPr>
        <w:t xml:space="preserve"> </w:t>
      </w:r>
      <w:r>
        <w:rPr>
          <w:bCs/>
        </w:rPr>
        <w:t>из</w:t>
      </w:r>
      <w:r w:rsidR="0039267C" w:rsidRPr="0079309A">
        <w:rPr>
          <w:bCs/>
        </w:rPr>
        <w:t xml:space="preserve"> </w:t>
      </w:r>
      <w:r>
        <w:rPr>
          <w:bCs/>
        </w:rPr>
        <w:t>њихове</w:t>
      </w:r>
      <w:r w:rsidR="0039267C" w:rsidRPr="0079309A">
        <w:rPr>
          <w:bCs/>
        </w:rPr>
        <w:t xml:space="preserve"> </w:t>
      </w:r>
      <w:r>
        <w:rPr>
          <w:bCs/>
        </w:rPr>
        <w:t>уставне</w:t>
      </w:r>
      <w:r w:rsidR="0039267C" w:rsidRPr="0079309A">
        <w:rPr>
          <w:bCs/>
        </w:rPr>
        <w:t xml:space="preserve"> </w:t>
      </w:r>
      <w:r>
        <w:rPr>
          <w:bCs/>
        </w:rPr>
        <w:t>и</w:t>
      </w:r>
      <w:r w:rsidR="0039267C" w:rsidRPr="0079309A">
        <w:rPr>
          <w:bCs/>
        </w:rPr>
        <w:t xml:space="preserve"> </w:t>
      </w:r>
      <w:r>
        <w:rPr>
          <w:bCs/>
        </w:rPr>
        <w:t>законске</w:t>
      </w:r>
      <w:r w:rsidR="0039267C" w:rsidRPr="0079309A">
        <w:rPr>
          <w:bCs/>
        </w:rPr>
        <w:t xml:space="preserve"> </w:t>
      </w:r>
      <w:r>
        <w:rPr>
          <w:bCs/>
        </w:rPr>
        <w:t>надлежности</w:t>
      </w:r>
      <w:r w:rsidR="0039267C" w:rsidRPr="0079309A">
        <w:t xml:space="preserve">. </w:t>
      </w:r>
      <w:r>
        <w:t>Поред</w:t>
      </w:r>
      <w:r w:rsidR="0039267C" w:rsidRPr="0079309A">
        <w:t xml:space="preserve"> </w:t>
      </w:r>
      <w:r>
        <w:t>тога</w:t>
      </w:r>
      <w:r w:rsidR="0039267C" w:rsidRPr="0079309A">
        <w:t xml:space="preserve">, </w:t>
      </w:r>
      <w:r>
        <w:t>АР</w:t>
      </w:r>
      <w:r w:rsidR="007971BF">
        <w:rPr>
          <w:lang w:val="sr-Cyrl-BA"/>
        </w:rPr>
        <w:t>П</w:t>
      </w:r>
      <w:r w:rsidR="0039267C" w:rsidRPr="0079309A">
        <w:t xml:space="preserve"> </w:t>
      </w:r>
      <w:r>
        <w:t>БиХ</w:t>
      </w:r>
      <w:r w:rsidR="0039267C" w:rsidRPr="0079309A">
        <w:t xml:space="preserve"> </w:t>
      </w:r>
      <w:r>
        <w:t>МЉПИ</w:t>
      </w:r>
      <w:r w:rsidR="0039267C" w:rsidRPr="0079309A">
        <w:t xml:space="preserve"> </w:t>
      </w:r>
      <w:r>
        <w:t>БиХ</w:t>
      </w:r>
      <w:r w:rsidR="0039267C">
        <w:t xml:space="preserve"> </w:t>
      </w:r>
      <w:r>
        <w:t>је</w:t>
      </w:r>
      <w:r w:rsidR="0039267C" w:rsidRPr="0079309A">
        <w:t xml:space="preserve"> </w:t>
      </w:r>
      <w:r>
        <w:t>у</w:t>
      </w:r>
      <w:r w:rsidR="0039267C" w:rsidRPr="0079309A">
        <w:t xml:space="preserve"> </w:t>
      </w:r>
      <w:r>
        <w:t>априлу</w:t>
      </w:r>
      <w:r w:rsidR="0039267C" w:rsidRPr="0079309A">
        <w:t xml:space="preserve"> 2024. </w:t>
      </w:r>
      <w:r>
        <w:t>године</w:t>
      </w:r>
      <w:r w:rsidR="0039267C" w:rsidRPr="0079309A">
        <w:t xml:space="preserve"> </w:t>
      </w:r>
      <w:r>
        <w:t>издала</w:t>
      </w:r>
      <w:r w:rsidR="0039267C" w:rsidRPr="0079309A">
        <w:t xml:space="preserve"> </w:t>
      </w:r>
      <w:r>
        <w:t>и</w:t>
      </w:r>
      <w:r w:rsidR="0039267C" w:rsidRPr="0079309A">
        <w:t xml:space="preserve"> </w:t>
      </w:r>
      <w:r>
        <w:t>саоп</w:t>
      </w:r>
      <w:r w:rsidR="007971BF">
        <w:rPr>
          <w:lang w:val="sr-Cyrl-BA"/>
        </w:rPr>
        <w:t>шт</w:t>
      </w:r>
      <w:r>
        <w:t>ење</w:t>
      </w:r>
      <w:r w:rsidR="0039267C" w:rsidRPr="0079309A">
        <w:t xml:space="preserve"> </w:t>
      </w:r>
      <w:r>
        <w:t>за</w:t>
      </w:r>
      <w:r w:rsidR="0039267C" w:rsidRPr="0079309A">
        <w:t xml:space="preserve"> </w:t>
      </w:r>
      <w:r>
        <w:t>јавност</w:t>
      </w:r>
      <w:r w:rsidR="0039267C" w:rsidRPr="0079309A">
        <w:t xml:space="preserve"> </w:t>
      </w:r>
      <w:r>
        <w:t>о</w:t>
      </w:r>
      <w:r w:rsidR="0039267C" w:rsidRPr="0079309A">
        <w:t xml:space="preserve"> </w:t>
      </w:r>
      <w:r>
        <w:t>налазима</w:t>
      </w:r>
      <w:r w:rsidR="0039267C" w:rsidRPr="0079309A">
        <w:t xml:space="preserve"> </w:t>
      </w:r>
      <w:r>
        <w:t>и</w:t>
      </w:r>
      <w:r w:rsidR="0039267C" w:rsidRPr="0079309A">
        <w:t xml:space="preserve"> </w:t>
      </w:r>
      <w:r>
        <w:t>препорукама</w:t>
      </w:r>
      <w:r w:rsidR="0039267C" w:rsidRPr="0079309A">
        <w:t xml:space="preserve"> </w:t>
      </w:r>
      <w:r>
        <w:t>поменутог</w:t>
      </w:r>
      <w:r w:rsidR="0039267C" w:rsidRPr="0079309A">
        <w:t xml:space="preserve"> </w:t>
      </w:r>
      <w:r>
        <w:t>извјештаја</w:t>
      </w:r>
      <w:r w:rsidR="0039267C" w:rsidRPr="0079309A">
        <w:t>.</w:t>
      </w:r>
    </w:p>
    <w:p w14:paraId="63334E8A" w14:textId="665FEA21" w:rsidR="00D65E65" w:rsidRDefault="00D65E65" w:rsidP="0031667F">
      <w:pPr>
        <w:tabs>
          <w:tab w:val="left" w:pos="2410"/>
        </w:tabs>
        <w:rPr>
          <w:b/>
        </w:rPr>
      </w:pPr>
    </w:p>
    <w:p w14:paraId="08A5D254" w14:textId="77777777" w:rsidR="00595DF2" w:rsidRDefault="00595DF2" w:rsidP="0031667F">
      <w:pPr>
        <w:tabs>
          <w:tab w:val="left" w:pos="2410"/>
        </w:tabs>
        <w:rPr>
          <w:b/>
        </w:rPr>
      </w:pPr>
    </w:p>
    <w:p w14:paraId="5388C74B" w14:textId="77777777" w:rsidR="00D65E65" w:rsidRDefault="00D65E65" w:rsidP="0031667F">
      <w:pPr>
        <w:tabs>
          <w:tab w:val="left" w:pos="2410"/>
        </w:tabs>
        <w:rPr>
          <w:b/>
        </w:rPr>
      </w:pPr>
    </w:p>
    <w:p w14:paraId="7CE19D7A" w14:textId="00E59C5D" w:rsidR="0031667F" w:rsidRPr="004F1C24" w:rsidRDefault="008B0F6D" w:rsidP="0031667F">
      <w:pPr>
        <w:tabs>
          <w:tab w:val="left" w:pos="2410"/>
        </w:tabs>
        <w:rPr>
          <w:b/>
        </w:rPr>
      </w:pPr>
      <w:r w:rsidRPr="004F1C24">
        <w:rPr>
          <w:b/>
        </w:rPr>
        <w:t xml:space="preserve">2.3 </w:t>
      </w:r>
      <w:r w:rsidR="00B336E8">
        <w:rPr>
          <w:b/>
        </w:rPr>
        <w:t>Доношење</w:t>
      </w:r>
      <w:r w:rsidRPr="004F1C24">
        <w:rPr>
          <w:b/>
        </w:rPr>
        <w:t xml:space="preserve"> </w:t>
      </w:r>
      <w:r w:rsidR="00B336E8">
        <w:rPr>
          <w:b/>
        </w:rPr>
        <w:t>смјерница</w:t>
      </w:r>
      <w:r w:rsidRPr="004F1C24">
        <w:rPr>
          <w:b/>
        </w:rPr>
        <w:t xml:space="preserve"> </w:t>
      </w:r>
      <w:r w:rsidR="00B336E8">
        <w:rPr>
          <w:b/>
        </w:rPr>
        <w:t>за</w:t>
      </w:r>
      <w:r w:rsidRPr="004F1C24">
        <w:rPr>
          <w:b/>
        </w:rPr>
        <w:t xml:space="preserve"> </w:t>
      </w:r>
      <w:r w:rsidR="00B336E8">
        <w:rPr>
          <w:b/>
        </w:rPr>
        <w:t>поступање</w:t>
      </w:r>
      <w:r w:rsidRPr="004F1C24">
        <w:rPr>
          <w:b/>
        </w:rPr>
        <w:t xml:space="preserve"> </w:t>
      </w:r>
      <w:r w:rsidR="00B336E8">
        <w:rPr>
          <w:b/>
        </w:rPr>
        <w:t>у</w:t>
      </w:r>
      <w:r w:rsidRPr="004F1C24">
        <w:rPr>
          <w:b/>
        </w:rPr>
        <w:t xml:space="preserve"> </w:t>
      </w:r>
      <w:r w:rsidR="00B336E8">
        <w:rPr>
          <w:b/>
        </w:rPr>
        <w:t>случајевима</w:t>
      </w:r>
      <w:r w:rsidRPr="004F1C24">
        <w:rPr>
          <w:b/>
        </w:rPr>
        <w:t xml:space="preserve"> </w:t>
      </w:r>
      <w:r w:rsidR="00B336E8">
        <w:rPr>
          <w:b/>
        </w:rPr>
        <w:t>ЛГБТИ</w:t>
      </w:r>
      <w:r w:rsidRPr="004F1C24">
        <w:rPr>
          <w:b/>
        </w:rPr>
        <w:t xml:space="preserve"> </w:t>
      </w:r>
      <w:r w:rsidR="00B336E8">
        <w:rPr>
          <w:b/>
        </w:rPr>
        <w:t>лица</w:t>
      </w:r>
      <w:r w:rsidRPr="004F1C24">
        <w:rPr>
          <w:b/>
        </w:rPr>
        <w:t xml:space="preserve"> </w:t>
      </w:r>
      <w:r w:rsidR="00B336E8">
        <w:rPr>
          <w:b/>
        </w:rPr>
        <w:t>као</w:t>
      </w:r>
      <w:r w:rsidRPr="004F1C24">
        <w:rPr>
          <w:b/>
        </w:rPr>
        <w:t xml:space="preserve"> </w:t>
      </w:r>
      <w:r w:rsidR="00B336E8">
        <w:rPr>
          <w:b/>
        </w:rPr>
        <w:t>тражилаца</w:t>
      </w:r>
      <w:r w:rsidRPr="004F1C24">
        <w:rPr>
          <w:b/>
        </w:rPr>
        <w:t xml:space="preserve"> </w:t>
      </w:r>
      <w:r w:rsidR="00B336E8">
        <w:rPr>
          <w:b/>
        </w:rPr>
        <w:t>азила</w:t>
      </w:r>
      <w:r w:rsidRPr="004F1C24">
        <w:rPr>
          <w:b/>
        </w:rPr>
        <w:t xml:space="preserve"> </w:t>
      </w:r>
      <w:r w:rsidR="00B336E8">
        <w:rPr>
          <w:b/>
        </w:rPr>
        <w:t>и</w:t>
      </w:r>
      <w:r w:rsidRPr="004F1C24">
        <w:rPr>
          <w:b/>
        </w:rPr>
        <w:t xml:space="preserve"> </w:t>
      </w:r>
      <w:r w:rsidR="00B336E8">
        <w:rPr>
          <w:b/>
        </w:rPr>
        <w:t>обука</w:t>
      </w:r>
      <w:r w:rsidRPr="004F1C24">
        <w:rPr>
          <w:b/>
        </w:rPr>
        <w:t xml:space="preserve"> </w:t>
      </w:r>
      <w:r w:rsidR="00B336E8">
        <w:rPr>
          <w:b/>
        </w:rPr>
        <w:t>службеника</w:t>
      </w:r>
      <w:r w:rsidRPr="004F1C24">
        <w:rPr>
          <w:b/>
        </w:rPr>
        <w:t>/</w:t>
      </w:r>
      <w:r w:rsidR="00B336E8">
        <w:rPr>
          <w:b/>
        </w:rPr>
        <w:t>ца</w:t>
      </w:r>
    </w:p>
    <w:p w14:paraId="72F3352D" w14:textId="77777777" w:rsidR="008B0F6D" w:rsidRPr="004F1C24" w:rsidRDefault="008B0F6D" w:rsidP="0031667F">
      <w:pPr>
        <w:tabs>
          <w:tab w:val="left" w:pos="2410"/>
        </w:tabs>
        <w:rPr>
          <w:b/>
        </w:rPr>
      </w:pPr>
    </w:p>
    <w:tbl>
      <w:tblPr>
        <w:tblStyle w:val="TableGrid"/>
        <w:tblW w:w="9837" w:type="dxa"/>
        <w:tblLook w:val="04A0" w:firstRow="1" w:lastRow="0" w:firstColumn="1" w:lastColumn="0" w:noHBand="0" w:noVBand="1"/>
      </w:tblPr>
      <w:tblGrid>
        <w:gridCol w:w="2470"/>
        <w:gridCol w:w="7367"/>
      </w:tblGrid>
      <w:tr w:rsidR="0031667F" w:rsidRPr="004F1C24" w14:paraId="559178EA" w14:textId="77777777" w:rsidTr="00C126AF">
        <w:trPr>
          <w:trHeight w:val="888"/>
        </w:trPr>
        <w:tc>
          <w:tcPr>
            <w:tcW w:w="2470" w:type="dxa"/>
          </w:tcPr>
          <w:p w14:paraId="2C226D63" w14:textId="1603D67B" w:rsidR="0031667F" w:rsidRPr="004F1C24" w:rsidRDefault="00B336E8" w:rsidP="00C126AF">
            <w:pPr>
              <w:tabs>
                <w:tab w:val="left" w:pos="2410"/>
              </w:tabs>
            </w:pPr>
            <w:r>
              <w:t>Индикатор</w:t>
            </w:r>
            <w:r w:rsidR="0031667F" w:rsidRPr="004F1C24">
              <w:t>:</w:t>
            </w:r>
          </w:p>
        </w:tc>
        <w:tc>
          <w:tcPr>
            <w:tcW w:w="7367" w:type="dxa"/>
          </w:tcPr>
          <w:p w14:paraId="5B2FC0D0" w14:textId="526A2F0B" w:rsidR="00971FEB" w:rsidRPr="004F1C24" w:rsidRDefault="00B336E8" w:rsidP="00C126AF">
            <w:pPr>
              <w:tabs>
                <w:tab w:val="left" w:pos="2410"/>
              </w:tabs>
            </w:pPr>
            <w:r>
              <w:t>број</w:t>
            </w:r>
            <w:r w:rsidR="00DD4A18" w:rsidRPr="004F1C24">
              <w:t xml:space="preserve"> </w:t>
            </w:r>
            <w:r>
              <w:t>донесених</w:t>
            </w:r>
            <w:r w:rsidR="00DD4A18" w:rsidRPr="004F1C24">
              <w:t xml:space="preserve"> </w:t>
            </w:r>
            <w:r>
              <w:t>смјерница</w:t>
            </w:r>
            <w:r w:rsidR="00DD4A18" w:rsidRPr="004F1C24">
              <w:t>: 0</w:t>
            </w:r>
            <w:r w:rsidR="006230B0">
              <w:t>;</w:t>
            </w:r>
          </w:p>
          <w:p w14:paraId="05B7C3FF" w14:textId="78EF5BDF" w:rsidR="00971FEB" w:rsidRPr="004F1C24" w:rsidRDefault="00B336E8" w:rsidP="00C126AF">
            <w:pPr>
              <w:tabs>
                <w:tab w:val="left" w:pos="2410"/>
              </w:tabs>
            </w:pPr>
            <w:r>
              <w:t>проценат</w:t>
            </w:r>
            <w:r w:rsidR="00971FEB" w:rsidRPr="004F1C24">
              <w:t xml:space="preserve"> </w:t>
            </w:r>
            <w:r>
              <w:t>обучених</w:t>
            </w:r>
            <w:r w:rsidR="00971FEB" w:rsidRPr="004F1C24">
              <w:t xml:space="preserve"> </w:t>
            </w:r>
            <w:r>
              <w:t>службеника</w:t>
            </w:r>
            <w:r w:rsidR="00971FEB" w:rsidRPr="004F1C24">
              <w:t>/</w:t>
            </w:r>
            <w:r>
              <w:t>ца</w:t>
            </w:r>
            <w:r w:rsidR="00971FEB" w:rsidRPr="004F1C24">
              <w:t xml:space="preserve"> </w:t>
            </w:r>
            <w:r>
              <w:t>који</w:t>
            </w:r>
            <w:r w:rsidR="00DD4A18" w:rsidRPr="004F1C24">
              <w:t xml:space="preserve"> </w:t>
            </w:r>
            <w:r>
              <w:t>раде</w:t>
            </w:r>
            <w:r w:rsidR="00DD4A18" w:rsidRPr="004F1C24">
              <w:t xml:space="preserve"> </w:t>
            </w:r>
            <w:r>
              <w:t>на</w:t>
            </w:r>
            <w:r w:rsidR="00DD4A18" w:rsidRPr="004F1C24">
              <w:t xml:space="preserve"> </w:t>
            </w:r>
            <w:r>
              <w:t>захтјевима</w:t>
            </w:r>
            <w:r w:rsidR="0014446D">
              <w:t>:</w:t>
            </w:r>
            <w:r w:rsidR="0031667F" w:rsidRPr="004F1C24">
              <w:t xml:space="preserve"> </w:t>
            </w:r>
            <w:r w:rsidR="0014446D">
              <w:t>0</w:t>
            </w:r>
            <w:r w:rsidR="006230B0">
              <w:t>;</w:t>
            </w:r>
          </w:p>
          <w:p w14:paraId="70FA8371" w14:textId="7D73B8A8" w:rsidR="0031667F" w:rsidRPr="004F1C24" w:rsidRDefault="00B336E8" w:rsidP="007A0597">
            <w:pPr>
              <w:tabs>
                <w:tab w:val="left" w:pos="2410"/>
              </w:tabs>
            </w:pPr>
            <w:r>
              <w:t>број</w:t>
            </w:r>
            <w:r w:rsidR="0031667F" w:rsidRPr="004F1C24">
              <w:t xml:space="preserve"> </w:t>
            </w:r>
            <w:r>
              <w:t>захтјева</w:t>
            </w:r>
            <w:r w:rsidR="0031667F" w:rsidRPr="004F1C24">
              <w:t xml:space="preserve"> </w:t>
            </w:r>
            <w:r>
              <w:t>који</w:t>
            </w:r>
            <w:r w:rsidR="0031667F" w:rsidRPr="004F1C24">
              <w:t xml:space="preserve"> </w:t>
            </w:r>
            <w:r>
              <w:t>су</w:t>
            </w:r>
            <w:r w:rsidR="0031667F" w:rsidRPr="004F1C24">
              <w:t xml:space="preserve"> </w:t>
            </w:r>
            <w:r>
              <w:t>обрађени</w:t>
            </w:r>
            <w:r w:rsidR="0031667F" w:rsidRPr="004F1C24">
              <w:t xml:space="preserve"> </w:t>
            </w:r>
            <w:r>
              <w:t>у</w:t>
            </w:r>
            <w:r w:rsidR="007A0597">
              <w:t xml:space="preserve"> </w:t>
            </w:r>
            <w:r>
              <w:t>складу</w:t>
            </w:r>
            <w:r w:rsidR="007A0597">
              <w:t xml:space="preserve"> </w:t>
            </w:r>
            <w:r>
              <w:t>са</w:t>
            </w:r>
            <w:r w:rsidR="0031667F" w:rsidRPr="004F1C24">
              <w:t xml:space="preserve"> </w:t>
            </w:r>
            <w:r>
              <w:t>смјерницама</w:t>
            </w:r>
            <w:r w:rsidR="00DD4A18" w:rsidRPr="004F1C24">
              <w:t>: 0</w:t>
            </w:r>
            <w:r w:rsidR="006230B0">
              <w:t>.</w:t>
            </w:r>
          </w:p>
        </w:tc>
      </w:tr>
      <w:tr w:rsidR="0031667F" w:rsidRPr="004F1C24" w14:paraId="713DA148" w14:textId="77777777" w:rsidTr="00C126AF">
        <w:trPr>
          <w:trHeight w:val="584"/>
        </w:trPr>
        <w:tc>
          <w:tcPr>
            <w:tcW w:w="2470" w:type="dxa"/>
          </w:tcPr>
          <w:p w14:paraId="48D89461" w14:textId="5947411D" w:rsidR="0031667F" w:rsidRPr="004F1C24" w:rsidRDefault="00B336E8" w:rsidP="007A0597">
            <w:pPr>
              <w:tabs>
                <w:tab w:val="left" w:pos="2410"/>
              </w:tabs>
            </w:pPr>
            <w:r>
              <w:t>Носилац</w:t>
            </w:r>
            <w:r w:rsidR="0031667F" w:rsidRPr="004F1C24">
              <w:t>:</w:t>
            </w:r>
          </w:p>
        </w:tc>
        <w:tc>
          <w:tcPr>
            <w:tcW w:w="7367" w:type="dxa"/>
          </w:tcPr>
          <w:p w14:paraId="37C1323E" w14:textId="556FD05E" w:rsidR="0031667F" w:rsidRPr="004F1C24" w:rsidRDefault="00B336E8" w:rsidP="00C126AF">
            <w:pPr>
              <w:tabs>
                <w:tab w:val="left" w:pos="2410"/>
              </w:tabs>
            </w:pPr>
            <w:r>
              <w:t>Министарство</w:t>
            </w:r>
            <w:r w:rsidR="0031667F" w:rsidRPr="004F1C24">
              <w:t xml:space="preserve"> </w:t>
            </w:r>
            <w:r>
              <w:t>правде</w:t>
            </w:r>
            <w:r w:rsidR="0031667F" w:rsidRPr="004F1C24">
              <w:t xml:space="preserve"> </w:t>
            </w:r>
            <w:r>
              <w:t>БиХ</w:t>
            </w:r>
            <w:r w:rsidR="006230B0">
              <w:t>;</w:t>
            </w:r>
          </w:p>
          <w:p w14:paraId="09B148AC" w14:textId="059800E3" w:rsidR="0031667F" w:rsidRPr="004F1C24" w:rsidRDefault="00B336E8" w:rsidP="007971BF">
            <w:pPr>
              <w:tabs>
                <w:tab w:val="left" w:pos="2410"/>
              </w:tabs>
            </w:pPr>
            <w:r>
              <w:t>Министарство</w:t>
            </w:r>
            <w:r w:rsidR="0031667F" w:rsidRPr="004F1C24">
              <w:t xml:space="preserve"> </w:t>
            </w:r>
            <w:r w:rsidR="007971BF">
              <w:rPr>
                <w:lang w:val="sr-Cyrl-BA"/>
              </w:rPr>
              <w:t>безбједности</w:t>
            </w:r>
            <w:r w:rsidR="0031667F" w:rsidRPr="004F1C24">
              <w:t xml:space="preserve"> </w:t>
            </w:r>
            <w:r>
              <w:t>БиХ</w:t>
            </w:r>
            <w:r w:rsidR="006230B0">
              <w:t>.</w:t>
            </w:r>
          </w:p>
        </w:tc>
      </w:tr>
      <w:tr w:rsidR="0031667F" w:rsidRPr="004F1C24" w14:paraId="5C2E5A1A" w14:textId="77777777" w:rsidTr="00DD4A18">
        <w:trPr>
          <w:trHeight w:val="550"/>
        </w:trPr>
        <w:tc>
          <w:tcPr>
            <w:tcW w:w="2470" w:type="dxa"/>
          </w:tcPr>
          <w:p w14:paraId="03DB9C16" w14:textId="33BAA4C2" w:rsidR="0031667F" w:rsidRPr="004F1C24" w:rsidRDefault="00B336E8" w:rsidP="007A0597">
            <w:pPr>
              <w:tabs>
                <w:tab w:val="left" w:pos="2410"/>
              </w:tabs>
              <w:jc w:val="left"/>
            </w:pPr>
            <w:r>
              <w:t>Планирани</w:t>
            </w:r>
            <w:r w:rsidR="00DD4A18" w:rsidRPr="004F1C24">
              <w:t xml:space="preserve"> </w:t>
            </w:r>
            <w:r>
              <w:t>период</w:t>
            </w:r>
            <w:r w:rsidR="00DD4A18" w:rsidRPr="004F1C24">
              <w:t xml:space="preserve"> </w:t>
            </w:r>
            <w:r>
              <w:t>реализације</w:t>
            </w:r>
            <w:r w:rsidR="00DD4A18" w:rsidRPr="004F1C24">
              <w:t>:</w:t>
            </w:r>
          </w:p>
        </w:tc>
        <w:tc>
          <w:tcPr>
            <w:tcW w:w="7367" w:type="dxa"/>
          </w:tcPr>
          <w:p w14:paraId="1AFFA374" w14:textId="023BF39B" w:rsidR="0031667F" w:rsidRPr="004F1C24" w:rsidRDefault="00B336E8" w:rsidP="00C126AF">
            <w:pPr>
              <w:tabs>
                <w:tab w:val="left" w:pos="2410"/>
              </w:tabs>
            </w:pPr>
            <w:r>
              <w:t>У</w:t>
            </w:r>
            <w:r w:rsidR="0031667F" w:rsidRPr="004F1C24">
              <w:t xml:space="preserve"> </w:t>
            </w:r>
            <w:r>
              <w:t>року</w:t>
            </w:r>
            <w:r w:rsidR="0031667F" w:rsidRPr="004F1C24">
              <w:t xml:space="preserve"> </w:t>
            </w:r>
            <w:r>
              <w:t>од</w:t>
            </w:r>
            <w:r w:rsidR="0031667F" w:rsidRPr="004F1C24">
              <w:t xml:space="preserve"> </w:t>
            </w:r>
            <w:r>
              <w:t>годину</w:t>
            </w:r>
            <w:r w:rsidR="0031667F" w:rsidRPr="004F1C24">
              <w:t xml:space="preserve"> </w:t>
            </w:r>
            <w:r>
              <w:t>дана</w:t>
            </w:r>
            <w:r w:rsidR="0031667F" w:rsidRPr="004F1C24">
              <w:t xml:space="preserve"> </w:t>
            </w:r>
            <w:r>
              <w:t>од</w:t>
            </w:r>
            <w:r w:rsidR="0031667F" w:rsidRPr="004F1C24">
              <w:t xml:space="preserve"> </w:t>
            </w:r>
            <w:r>
              <w:t>доношења</w:t>
            </w:r>
            <w:r w:rsidR="0031667F" w:rsidRPr="004F1C24">
              <w:t xml:space="preserve"> </w:t>
            </w:r>
            <w:r>
              <w:t>АП</w:t>
            </w:r>
            <w:r w:rsidR="0031667F" w:rsidRPr="004F1C24">
              <w:t>-</w:t>
            </w:r>
            <w:r>
              <w:t>а</w:t>
            </w:r>
            <w:r w:rsidR="006230B0">
              <w:t>.</w:t>
            </w:r>
          </w:p>
        </w:tc>
      </w:tr>
    </w:tbl>
    <w:p w14:paraId="1DD9A417" w14:textId="77777777" w:rsidR="00BB4BBA" w:rsidRPr="004F1C24" w:rsidRDefault="00BB4BBA" w:rsidP="005707BF">
      <w:pPr>
        <w:tabs>
          <w:tab w:val="left" w:pos="2410"/>
        </w:tabs>
        <w:rPr>
          <w:b/>
        </w:rPr>
      </w:pPr>
    </w:p>
    <w:p w14:paraId="4C540A3D" w14:textId="198A847B" w:rsidR="005707BF" w:rsidRPr="004F1C24" w:rsidRDefault="00B336E8" w:rsidP="005707BF">
      <w:pPr>
        <w:tabs>
          <w:tab w:val="left" w:pos="2410"/>
        </w:tabs>
        <w:rPr>
          <w:b/>
        </w:rPr>
      </w:pPr>
      <w:r>
        <w:rPr>
          <w:b/>
        </w:rPr>
        <w:t>Активности</w:t>
      </w:r>
      <w:r w:rsidR="006230B0">
        <w:rPr>
          <w:b/>
        </w:rPr>
        <w:t xml:space="preserve"> </w:t>
      </w:r>
      <w:r>
        <w:rPr>
          <w:b/>
        </w:rPr>
        <w:t>које</w:t>
      </w:r>
      <w:r w:rsidR="006230B0">
        <w:rPr>
          <w:b/>
        </w:rPr>
        <w:t xml:space="preserve"> </w:t>
      </w:r>
      <w:r>
        <w:rPr>
          <w:b/>
        </w:rPr>
        <w:t>су</w:t>
      </w:r>
      <w:r w:rsidR="006230B0">
        <w:rPr>
          <w:b/>
        </w:rPr>
        <w:t xml:space="preserve"> </w:t>
      </w:r>
      <w:r w:rsidR="00660638">
        <w:rPr>
          <w:b/>
          <w:lang w:val="sr-Cyrl-BA"/>
        </w:rPr>
        <w:t>спроведене</w:t>
      </w:r>
      <w:r w:rsidR="00A32097" w:rsidRPr="004F1C24">
        <w:rPr>
          <w:b/>
        </w:rPr>
        <w:t xml:space="preserve">: </w:t>
      </w:r>
      <w:r>
        <w:rPr>
          <w:shd w:val="clear" w:color="auto" w:fill="FFFFFF"/>
        </w:rPr>
        <w:t>Није</w:t>
      </w:r>
      <w:r w:rsidR="005707BF" w:rsidRPr="004F1C24">
        <w:rPr>
          <w:shd w:val="clear" w:color="auto" w:fill="FFFFFF"/>
        </w:rPr>
        <w:t xml:space="preserve"> </w:t>
      </w:r>
      <w:r>
        <w:rPr>
          <w:shd w:val="clear" w:color="auto" w:fill="FFFFFF"/>
        </w:rPr>
        <w:t>било</w:t>
      </w:r>
      <w:r w:rsidR="005707BF" w:rsidRPr="004F1C24">
        <w:rPr>
          <w:shd w:val="clear" w:color="auto" w:fill="FFFFFF"/>
        </w:rPr>
        <w:t xml:space="preserve"> </w:t>
      </w:r>
      <w:r>
        <w:rPr>
          <w:shd w:val="clear" w:color="auto" w:fill="FFFFFF"/>
        </w:rPr>
        <w:t>активности</w:t>
      </w:r>
      <w:r w:rsidR="005707BF" w:rsidRPr="004F1C24">
        <w:rPr>
          <w:shd w:val="clear" w:color="auto" w:fill="FFFFFF"/>
        </w:rPr>
        <w:t>.</w:t>
      </w:r>
    </w:p>
    <w:p w14:paraId="7390FE89" w14:textId="279C1203" w:rsidR="00660638" w:rsidRDefault="00660638" w:rsidP="0031667F">
      <w:pPr>
        <w:tabs>
          <w:tab w:val="left" w:pos="2410"/>
        </w:tabs>
        <w:rPr>
          <w:lang w:val="sr-Cyrl-BA"/>
        </w:rPr>
      </w:pPr>
    </w:p>
    <w:p w14:paraId="1C81D04C" w14:textId="77777777" w:rsidR="00660638" w:rsidRPr="00660638" w:rsidRDefault="00660638" w:rsidP="0031667F">
      <w:pPr>
        <w:tabs>
          <w:tab w:val="left" w:pos="2410"/>
        </w:tabs>
        <w:rPr>
          <w:lang w:val="sr-Cyrl-BA"/>
        </w:rPr>
      </w:pPr>
    </w:p>
    <w:p w14:paraId="0E1E05A2" w14:textId="77818F04" w:rsidR="007F3219" w:rsidRPr="004F1C24" w:rsidRDefault="00D03860" w:rsidP="0031667F">
      <w:pPr>
        <w:tabs>
          <w:tab w:val="left" w:pos="2410"/>
        </w:tabs>
        <w:rPr>
          <w:b/>
        </w:rPr>
      </w:pPr>
      <w:r>
        <w:rPr>
          <w:b/>
        </w:rPr>
        <w:t xml:space="preserve">2.4 </w:t>
      </w:r>
      <w:r w:rsidR="00B336E8">
        <w:rPr>
          <w:b/>
        </w:rPr>
        <w:t>Утврдити</w:t>
      </w:r>
      <w:r w:rsidR="00A81243" w:rsidRPr="004F1C24">
        <w:rPr>
          <w:b/>
        </w:rPr>
        <w:t xml:space="preserve"> </w:t>
      </w:r>
      <w:r w:rsidR="00B336E8">
        <w:rPr>
          <w:b/>
        </w:rPr>
        <w:t>право</w:t>
      </w:r>
      <w:r w:rsidR="00A81243" w:rsidRPr="004F1C24">
        <w:rPr>
          <w:b/>
        </w:rPr>
        <w:t xml:space="preserve"> </w:t>
      </w:r>
      <w:r w:rsidR="00B336E8">
        <w:rPr>
          <w:b/>
        </w:rPr>
        <w:t>на</w:t>
      </w:r>
      <w:r w:rsidR="00A81243" w:rsidRPr="004F1C24">
        <w:rPr>
          <w:b/>
        </w:rPr>
        <w:t xml:space="preserve"> </w:t>
      </w:r>
      <w:r w:rsidR="00B336E8">
        <w:rPr>
          <w:b/>
        </w:rPr>
        <w:t>бесплатну</w:t>
      </w:r>
      <w:r w:rsidR="00A81243" w:rsidRPr="004F1C24">
        <w:rPr>
          <w:b/>
        </w:rPr>
        <w:t xml:space="preserve"> </w:t>
      </w:r>
      <w:r w:rsidR="00B336E8">
        <w:rPr>
          <w:b/>
        </w:rPr>
        <w:t>правну</w:t>
      </w:r>
      <w:r w:rsidR="00A81243" w:rsidRPr="004F1C24">
        <w:rPr>
          <w:b/>
        </w:rPr>
        <w:t xml:space="preserve"> </w:t>
      </w:r>
      <w:r w:rsidR="00B336E8">
        <w:rPr>
          <w:b/>
        </w:rPr>
        <w:t>помоћ</w:t>
      </w:r>
      <w:r w:rsidR="00A81243" w:rsidRPr="004F1C24">
        <w:rPr>
          <w:b/>
        </w:rPr>
        <w:t xml:space="preserve"> </w:t>
      </w:r>
      <w:r w:rsidR="00B336E8">
        <w:rPr>
          <w:b/>
        </w:rPr>
        <w:t>за</w:t>
      </w:r>
      <w:r w:rsidR="00A81243" w:rsidRPr="004F1C24">
        <w:rPr>
          <w:b/>
        </w:rPr>
        <w:t xml:space="preserve"> </w:t>
      </w:r>
      <w:r w:rsidR="00B336E8">
        <w:rPr>
          <w:b/>
        </w:rPr>
        <w:t>ЛГБТИ</w:t>
      </w:r>
      <w:r w:rsidR="00A81243" w:rsidRPr="004F1C24">
        <w:rPr>
          <w:b/>
        </w:rPr>
        <w:t xml:space="preserve"> </w:t>
      </w:r>
      <w:r w:rsidR="00B336E8">
        <w:rPr>
          <w:b/>
        </w:rPr>
        <w:t>лица</w:t>
      </w:r>
      <w:r w:rsidR="00A81243" w:rsidRPr="004F1C24">
        <w:rPr>
          <w:b/>
        </w:rPr>
        <w:t xml:space="preserve"> </w:t>
      </w:r>
      <w:r w:rsidR="00B336E8">
        <w:rPr>
          <w:b/>
        </w:rPr>
        <w:t>слабог</w:t>
      </w:r>
      <w:r w:rsidR="00A81243" w:rsidRPr="004F1C24">
        <w:rPr>
          <w:b/>
        </w:rPr>
        <w:t xml:space="preserve"> </w:t>
      </w:r>
      <w:r w:rsidR="00B336E8">
        <w:rPr>
          <w:b/>
        </w:rPr>
        <w:t>имовинског</w:t>
      </w:r>
      <w:r w:rsidR="00A81243" w:rsidRPr="004F1C24">
        <w:rPr>
          <w:b/>
        </w:rPr>
        <w:t xml:space="preserve"> </w:t>
      </w:r>
      <w:r w:rsidR="00B336E8">
        <w:rPr>
          <w:b/>
        </w:rPr>
        <w:t>стања</w:t>
      </w:r>
    </w:p>
    <w:p w14:paraId="38074E27" w14:textId="77777777" w:rsidR="00A81243" w:rsidRPr="004F1C24" w:rsidRDefault="00A81243" w:rsidP="0031667F">
      <w:pPr>
        <w:tabs>
          <w:tab w:val="left" w:pos="2410"/>
        </w:tabs>
        <w:rPr>
          <w:b/>
        </w:rPr>
      </w:pPr>
    </w:p>
    <w:tbl>
      <w:tblPr>
        <w:tblStyle w:val="TableGrid"/>
        <w:tblW w:w="9837" w:type="dxa"/>
        <w:tblLook w:val="04A0" w:firstRow="1" w:lastRow="0" w:firstColumn="1" w:lastColumn="0" w:noHBand="0" w:noVBand="1"/>
      </w:tblPr>
      <w:tblGrid>
        <w:gridCol w:w="2470"/>
        <w:gridCol w:w="7367"/>
      </w:tblGrid>
      <w:tr w:rsidR="0031667F" w:rsidRPr="004F1C24" w14:paraId="1B26801C" w14:textId="77777777" w:rsidTr="00DD4A18">
        <w:trPr>
          <w:trHeight w:val="640"/>
        </w:trPr>
        <w:tc>
          <w:tcPr>
            <w:tcW w:w="2470" w:type="dxa"/>
          </w:tcPr>
          <w:p w14:paraId="253B017A" w14:textId="49FA0E9D" w:rsidR="0031667F" w:rsidRPr="004F1C24" w:rsidRDefault="00B336E8" w:rsidP="00C126AF">
            <w:pPr>
              <w:tabs>
                <w:tab w:val="left" w:pos="2410"/>
              </w:tabs>
            </w:pPr>
            <w:r>
              <w:t>Активност</w:t>
            </w:r>
            <w:r w:rsidR="0031667F" w:rsidRPr="004F1C24">
              <w:t xml:space="preserve"> 2.4. </w:t>
            </w:r>
          </w:p>
        </w:tc>
        <w:tc>
          <w:tcPr>
            <w:tcW w:w="7367" w:type="dxa"/>
          </w:tcPr>
          <w:p w14:paraId="63B468D4" w14:textId="1FBFBEB7" w:rsidR="0031667F" w:rsidRPr="004F1C24" w:rsidRDefault="00B336E8" w:rsidP="007A0597">
            <w:pPr>
              <w:tabs>
                <w:tab w:val="left" w:pos="2410"/>
              </w:tabs>
            </w:pPr>
            <w:r>
              <w:t>Утврдити</w:t>
            </w:r>
            <w:r w:rsidR="0031667F" w:rsidRPr="004F1C24">
              <w:t xml:space="preserve"> </w:t>
            </w:r>
            <w:r>
              <w:t>право</w:t>
            </w:r>
            <w:r w:rsidR="0031667F" w:rsidRPr="004F1C24">
              <w:t xml:space="preserve"> </w:t>
            </w:r>
            <w:r>
              <w:t>на</w:t>
            </w:r>
            <w:r w:rsidR="0031667F" w:rsidRPr="004F1C24">
              <w:t xml:space="preserve"> </w:t>
            </w:r>
            <w:r>
              <w:t>бесплатну</w:t>
            </w:r>
            <w:r w:rsidR="0031667F" w:rsidRPr="004F1C24">
              <w:t xml:space="preserve"> </w:t>
            </w:r>
            <w:r>
              <w:t>правну</w:t>
            </w:r>
            <w:r w:rsidR="0031667F" w:rsidRPr="004F1C24">
              <w:t xml:space="preserve"> </w:t>
            </w:r>
            <w:r>
              <w:t>помоћ</w:t>
            </w:r>
            <w:r w:rsidR="0031667F" w:rsidRPr="004F1C24">
              <w:t xml:space="preserve"> </w:t>
            </w:r>
            <w:r>
              <w:t>за</w:t>
            </w:r>
            <w:r w:rsidR="0031667F" w:rsidRPr="004F1C24">
              <w:t xml:space="preserve"> </w:t>
            </w:r>
            <w:r>
              <w:t>ЛГБТИ</w:t>
            </w:r>
            <w:r w:rsidR="0031667F" w:rsidRPr="004F1C24">
              <w:t xml:space="preserve"> </w:t>
            </w:r>
            <w:r>
              <w:t>лица</w:t>
            </w:r>
            <w:r w:rsidR="0031667F" w:rsidRPr="004F1C24">
              <w:t xml:space="preserve"> </w:t>
            </w:r>
            <w:r>
              <w:t>слабог</w:t>
            </w:r>
            <w:r w:rsidR="0031667F" w:rsidRPr="004F1C24">
              <w:t xml:space="preserve"> </w:t>
            </w:r>
            <w:r>
              <w:t>имовинског</w:t>
            </w:r>
            <w:r w:rsidR="0031667F" w:rsidRPr="004F1C24">
              <w:t xml:space="preserve"> </w:t>
            </w:r>
            <w:r>
              <w:t>стања</w:t>
            </w:r>
          </w:p>
        </w:tc>
      </w:tr>
      <w:tr w:rsidR="0031667F" w:rsidRPr="004F1C24" w14:paraId="403EEA36" w14:textId="77777777" w:rsidTr="00DD4A18">
        <w:trPr>
          <w:trHeight w:val="352"/>
        </w:trPr>
        <w:tc>
          <w:tcPr>
            <w:tcW w:w="2470" w:type="dxa"/>
          </w:tcPr>
          <w:p w14:paraId="2F0D65A6" w14:textId="589F1CEF" w:rsidR="0031667F" w:rsidRPr="004F1C24" w:rsidRDefault="00B336E8" w:rsidP="00C126AF">
            <w:pPr>
              <w:tabs>
                <w:tab w:val="left" w:pos="2410"/>
              </w:tabs>
            </w:pPr>
            <w:r>
              <w:t>Индикатор</w:t>
            </w:r>
            <w:r w:rsidR="0031667F" w:rsidRPr="004F1C24">
              <w:t>:</w:t>
            </w:r>
          </w:p>
        </w:tc>
        <w:tc>
          <w:tcPr>
            <w:tcW w:w="7367" w:type="dxa"/>
          </w:tcPr>
          <w:p w14:paraId="300162FA" w14:textId="312A0B82" w:rsidR="0031667F" w:rsidRPr="004F1C24" w:rsidRDefault="00B336E8" w:rsidP="00C126AF">
            <w:pPr>
              <w:tabs>
                <w:tab w:val="left" w:pos="2410"/>
              </w:tabs>
            </w:pPr>
            <w:r>
              <w:t>број</w:t>
            </w:r>
            <w:r w:rsidR="0031667F" w:rsidRPr="004F1C24">
              <w:t xml:space="preserve"> </w:t>
            </w:r>
            <w:r>
              <w:t>закона</w:t>
            </w:r>
            <w:r w:rsidR="0031667F" w:rsidRPr="004F1C24">
              <w:t xml:space="preserve"> </w:t>
            </w:r>
            <w:r>
              <w:t>којима</w:t>
            </w:r>
            <w:r w:rsidR="0031667F" w:rsidRPr="004F1C24">
              <w:t xml:space="preserve"> </w:t>
            </w:r>
            <w:r>
              <w:t>је</w:t>
            </w:r>
            <w:r w:rsidR="0031667F" w:rsidRPr="004F1C24">
              <w:t xml:space="preserve"> </w:t>
            </w:r>
            <w:r>
              <w:t>утврђено</w:t>
            </w:r>
            <w:r w:rsidR="0031667F" w:rsidRPr="004F1C24">
              <w:t xml:space="preserve"> </w:t>
            </w:r>
            <w:r>
              <w:t>право</w:t>
            </w:r>
            <w:r w:rsidR="00A81243" w:rsidRPr="004F1C24">
              <w:t>:</w:t>
            </w:r>
            <w:r w:rsidR="006230B0">
              <w:t xml:space="preserve"> </w:t>
            </w:r>
            <w:r w:rsidR="00A81243" w:rsidRPr="004F1C24">
              <w:t>0</w:t>
            </w:r>
            <w:r w:rsidR="006230B0">
              <w:t>.</w:t>
            </w:r>
          </w:p>
        </w:tc>
      </w:tr>
      <w:tr w:rsidR="0031667F" w:rsidRPr="004F1C24" w14:paraId="003CF7B0" w14:textId="77777777" w:rsidTr="00DD4A18">
        <w:trPr>
          <w:trHeight w:val="343"/>
        </w:trPr>
        <w:tc>
          <w:tcPr>
            <w:tcW w:w="2470" w:type="dxa"/>
          </w:tcPr>
          <w:p w14:paraId="48ABE7D8" w14:textId="2E058499" w:rsidR="0031667F" w:rsidRPr="004F1C24" w:rsidRDefault="00B336E8" w:rsidP="007A0597">
            <w:pPr>
              <w:tabs>
                <w:tab w:val="left" w:pos="2410"/>
              </w:tabs>
            </w:pPr>
            <w:r>
              <w:t>Носилац</w:t>
            </w:r>
            <w:r w:rsidR="0031667F" w:rsidRPr="004F1C24">
              <w:t>:</w:t>
            </w:r>
          </w:p>
        </w:tc>
        <w:tc>
          <w:tcPr>
            <w:tcW w:w="7367" w:type="dxa"/>
          </w:tcPr>
          <w:p w14:paraId="05EA153A" w14:textId="1C42F9B4" w:rsidR="0031667F" w:rsidRPr="004F1C24" w:rsidRDefault="00B336E8" w:rsidP="00C126AF">
            <w:pPr>
              <w:tabs>
                <w:tab w:val="left" w:pos="2410"/>
              </w:tabs>
            </w:pPr>
            <w:r>
              <w:t>надлежна</w:t>
            </w:r>
            <w:r w:rsidR="0031667F" w:rsidRPr="004F1C24">
              <w:t xml:space="preserve"> </w:t>
            </w:r>
            <w:r>
              <w:t>министарства</w:t>
            </w:r>
            <w:r w:rsidR="0031667F" w:rsidRPr="004F1C24">
              <w:t xml:space="preserve"> </w:t>
            </w:r>
            <w:r>
              <w:t>правде</w:t>
            </w:r>
            <w:r w:rsidR="0031667F" w:rsidRPr="004F1C24">
              <w:t xml:space="preserve"> </w:t>
            </w:r>
            <w:r>
              <w:t>и</w:t>
            </w:r>
            <w:r w:rsidR="0031667F" w:rsidRPr="004F1C24">
              <w:t xml:space="preserve"> </w:t>
            </w:r>
            <w:r>
              <w:t>управе</w:t>
            </w:r>
            <w:r w:rsidR="006230B0">
              <w:t>.</w:t>
            </w:r>
          </w:p>
        </w:tc>
      </w:tr>
      <w:tr w:rsidR="0031667F" w:rsidRPr="004F1C24" w14:paraId="2ECD6DE7" w14:textId="77777777" w:rsidTr="00DD4A18">
        <w:trPr>
          <w:trHeight w:val="532"/>
        </w:trPr>
        <w:tc>
          <w:tcPr>
            <w:tcW w:w="2470" w:type="dxa"/>
          </w:tcPr>
          <w:p w14:paraId="4167BE06" w14:textId="746F726F" w:rsidR="0031667F" w:rsidRPr="004F1C24" w:rsidRDefault="00B336E8" w:rsidP="007A0597">
            <w:pPr>
              <w:tabs>
                <w:tab w:val="left" w:pos="2410"/>
              </w:tabs>
              <w:jc w:val="left"/>
            </w:pPr>
            <w:r>
              <w:t>Планирани</w:t>
            </w:r>
            <w:r w:rsidR="00DD4A18" w:rsidRPr="004F1C24">
              <w:t xml:space="preserve"> </w:t>
            </w:r>
            <w:r>
              <w:t>период</w:t>
            </w:r>
            <w:r w:rsidR="00DD4A18" w:rsidRPr="004F1C24">
              <w:t xml:space="preserve"> </w:t>
            </w:r>
            <w:r>
              <w:t>реализације</w:t>
            </w:r>
            <w:r w:rsidR="00DD4A18" w:rsidRPr="004F1C24">
              <w:t>:</w:t>
            </w:r>
          </w:p>
        </w:tc>
        <w:tc>
          <w:tcPr>
            <w:tcW w:w="7367" w:type="dxa"/>
          </w:tcPr>
          <w:p w14:paraId="43F1D036" w14:textId="4B42212F" w:rsidR="0031667F" w:rsidRPr="004F1C24" w:rsidRDefault="00B336E8" w:rsidP="00660638">
            <w:pPr>
              <w:tabs>
                <w:tab w:val="left" w:pos="2410"/>
              </w:tabs>
            </w:pPr>
            <w:r>
              <w:t>До</w:t>
            </w:r>
            <w:r w:rsidR="0031667F" w:rsidRPr="004F1C24">
              <w:t xml:space="preserve"> </w:t>
            </w:r>
            <w:r>
              <w:t>дана</w:t>
            </w:r>
            <w:r w:rsidR="0031667F" w:rsidRPr="004F1C24">
              <w:t xml:space="preserve"> </w:t>
            </w:r>
            <w:r w:rsidR="00660638">
              <w:rPr>
                <w:lang w:val="sr-Cyrl-BA"/>
              </w:rPr>
              <w:t>спровођења</w:t>
            </w:r>
            <w:r w:rsidR="0031667F" w:rsidRPr="004F1C24">
              <w:t xml:space="preserve"> </w:t>
            </w:r>
            <w:r>
              <w:t>АП</w:t>
            </w:r>
            <w:r w:rsidR="0031667F" w:rsidRPr="004F1C24">
              <w:t>-</w:t>
            </w:r>
            <w:r>
              <w:t>а</w:t>
            </w:r>
            <w:r w:rsidR="006230B0">
              <w:t>.</w:t>
            </w:r>
          </w:p>
        </w:tc>
      </w:tr>
    </w:tbl>
    <w:p w14:paraId="755B1A4E" w14:textId="77777777" w:rsidR="00A81243" w:rsidRPr="004F1C24" w:rsidRDefault="00A81243" w:rsidP="00A81243">
      <w:pPr>
        <w:tabs>
          <w:tab w:val="left" w:pos="2410"/>
        </w:tabs>
        <w:rPr>
          <w:b/>
        </w:rPr>
      </w:pPr>
    </w:p>
    <w:p w14:paraId="381295BC" w14:textId="230C3DEC" w:rsidR="00A81243" w:rsidRPr="004F1C24" w:rsidRDefault="00B336E8" w:rsidP="00A81243">
      <w:pPr>
        <w:tabs>
          <w:tab w:val="left" w:pos="2410"/>
        </w:tabs>
        <w:rPr>
          <w:b/>
        </w:rPr>
      </w:pPr>
      <w:r>
        <w:rPr>
          <w:b/>
        </w:rPr>
        <w:t>Активности</w:t>
      </w:r>
      <w:r w:rsidR="006230B0">
        <w:rPr>
          <w:b/>
        </w:rPr>
        <w:t xml:space="preserve"> </w:t>
      </w:r>
      <w:r>
        <w:rPr>
          <w:b/>
        </w:rPr>
        <w:t>које</w:t>
      </w:r>
      <w:r w:rsidR="006230B0">
        <w:rPr>
          <w:b/>
        </w:rPr>
        <w:t xml:space="preserve"> </w:t>
      </w:r>
      <w:r>
        <w:rPr>
          <w:b/>
        </w:rPr>
        <w:t>су</w:t>
      </w:r>
      <w:r w:rsidR="006230B0">
        <w:rPr>
          <w:b/>
        </w:rPr>
        <w:t xml:space="preserve"> </w:t>
      </w:r>
      <w:r w:rsidR="00660638">
        <w:rPr>
          <w:b/>
          <w:lang w:val="sr-Cyrl-BA"/>
        </w:rPr>
        <w:t>спроведене</w:t>
      </w:r>
      <w:r w:rsidR="00A32097" w:rsidRPr="004F1C24">
        <w:rPr>
          <w:b/>
        </w:rPr>
        <w:t xml:space="preserve">: </w:t>
      </w:r>
      <w:r>
        <w:rPr>
          <w:shd w:val="clear" w:color="auto" w:fill="FFFFFF"/>
        </w:rPr>
        <w:t>Није</w:t>
      </w:r>
      <w:r w:rsidR="00A81243" w:rsidRPr="004F1C24">
        <w:rPr>
          <w:shd w:val="clear" w:color="auto" w:fill="FFFFFF"/>
        </w:rPr>
        <w:t xml:space="preserve"> </w:t>
      </w:r>
      <w:r>
        <w:rPr>
          <w:shd w:val="clear" w:color="auto" w:fill="FFFFFF"/>
        </w:rPr>
        <w:t>било</w:t>
      </w:r>
      <w:r w:rsidR="00A81243" w:rsidRPr="004F1C24">
        <w:rPr>
          <w:shd w:val="clear" w:color="auto" w:fill="FFFFFF"/>
        </w:rPr>
        <w:t xml:space="preserve"> </w:t>
      </w:r>
      <w:r>
        <w:rPr>
          <w:shd w:val="clear" w:color="auto" w:fill="FFFFFF"/>
        </w:rPr>
        <w:t>активности</w:t>
      </w:r>
      <w:r w:rsidR="00A81243" w:rsidRPr="004F1C24">
        <w:rPr>
          <w:shd w:val="clear" w:color="auto" w:fill="FFFFFF"/>
        </w:rPr>
        <w:t>.</w:t>
      </w:r>
    </w:p>
    <w:p w14:paraId="1F27C075" w14:textId="3305BD80" w:rsidR="0031667F" w:rsidRPr="004F1C24" w:rsidRDefault="0031667F" w:rsidP="0031667F">
      <w:pPr>
        <w:tabs>
          <w:tab w:val="left" w:pos="2410"/>
        </w:tabs>
        <w:rPr>
          <w:b/>
        </w:rPr>
      </w:pPr>
    </w:p>
    <w:p w14:paraId="08BB63D4" w14:textId="738B59EE" w:rsidR="004515F4" w:rsidRPr="004F1C24" w:rsidRDefault="00CB0F78" w:rsidP="004F1C24">
      <w:pPr>
        <w:rPr>
          <w:b/>
        </w:rPr>
      </w:pPr>
      <w:r w:rsidRPr="004F1C24">
        <w:rPr>
          <w:b/>
        </w:rPr>
        <w:br w:type="page"/>
      </w:r>
    </w:p>
    <w:p w14:paraId="3C7B4BB9" w14:textId="1AA1BA7B" w:rsidR="0031667F" w:rsidRPr="004F1C24" w:rsidRDefault="00B336E8" w:rsidP="002255D4">
      <w:pPr>
        <w:pStyle w:val="Heading2"/>
        <w:numPr>
          <w:ilvl w:val="0"/>
          <w:numId w:val="0"/>
        </w:numPr>
        <w:tabs>
          <w:tab w:val="clear" w:pos="284"/>
        </w:tabs>
        <w:ind w:left="720" w:right="396"/>
        <w:rPr>
          <w:rFonts w:ascii="Times New Roman" w:hAnsi="Times New Roman" w:cs="Times New Roman"/>
          <w:sz w:val="28"/>
          <w:szCs w:val="28"/>
        </w:rPr>
      </w:pPr>
      <w:bookmarkStart w:id="19" w:name="_Toc217459156"/>
      <w:r>
        <w:rPr>
          <w:rFonts w:ascii="Times New Roman" w:hAnsi="Times New Roman" w:cs="Times New Roman"/>
          <w:sz w:val="28"/>
          <w:szCs w:val="28"/>
        </w:rPr>
        <w:t>Стратешки</w:t>
      </w:r>
      <w:r w:rsidR="0031667F" w:rsidRPr="004F1C24">
        <w:rPr>
          <w:rFonts w:ascii="Times New Roman" w:hAnsi="Times New Roman" w:cs="Times New Roman"/>
          <w:sz w:val="28"/>
          <w:szCs w:val="28"/>
        </w:rPr>
        <w:t xml:space="preserve"> </w:t>
      </w:r>
      <w:r>
        <w:rPr>
          <w:rFonts w:ascii="Times New Roman" w:hAnsi="Times New Roman" w:cs="Times New Roman"/>
          <w:sz w:val="28"/>
          <w:szCs w:val="28"/>
        </w:rPr>
        <w:t>циљ</w:t>
      </w:r>
      <w:r w:rsidR="0031667F" w:rsidRPr="004F1C24">
        <w:rPr>
          <w:rFonts w:ascii="Times New Roman" w:hAnsi="Times New Roman" w:cs="Times New Roman"/>
          <w:sz w:val="28"/>
          <w:szCs w:val="28"/>
        </w:rPr>
        <w:t xml:space="preserve"> </w:t>
      </w:r>
      <w:r w:rsidR="00FA5D10" w:rsidRPr="004F1C24">
        <w:rPr>
          <w:rFonts w:ascii="Times New Roman" w:hAnsi="Times New Roman" w:cs="Times New Roman"/>
          <w:sz w:val="28"/>
          <w:szCs w:val="28"/>
        </w:rPr>
        <w:t xml:space="preserve">3: </w:t>
      </w:r>
      <w:r>
        <w:rPr>
          <w:rFonts w:ascii="Times New Roman" w:hAnsi="Times New Roman" w:cs="Times New Roman"/>
          <w:sz w:val="28"/>
          <w:szCs w:val="28"/>
        </w:rPr>
        <w:t>Развијена</w:t>
      </w:r>
      <w:r w:rsidR="0031667F" w:rsidRPr="004F1C24">
        <w:rPr>
          <w:rFonts w:ascii="Times New Roman" w:hAnsi="Times New Roman" w:cs="Times New Roman"/>
          <w:sz w:val="28"/>
          <w:szCs w:val="28"/>
        </w:rPr>
        <w:t xml:space="preserve"> </w:t>
      </w:r>
      <w:r>
        <w:rPr>
          <w:rFonts w:ascii="Times New Roman" w:hAnsi="Times New Roman" w:cs="Times New Roman"/>
          <w:sz w:val="28"/>
          <w:szCs w:val="28"/>
        </w:rPr>
        <w:t>свијест</w:t>
      </w:r>
      <w:r w:rsidR="0031667F" w:rsidRPr="004F1C24">
        <w:rPr>
          <w:rFonts w:ascii="Times New Roman" w:hAnsi="Times New Roman" w:cs="Times New Roman"/>
          <w:sz w:val="28"/>
          <w:szCs w:val="28"/>
        </w:rPr>
        <w:t xml:space="preserve"> </w:t>
      </w:r>
      <w:r>
        <w:rPr>
          <w:rFonts w:ascii="Times New Roman" w:hAnsi="Times New Roman" w:cs="Times New Roman"/>
          <w:sz w:val="28"/>
          <w:szCs w:val="28"/>
        </w:rPr>
        <w:t>о</w:t>
      </w:r>
      <w:r w:rsidR="0031667F" w:rsidRPr="004F1C24">
        <w:rPr>
          <w:rFonts w:ascii="Times New Roman" w:hAnsi="Times New Roman" w:cs="Times New Roman"/>
          <w:sz w:val="28"/>
          <w:szCs w:val="28"/>
        </w:rPr>
        <w:t xml:space="preserve"> </w:t>
      </w:r>
      <w:r>
        <w:rPr>
          <w:rFonts w:ascii="Times New Roman" w:hAnsi="Times New Roman" w:cs="Times New Roman"/>
          <w:sz w:val="28"/>
          <w:szCs w:val="28"/>
        </w:rPr>
        <w:t>потреби</w:t>
      </w:r>
      <w:r w:rsidR="0031667F" w:rsidRPr="004F1C24">
        <w:rPr>
          <w:rFonts w:ascii="Times New Roman" w:hAnsi="Times New Roman" w:cs="Times New Roman"/>
          <w:sz w:val="28"/>
          <w:szCs w:val="28"/>
        </w:rPr>
        <w:t xml:space="preserve"> </w:t>
      </w:r>
      <w:r>
        <w:rPr>
          <w:rFonts w:ascii="Times New Roman" w:hAnsi="Times New Roman" w:cs="Times New Roman"/>
          <w:sz w:val="28"/>
          <w:szCs w:val="28"/>
        </w:rPr>
        <w:t>за</w:t>
      </w:r>
      <w:r w:rsidR="0031667F" w:rsidRPr="004F1C24">
        <w:rPr>
          <w:rFonts w:ascii="Times New Roman" w:hAnsi="Times New Roman" w:cs="Times New Roman"/>
          <w:sz w:val="28"/>
          <w:szCs w:val="28"/>
        </w:rPr>
        <w:t xml:space="preserve"> </w:t>
      </w:r>
      <w:r>
        <w:rPr>
          <w:rFonts w:ascii="Times New Roman" w:hAnsi="Times New Roman" w:cs="Times New Roman"/>
          <w:sz w:val="28"/>
          <w:szCs w:val="28"/>
        </w:rPr>
        <w:t>сузбијањем</w:t>
      </w:r>
      <w:r w:rsidR="0031667F" w:rsidRPr="004F1C24">
        <w:rPr>
          <w:rFonts w:ascii="Times New Roman" w:hAnsi="Times New Roman" w:cs="Times New Roman"/>
          <w:sz w:val="28"/>
          <w:szCs w:val="28"/>
        </w:rPr>
        <w:t xml:space="preserve"> </w:t>
      </w:r>
      <w:r>
        <w:rPr>
          <w:rFonts w:ascii="Times New Roman" w:hAnsi="Times New Roman" w:cs="Times New Roman"/>
          <w:sz w:val="28"/>
          <w:szCs w:val="28"/>
        </w:rPr>
        <w:t>предрасуда</w:t>
      </w:r>
      <w:r w:rsidR="0031667F" w:rsidRPr="004F1C24">
        <w:rPr>
          <w:rFonts w:ascii="Times New Roman" w:hAnsi="Times New Roman" w:cs="Times New Roman"/>
          <w:sz w:val="28"/>
          <w:szCs w:val="28"/>
        </w:rPr>
        <w:t xml:space="preserve"> </w:t>
      </w:r>
      <w:r>
        <w:rPr>
          <w:rFonts w:ascii="Times New Roman" w:hAnsi="Times New Roman" w:cs="Times New Roman"/>
          <w:sz w:val="28"/>
          <w:szCs w:val="28"/>
        </w:rPr>
        <w:t>и</w:t>
      </w:r>
      <w:r w:rsidR="0031667F" w:rsidRPr="004F1C24">
        <w:rPr>
          <w:rFonts w:ascii="Times New Roman" w:hAnsi="Times New Roman" w:cs="Times New Roman"/>
          <w:sz w:val="28"/>
          <w:szCs w:val="28"/>
        </w:rPr>
        <w:t xml:space="preserve"> </w:t>
      </w:r>
      <w:r>
        <w:rPr>
          <w:rFonts w:ascii="Times New Roman" w:hAnsi="Times New Roman" w:cs="Times New Roman"/>
          <w:sz w:val="28"/>
          <w:szCs w:val="28"/>
        </w:rPr>
        <w:t>стереотипа</w:t>
      </w:r>
      <w:r w:rsidR="0031667F" w:rsidRPr="004F1C24">
        <w:rPr>
          <w:rFonts w:ascii="Times New Roman" w:hAnsi="Times New Roman" w:cs="Times New Roman"/>
          <w:sz w:val="28"/>
          <w:szCs w:val="28"/>
        </w:rPr>
        <w:t xml:space="preserve"> </w:t>
      </w:r>
      <w:r>
        <w:rPr>
          <w:rFonts w:ascii="Times New Roman" w:hAnsi="Times New Roman" w:cs="Times New Roman"/>
          <w:sz w:val="28"/>
          <w:szCs w:val="28"/>
        </w:rPr>
        <w:t>о</w:t>
      </w:r>
      <w:r w:rsidR="0031667F" w:rsidRPr="004F1C24">
        <w:rPr>
          <w:rFonts w:ascii="Times New Roman" w:hAnsi="Times New Roman" w:cs="Times New Roman"/>
          <w:sz w:val="28"/>
          <w:szCs w:val="28"/>
        </w:rPr>
        <w:t xml:space="preserve"> </w:t>
      </w:r>
      <w:r>
        <w:rPr>
          <w:rFonts w:ascii="Times New Roman" w:hAnsi="Times New Roman" w:cs="Times New Roman"/>
          <w:sz w:val="28"/>
          <w:szCs w:val="28"/>
        </w:rPr>
        <w:t>ЛГБТИ</w:t>
      </w:r>
      <w:r w:rsidR="0031667F" w:rsidRPr="004F1C24">
        <w:rPr>
          <w:rFonts w:ascii="Times New Roman" w:hAnsi="Times New Roman" w:cs="Times New Roman"/>
          <w:sz w:val="28"/>
          <w:szCs w:val="28"/>
        </w:rPr>
        <w:t xml:space="preserve"> </w:t>
      </w:r>
      <w:r>
        <w:rPr>
          <w:rFonts w:ascii="Times New Roman" w:hAnsi="Times New Roman" w:cs="Times New Roman"/>
          <w:sz w:val="28"/>
          <w:szCs w:val="28"/>
        </w:rPr>
        <w:t>лицима</w:t>
      </w:r>
      <w:bookmarkEnd w:id="19"/>
    </w:p>
    <w:p w14:paraId="48E0C458" w14:textId="53BE6B2A" w:rsidR="00724889" w:rsidRPr="004F1C24" w:rsidRDefault="00724889" w:rsidP="00724889">
      <w:pPr>
        <w:ind w:left="720" w:hanging="720"/>
        <w:rPr>
          <w:b/>
        </w:rPr>
      </w:pPr>
      <w:r w:rsidRPr="004F1C24">
        <w:rPr>
          <w:b/>
        </w:rPr>
        <w:t>3.1</w:t>
      </w:r>
      <w:r w:rsidRPr="004F1C24">
        <w:rPr>
          <w:b/>
        </w:rPr>
        <w:tab/>
      </w:r>
      <w:r w:rsidR="00660638">
        <w:rPr>
          <w:b/>
          <w:lang w:val="sr-Cyrl-BA"/>
        </w:rPr>
        <w:t>Спровођење</w:t>
      </w:r>
      <w:r w:rsidRPr="004F1C24">
        <w:rPr>
          <w:b/>
        </w:rPr>
        <w:t xml:space="preserve"> </w:t>
      </w:r>
      <w:r w:rsidR="00B336E8">
        <w:rPr>
          <w:b/>
        </w:rPr>
        <w:t>активности</w:t>
      </w:r>
      <w:r w:rsidRPr="004F1C24">
        <w:rPr>
          <w:b/>
        </w:rPr>
        <w:t xml:space="preserve"> </w:t>
      </w:r>
      <w:r w:rsidR="00B336E8">
        <w:rPr>
          <w:b/>
        </w:rPr>
        <w:t>у</w:t>
      </w:r>
      <w:r w:rsidRPr="004F1C24">
        <w:rPr>
          <w:b/>
        </w:rPr>
        <w:t xml:space="preserve"> </w:t>
      </w:r>
      <w:r w:rsidR="00B336E8">
        <w:rPr>
          <w:b/>
        </w:rPr>
        <w:t>образовним</w:t>
      </w:r>
      <w:r w:rsidRPr="004F1C24">
        <w:rPr>
          <w:b/>
        </w:rPr>
        <w:t xml:space="preserve"> </w:t>
      </w:r>
      <w:r w:rsidR="00B336E8">
        <w:rPr>
          <w:b/>
        </w:rPr>
        <w:t>институцијама</w:t>
      </w:r>
      <w:r w:rsidRPr="004F1C24">
        <w:rPr>
          <w:b/>
        </w:rPr>
        <w:t xml:space="preserve"> </w:t>
      </w:r>
      <w:r w:rsidR="00B336E8">
        <w:rPr>
          <w:b/>
        </w:rPr>
        <w:t>о</w:t>
      </w:r>
      <w:r w:rsidRPr="004F1C24">
        <w:rPr>
          <w:b/>
        </w:rPr>
        <w:t xml:space="preserve"> </w:t>
      </w:r>
      <w:r w:rsidR="00B336E8">
        <w:rPr>
          <w:b/>
        </w:rPr>
        <w:t>спречавању</w:t>
      </w:r>
      <w:r w:rsidRPr="004F1C24">
        <w:rPr>
          <w:b/>
        </w:rPr>
        <w:t xml:space="preserve"> </w:t>
      </w:r>
      <w:r w:rsidR="00B336E8">
        <w:rPr>
          <w:b/>
        </w:rPr>
        <w:t>предрасуда</w:t>
      </w:r>
      <w:r w:rsidRPr="004F1C24">
        <w:rPr>
          <w:b/>
        </w:rPr>
        <w:t xml:space="preserve"> </w:t>
      </w:r>
      <w:r w:rsidR="00B336E8">
        <w:rPr>
          <w:b/>
        </w:rPr>
        <w:t>и</w:t>
      </w:r>
      <w:r w:rsidRPr="004F1C24">
        <w:rPr>
          <w:b/>
        </w:rPr>
        <w:t xml:space="preserve"> </w:t>
      </w:r>
      <w:r w:rsidR="00B336E8">
        <w:rPr>
          <w:b/>
        </w:rPr>
        <w:t>стереотипа</w:t>
      </w:r>
      <w:r w:rsidRPr="004F1C24">
        <w:rPr>
          <w:b/>
        </w:rPr>
        <w:t xml:space="preserve"> </w:t>
      </w:r>
      <w:r w:rsidR="00B336E8">
        <w:rPr>
          <w:b/>
        </w:rPr>
        <w:t>према</w:t>
      </w:r>
      <w:r w:rsidRPr="004F1C24">
        <w:rPr>
          <w:b/>
        </w:rPr>
        <w:t xml:space="preserve"> </w:t>
      </w:r>
      <w:r w:rsidR="00B336E8">
        <w:rPr>
          <w:b/>
        </w:rPr>
        <w:t>ЛГБТИ</w:t>
      </w:r>
      <w:r w:rsidRPr="004F1C24">
        <w:rPr>
          <w:b/>
        </w:rPr>
        <w:t xml:space="preserve"> </w:t>
      </w:r>
      <w:r w:rsidR="00B336E8">
        <w:rPr>
          <w:b/>
        </w:rPr>
        <w:t>лицима</w:t>
      </w:r>
    </w:p>
    <w:p w14:paraId="67BFD6C0" w14:textId="77777777" w:rsidR="00724889" w:rsidRPr="004F1C24" w:rsidRDefault="00724889" w:rsidP="00724889">
      <w:pPr>
        <w:ind w:left="720" w:hanging="720"/>
        <w:rPr>
          <w:lang w:val="hr-BA"/>
        </w:rPr>
      </w:pPr>
    </w:p>
    <w:tbl>
      <w:tblPr>
        <w:tblStyle w:val="TableGrid"/>
        <w:tblW w:w="9837" w:type="dxa"/>
        <w:tblLook w:val="04A0" w:firstRow="1" w:lastRow="0" w:firstColumn="1" w:lastColumn="0" w:noHBand="0" w:noVBand="1"/>
      </w:tblPr>
      <w:tblGrid>
        <w:gridCol w:w="2470"/>
        <w:gridCol w:w="7367"/>
      </w:tblGrid>
      <w:tr w:rsidR="0031667F" w:rsidRPr="004F1C24" w14:paraId="48CB4D3F" w14:textId="77777777" w:rsidTr="00B704B6">
        <w:trPr>
          <w:trHeight w:val="604"/>
        </w:trPr>
        <w:tc>
          <w:tcPr>
            <w:tcW w:w="2470" w:type="dxa"/>
          </w:tcPr>
          <w:p w14:paraId="576FDFB0" w14:textId="2EB17AFD" w:rsidR="0031667F" w:rsidRPr="004F1C24" w:rsidRDefault="00B336E8" w:rsidP="00C126AF">
            <w:pPr>
              <w:tabs>
                <w:tab w:val="left" w:pos="2410"/>
              </w:tabs>
            </w:pPr>
            <w:r>
              <w:t>Индикатор</w:t>
            </w:r>
            <w:r w:rsidR="0031667F" w:rsidRPr="004F1C24">
              <w:t>:</w:t>
            </w:r>
          </w:p>
        </w:tc>
        <w:tc>
          <w:tcPr>
            <w:tcW w:w="7367" w:type="dxa"/>
          </w:tcPr>
          <w:p w14:paraId="79E54863" w14:textId="044BE5EF" w:rsidR="0031667F" w:rsidRPr="004F1C24" w:rsidRDefault="00D03860" w:rsidP="00C126AF">
            <w:pPr>
              <w:tabs>
                <w:tab w:val="left" w:pos="2410"/>
              </w:tabs>
            </w:pPr>
            <w:r>
              <w:t xml:space="preserve"> </w:t>
            </w:r>
            <w:r w:rsidR="00B336E8">
              <w:t>број</w:t>
            </w:r>
            <w:r w:rsidR="0031667F" w:rsidRPr="004F1C24">
              <w:t xml:space="preserve"> </w:t>
            </w:r>
            <w:r w:rsidR="00B336E8">
              <w:t>израђених</w:t>
            </w:r>
            <w:r w:rsidR="0031667F" w:rsidRPr="004F1C24">
              <w:t xml:space="preserve"> </w:t>
            </w:r>
            <w:r w:rsidR="00B336E8">
              <w:t>материјала</w:t>
            </w:r>
            <w:r w:rsidR="0031667F" w:rsidRPr="004F1C24">
              <w:rPr>
                <w:lang w:val="bs-Cyrl-BA"/>
              </w:rPr>
              <w:t>:</w:t>
            </w:r>
            <w:r w:rsidR="00B704B6" w:rsidRPr="004F1C24">
              <w:t xml:space="preserve"> 0</w:t>
            </w:r>
            <w:r w:rsidR="006230B0">
              <w:t>;</w:t>
            </w:r>
            <w:r w:rsidR="0031667F" w:rsidRPr="004F1C24">
              <w:rPr>
                <w:lang w:val="bs-Cyrl-BA"/>
              </w:rPr>
              <w:t xml:space="preserve"> </w:t>
            </w:r>
          </w:p>
          <w:p w14:paraId="6C16FBEB" w14:textId="4B221D1F" w:rsidR="0031667F" w:rsidRPr="004F1C24" w:rsidRDefault="00D03860" w:rsidP="00B704B6">
            <w:pPr>
              <w:tabs>
                <w:tab w:val="left" w:pos="2410"/>
              </w:tabs>
            </w:pPr>
            <w:r>
              <w:t xml:space="preserve"> </w:t>
            </w:r>
            <w:r w:rsidR="00B336E8">
              <w:t>број</w:t>
            </w:r>
            <w:r w:rsidR="0031667F" w:rsidRPr="004F1C24">
              <w:t xml:space="preserve"> </w:t>
            </w:r>
            <w:r w:rsidR="00660638">
              <w:rPr>
                <w:lang w:val="sr-Cyrl-BA"/>
              </w:rPr>
              <w:t>с</w:t>
            </w:r>
            <w:r w:rsidR="00B336E8">
              <w:t>проведених</w:t>
            </w:r>
            <w:r w:rsidR="0031667F" w:rsidRPr="004F1C24">
              <w:t xml:space="preserve"> </w:t>
            </w:r>
            <w:r w:rsidR="00B336E8">
              <w:t>активности</w:t>
            </w:r>
            <w:r w:rsidR="00B704B6" w:rsidRPr="004F1C24">
              <w:t>: 0</w:t>
            </w:r>
            <w:r w:rsidR="006230B0">
              <w:t>.</w:t>
            </w:r>
          </w:p>
        </w:tc>
      </w:tr>
      <w:tr w:rsidR="0031667F" w:rsidRPr="004F1C24" w14:paraId="1B873FF6" w14:textId="77777777" w:rsidTr="00C126AF">
        <w:trPr>
          <w:trHeight w:val="584"/>
        </w:trPr>
        <w:tc>
          <w:tcPr>
            <w:tcW w:w="2470" w:type="dxa"/>
          </w:tcPr>
          <w:p w14:paraId="3A5F52DD" w14:textId="0555386D" w:rsidR="0031667F" w:rsidRPr="004F1C24" w:rsidRDefault="00B336E8" w:rsidP="007A0597">
            <w:pPr>
              <w:tabs>
                <w:tab w:val="left" w:pos="2410"/>
              </w:tabs>
            </w:pPr>
            <w:r>
              <w:t>Носилац</w:t>
            </w:r>
            <w:r w:rsidR="0031667F" w:rsidRPr="004F1C24">
              <w:t>:</w:t>
            </w:r>
          </w:p>
        </w:tc>
        <w:tc>
          <w:tcPr>
            <w:tcW w:w="7367" w:type="dxa"/>
          </w:tcPr>
          <w:p w14:paraId="75FAAE1E" w14:textId="2BEBE159" w:rsidR="0031667F" w:rsidRPr="004F1C24" w:rsidRDefault="00B336E8" w:rsidP="00C126AF">
            <w:pPr>
              <w:tabs>
                <w:tab w:val="left" w:pos="2410"/>
              </w:tabs>
            </w:pPr>
            <w:r>
              <w:t>Федерално</w:t>
            </w:r>
            <w:r w:rsidR="0031667F" w:rsidRPr="004F1C24">
              <w:t xml:space="preserve"> </w:t>
            </w:r>
            <w:r>
              <w:t>министарство</w:t>
            </w:r>
            <w:r w:rsidR="0031667F" w:rsidRPr="004F1C24">
              <w:t xml:space="preserve"> </w:t>
            </w:r>
            <w:r>
              <w:t>образовања</w:t>
            </w:r>
            <w:r w:rsidR="0031667F" w:rsidRPr="004F1C24">
              <w:t xml:space="preserve"> </w:t>
            </w:r>
            <w:r>
              <w:t>и</w:t>
            </w:r>
            <w:r w:rsidR="0031667F" w:rsidRPr="004F1C24">
              <w:t xml:space="preserve"> </w:t>
            </w:r>
            <w:r>
              <w:t>науке</w:t>
            </w:r>
            <w:r w:rsidR="0031667F" w:rsidRPr="004F1C24">
              <w:t xml:space="preserve"> </w:t>
            </w:r>
            <w:r>
              <w:t>у</w:t>
            </w:r>
            <w:r w:rsidR="0031667F" w:rsidRPr="004F1C24">
              <w:t xml:space="preserve"> </w:t>
            </w:r>
            <w:r>
              <w:t>сарадњи</w:t>
            </w:r>
            <w:r w:rsidR="0031667F" w:rsidRPr="004F1C24">
              <w:t xml:space="preserve"> </w:t>
            </w:r>
            <w:r>
              <w:t>са</w:t>
            </w:r>
            <w:r w:rsidR="0031667F" w:rsidRPr="004F1C24">
              <w:t xml:space="preserve"> </w:t>
            </w:r>
            <w:r>
              <w:t>кантоналним</w:t>
            </w:r>
            <w:r w:rsidR="0031667F" w:rsidRPr="004F1C24">
              <w:t xml:space="preserve"> </w:t>
            </w:r>
            <w:r>
              <w:t>министарствима</w:t>
            </w:r>
            <w:r w:rsidR="0031667F" w:rsidRPr="004F1C24">
              <w:t xml:space="preserve"> </w:t>
            </w:r>
            <w:r>
              <w:t>образовања</w:t>
            </w:r>
            <w:r w:rsidR="0031667F" w:rsidRPr="004F1C24">
              <w:t xml:space="preserve"> </w:t>
            </w:r>
            <w:r>
              <w:t>и</w:t>
            </w:r>
            <w:r w:rsidR="0031667F" w:rsidRPr="004F1C24">
              <w:t xml:space="preserve"> </w:t>
            </w:r>
            <w:r>
              <w:t>просвјетно</w:t>
            </w:r>
            <w:r w:rsidR="0031667F" w:rsidRPr="004F1C24">
              <w:t>-</w:t>
            </w:r>
            <w:r>
              <w:t>педагошким</w:t>
            </w:r>
            <w:r w:rsidR="0031667F" w:rsidRPr="004F1C24">
              <w:t xml:space="preserve"> </w:t>
            </w:r>
            <w:r>
              <w:t>институцијама</w:t>
            </w:r>
            <w:r w:rsidR="0031667F" w:rsidRPr="004F1C24">
              <w:t>,</w:t>
            </w:r>
          </w:p>
          <w:p w14:paraId="2CF699D4" w14:textId="0EB4DE74" w:rsidR="0031667F" w:rsidRPr="004F1C24" w:rsidRDefault="00B336E8" w:rsidP="00C126AF">
            <w:pPr>
              <w:tabs>
                <w:tab w:val="left" w:pos="2410"/>
              </w:tabs>
            </w:pPr>
            <w:r>
              <w:t>Министарство</w:t>
            </w:r>
            <w:r w:rsidR="0031667F" w:rsidRPr="004F1C24">
              <w:t xml:space="preserve"> </w:t>
            </w:r>
            <w:r>
              <w:t>просвјете</w:t>
            </w:r>
            <w:r w:rsidR="0031667F" w:rsidRPr="004F1C24">
              <w:t xml:space="preserve"> </w:t>
            </w:r>
            <w:r>
              <w:t>и</w:t>
            </w:r>
            <w:r w:rsidR="0031667F" w:rsidRPr="004F1C24">
              <w:t xml:space="preserve"> </w:t>
            </w:r>
            <w:r>
              <w:t>културе</w:t>
            </w:r>
            <w:r w:rsidR="0031667F" w:rsidRPr="004F1C24">
              <w:t xml:space="preserve"> </w:t>
            </w:r>
            <w:r>
              <w:t>РС</w:t>
            </w:r>
            <w:r w:rsidR="0031667F" w:rsidRPr="004F1C24">
              <w:t>,</w:t>
            </w:r>
          </w:p>
          <w:p w14:paraId="0B782745" w14:textId="6C8BD0CA" w:rsidR="0031667F" w:rsidRPr="004F1C24" w:rsidRDefault="00B336E8" w:rsidP="00660638">
            <w:pPr>
              <w:tabs>
                <w:tab w:val="left" w:pos="2410"/>
              </w:tabs>
            </w:pPr>
            <w:r>
              <w:t>Одје</w:t>
            </w:r>
            <w:r w:rsidR="00660638">
              <w:rPr>
                <w:lang w:val="sr-Cyrl-BA"/>
              </w:rPr>
              <w:t>љење</w:t>
            </w:r>
            <w:r w:rsidR="0031667F" w:rsidRPr="004F1C24">
              <w:t xml:space="preserve"> </w:t>
            </w:r>
            <w:r>
              <w:t>за</w:t>
            </w:r>
            <w:r w:rsidR="0031667F" w:rsidRPr="004F1C24">
              <w:t xml:space="preserve"> </w:t>
            </w:r>
            <w:r>
              <w:t>образовање</w:t>
            </w:r>
            <w:r w:rsidR="0031667F" w:rsidRPr="004F1C24">
              <w:t xml:space="preserve"> </w:t>
            </w:r>
            <w:r>
              <w:t>БД</w:t>
            </w:r>
            <w:r w:rsidR="006230B0">
              <w:t xml:space="preserve"> </w:t>
            </w:r>
            <w:r>
              <w:t>БиХ</w:t>
            </w:r>
            <w:r w:rsidR="006230B0">
              <w:t>.</w:t>
            </w:r>
          </w:p>
        </w:tc>
      </w:tr>
      <w:tr w:rsidR="0031667F" w:rsidRPr="004F1C24" w14:paraId="1876E279" w14:textId="77777777" w:rsidTr="00B704B6">
        <w:trPr>
          <w:trHeight w:val="514"/>
        </w:trPr>
        <w:tc>
          <w:tcPr>
            <w:tcW w:w="2470" w:type="dxa"/>
          </w:tcPr>
          <w:p w14:paraId="4F75B4D0" w14:textId="746B06C6" w:rsidR="0031667F" w:rsidRPr="004F1C24" w:rsidRDefault="00B336E8" w:rsidP="00504C40">
            <w:pPr>
              <w:tabs>
                <w:tab w:val="left" w:pos="2410"/>
              </w:tabs>
              <w:jc w:val="left"/>
            </w:pPr>
            <w:r>
              <w:t>Планирани</w:t>
            </w:r>
            <w:r w:rsidR="0031667F" w:rsidRPr="004F1C24">
              <w:t xml:space="preserve"> </w:t>
            </w:r>
            <w:r>
              <w:t>период</w:t>
            </w:r>
            <w:r w:rsidR="0031667F" w:rsidRPr="004F1C24">
              <w:t xml:space="preserve"> </w:t>
            </w:r>
            <w:r>
              <w:t>реализације</w:t>
            </w:r>
            <w:r w:rsidR="0031667F" w:rsidRPr="004F1C24">
              <w:t>:</w:t>
            </w:r>
          </w:p>
        </w:tc>
        <w:tc>
          <w:tcPr>
            <w:tcW w:w="7367" w:type="dxa"/>
          </w:tcPr>
          <w:p w14:paraId="71A66B7F" w14:textId="23FE3837" w:rsidR="0031667F" w:rsidRPr="004F1C24" w:rsidRDefault="00B336E8" w:rsidP="00C126AF">
            <w:pPr>
              <w:tabs>
                <w:tab w:val="left" w:pos="2410"/>
              </w:tabs>
            </w:pPr>
            <w:r>
              <w:t>континуирано</w:t>
            </w:r>
          </w:p>
        </w:tc>
      </w:tr>
    </w:tbl>
    <w:p w14:paraId="1CDC140F" w14:textId="77777777" w:rsidR="001F436C" w:rsidRPr="004F1C24" w:rsidRDefault="001F436C" w:rsidP="00B704B6">
      <w:pPr>
        <w:tabs>
          <w:tab w:val="left" w:pos="2410"/>
        </w:tabs>
        <w:rPr>
          <w:b/>
        </w:rPr>
      </w:pPr>
    </w:p>
    <w:p w14:paraId="744B36FE" w14:textId="06FF9ECC" w:rsidR="00B704B6" w:rsidRPr="004F1C24" w:rsidRDefault="00B336E8" w:rsidP="00B704B6">
      <w:pPr>
        <w:tabs>
          <w:tab w:val="left" w:pos="2410"/>
        </w:tabs>
        <w:rPr>
          <w:b/>
        </w:rPr>
      </w:pPr>
      <w:r>
        <w:rPr>
          <w:b/>
        </w:rPr>
        <w:t>Активности</w:t>
      </w:r>
      <w:r w:rsidR="00B704B6" w:rsidRPr="004F1C24">
        <w:rPr>
          <w:b/>
        </w:rPr>
        <w:t xml:space="preserve"> </w:t>
      </w:r>
      <w:r>
        <w:rPr>
          <w:b/>
        </w:rPr>
        <w:t>које</w:t>
      </w:r>
      <w:r w:rsidR="006230B0">
        <w:rPr>
          <w:b/>
        </w:rPr>
        <w:t xml:space="preserve"> </w:t>
      </w:r>
      <w:r>
        <w:rPr>
          <w:b/>
        </w:rPr>
        <w:t>су</w:t>
      </w:r>
      <w:r w:rsidR="006230B0">
        <w:rPr>
          <w:b/>
        </w:rPr>
        <w:t xml:space="preserve"> </w:t>
      </w:r>
      <w:r w:rsidR="00660638">
        <w:rPr>
          <w:b/>
          <w:lang w:val="sr-Cyrl-BA"/>
        </w:rPr>
        <w:t>спроведене</w:t>
      </w:r>
      <w:r w:rsidR="00A32097" w:rsidRPr="004F1C24">
        <w:rPr>
          <w:b/>
        </w:rPr>
        <w:t xml:space="preserve">: </w:t>
      </w:r>
      <w:r>
        <w:rPr>
          <w:shd w:val="clear" w:color="auto" w:fill="FFFFFF"/>
        </w:rPr>
        <w:t>Није</w:t>
      </w:r>
      <w:r w:rsidR="00B704B6" w:rsidRPr="004F1C24">
        <w:rPr>
          <w:shd w:val="clear" w:color="auto" w:fill="FFFFFF"/>
        </w:rPr>
        <w:t xml:space="preserve"> </w:t>
      </w:r>
      <w:r>
        <w:rPr>
          <w:shd w:val="clear" w:color="auto" w:fill="FFFFFF"/>
        </w:rPr>
        <w:t>било</w:t>
      </w:r>
      <w:r w:rsidR="00B704B6" w:rsidRPr="004F1C24">
        <w:rPr>
          <w:shd w:val="clear" w:color="auto" w:fill="FFFFFF"/>
        </w:rPr>
        <w:t xml:space="preserve"> </w:t>
      </w:r>
      <w:r>
        <w:rPr>
          <w:shd w:val="clear" w:color="auto" w:fill="FFFFFF"/>
        </w:rPr>
        <w:t>активности</w:t>
      </w:r>
      <w:r w:rsidR="00B704B6" w:rsidRPr="004F1C24">
        <w:rPr>
          <w:shd w:val="clear" w:color="auto" w:fill="FFFFFF"/>
        </w:rPr>
        <w:t>.</w:t>
      </w:r>
    </w:p>
    <w:p w14:paraId="5B9C5E28" w14:textId="77777777" w:rsidR="004515F4" w:rsidRPr="004F1C24" w:rsidRDefault="004515F4" w:rsidP="00B704B6">
      <w:pPr>
        <w:tabs>
          <w:tab w:val="left" w:pos="2410"/>
        </w:tabs>
        <w:rPr>
          <w:b/>
        </w:rPr>
      </w:pPr>
    </w:p>
    <w:p w14:paraId="24873BDA" w14:textId="5E338224" w:rsidR="0031667F" w:rsidRPr="004F1C24" w:rsidRDefault="0031667F" w:rsidP="00AF5C27">
      <w:pPr>
        <w:tabs>
          <w:tab w:val="left" w:pos="2410"/>
        </w:tabs>
      </w:pPr>
    </w:p>
    <w:p w14:paraId="730FF2AF" w14:textId="5A5C37A4" w:rsidR="0031667F" w:rsidRPr="004F1C24" w:rsidRDefault="00C5367F" w:rsidP="00C5367F">
      <w:pPr>
        <w:tabs>
          <w:tab w:val="left" w:pos="2410"/>
        </w:tabs>
        <w:rPr>
          <w:b/>
        </w:rPr>
      </w:pPr>
      <w:r w:rsidRPr="004F1C24">
        <w:rPr>
          <w:b/>
        </w:rPr>
        <w:t>3.2</w:t>
      </w:r>
      <w:r w:rsidR="00D03860">
        <w:rPr>
          <w:b/>
        </w:rPr>
        <w:t xml:space="preserve"> </w:t>
      </w:r>
      <w:r w:rsidR="00B336E8">
        <w:rPr>
          <w:b/>
        </w:rPr>
        <w:t>Укључивање</w:t>
      </w:r>
      <w:r w:rsidRPr="004F1C24">
        <w:rPr>
          <w:b/>
        </w:rPr>
        <w:t xml:space="preserve"> </w:t>
      </w:r>
      <w:r w:rsidR="00B336E8">
        <w:rPr>
          <w:b/>
        </w:rPr>
        <w:t>спортских</w:t>
      </w:r>
      <w:r w:rsidRPr="004F1C24">
        <w:rPr>
          <w:b/>
        </w:rPr>
        <w:t xml:space="preserve"> </w:t>
      </w:r>
      <w:r w:rsidR="00B336E8">
        <w:rPr>
          <w:b/>
        </w:rPr>
        <w:t>савеза</w:t>
      </w:r>
      <w:r w:rsidRPr="004F1C24">
        <w:rPr>
          <w:b/>
        </w:rPr>
        <w:t xml:space="preserve"> </w:t>
      </w:r>
      <w:r w:rsidR="00B336E8">
        <w:rPr>
          <w:b/>
        </w:rPr>
        <w:t>у</w:t>
      </w:r>
      <w:r w:rsidRPr="004F1C24">
        <w:rPr>
          <w:b/>
        </w:rPr>
        <w:t xml:space="preserve"> </w:t>
      </w:r>
      <w:r w:rsidR="00B336E8">
        <w:rPr>
          <w:b/>
        </w:rPr>
        <w:t>борбу</w:t>
      </w:r>
      <w:r w:rsidRPr="004F1C24">
        <w:rPr>
          <w:b/>
        </w:rPr>
        <w:t xml:space="preserve"> </w:t>
      </w:r>
      <w:r w:rsidR="00B336E8">
        <w:rPr>
          <w:b/>
        </w:rPr>
        <w:t>против</w:t>
      </w:r>
      <w:r w:rsidR="00724889" w:rsidRPr="004F1C24">
        <w:rPr>
          <w:b/>
        </w:rPr>
        <w:t xml:space="preserve"> </w:t>
      </w:r>
      <w:r w:rsidR="00B336E8">
        <w:rPr>
          <w:b/>
        </w:rPr>
        <w:t>хомофобије</w:t>
      </w:r>
      <w:r w:rsidR="00724889" w:rsidRPr="004F1C24">
        <w:rPr>
          <w:b/>
        </w:rPr>
        <w:t xml:space="preserve"> </w:t>
      </w:r>
      <w:r w:rsidR="00B336E8">
        <w:rPr>
          <w:b/>
        </w:rPr>
        <w:t>и</w:t>
      </w:r>
      <w:r w:rsidR="00724889" w:rsidRPr="004F1C24">
        <w:rPr>
          <w:b/>
        </w:rPr>
        <w:t xml:space="preserve"> </w:t>
      </w:r>
      <w:r w:rsidR="00B336E8">
        <w:rPr>
          <w:b/>
        </w:rPr>
        <w:t>трансфобије</w:t>
      </w:r>
      <w:r w:rsidR="00724889" w:rsidRPr="004F1C24">
        <w:rPr>
          <w:b/>
        </w:rPr>
        <w:t xml:space="preserve"> </w:t>
      </w:r>
      <w:r w:rsidR="00B336E8">
        <w:rPr>
          <w:b/>
        </w:rPr>
        <w:t>на</w:t>
      </w:r>
      <w:r w:rsidR="00724889" w:rsidRPr="004F1C24">
        <w:rPr>
          <w:b/>
        </w:rPr>
        <w:t xml:space="preserve"> </w:t>
      </w:r>
      <w:r w:rsidR="00B336E8">
        <w:rPr>
          <w:b/>
        </w:rPr>
        <w:t>спортским</w:t>
      </w:r>
      <w:r w:rsidRPr="004F1C24">
        <w:rPr>
          <w:b/>
        </w:rPr>
        <w:t xml:space="preserve"> </w:t>
      </w:r>
      <w:r w:rsidR="00B336E8">
        <w:rPr>
          <w:b/>
        </w:rPr>
        <w:t>догађајима</w:t>
      </w:r>
    </w:p>
    <w:p w14:paraId="64771E5C" w14:textId="77777777" w:rsidR="00C5367F" w:rsidRPr="004F1C24" w:rsidRDefault="00C5367F" w:rsidP="00C5367F">
      <w:pPr>
        <w:tabs>
          <w:tab w:val="left" w:pos="2410"/>
        </w:tabs>
        <w:rPr>
          <w:b/>
        </w:rPr>
      </w:pPr>
    </w:p>
    <w:tbl>
      <w:tblPr>
        <w:tblStyle w:val="TableGrid"/>
        <w:tblW w:w="9837" w:type="dxa"/>
        <w:tblLook w:val="04A0" w:firstRow="1" w:lastRow="0" w:firstColumn="1" w:lastColumn="0" w:noHBand="0" w:noVBand="1"/>
      </w:tblPr>
      <w:tblGrid>
        <w:gridCol w:w="2470"/>
        <w:gridCol w:w="7367"/>
      </w:tblGrid>
      <w:tr w:rsidR="0031667F" w:rsidRPr="004F1C24" w14:paraId="05D55C77" w14:textId="77777777" w:rsidTr="00C5367F">
        <w:trPr>
          <w:trHeight w:val="586"/>
        </w:trPr>
        <w:tc>
          <w:tcPr>
            <w:tcW w:w="2470" w:type="dxa"/>
          </w:tcPr>
          <w:p w14:paraId="2A4A88C4" w14:textId="579685CF" w:rsidR="0031667F" w:rsidRPr="004F1C24" w:rsidRDefault="00B336E8" w:rsidP="00C126AF">
            <w:pPr>
              <w:tabs>
                <w:tab w:val="left" w:pos="2410"/>
              </w:tabs>
            </w:pPr>
            <w:r>
              <w:t>Индикатор</w:t>
            </w:r>
            <w:r w:rsidR="0031667F" w:rsidRPr="004F1C24">
              <w:t>:</w:t>
            </w:r>
          </w:p>
        </w:tc>
        <w:tc>
          <w:tcPr>
            <w:tcW w:w="7367" w:type="dxa"/>
          </w:tcPr>
          <w:p w14:paraId="086D7E21" w14:textId="1826EBB8" w:rsidR="0031667F" w:rsidRPr="004F1C24" w:rsidRDefault="00D03860" w:rsidP="00C126AF">
            <w:pPr>
              <w:tabs>
                <w:tab w:val="left" w:pos="2410"/>
              </w:tabs>
            </w:pPr>
            <w:r>
              <w:t xml:space="preserve"> </w:t>
            </w:r>
            <w:r w:rsidR="00B336E8">
              <w:t>број</w:t>
            </w:r>
            <w:r w:rsidR="0031667F" w:rsidRPr="004F1C24">
              <w:t xml:space="preserve"> </w:t>
            </w:r>
            <w:r w:rsidR="00B336E8">
              <w:t>израђених</w:t>
            </w:r>
            <w:r w:rsidR="0031667F" w:rsidRPr="004F1C24">
              <w:t xml:space="preserve"> </w:t>
            </w:r>
            <w:r w:rsidR="00B336E8">
              <w:t>материјала</w:t>
            </w:r>
            <w:r w:rsidR="00C5367F" w:rsidRPr="004F1C24">
              <w:t>: 0</w:t>
            </w:r>
            <w:r w:rsidR="006230B0">
              <w:t>;</w:t>
            </w:r>
          </w:p>
          <w:p w14:paraId="6B8C70EE" w14:textId="177BB421" w:rsidR="0031667F" w:rsidRPr="004F1C24" w:rsidRDefault="00D03860" w:rsidP="00C5367F">
            <w:pPr>
              <w:tabs>
                <w:tab w:val="left" w:pos="2410"/>
              </w:tabs>
            </w:pPr>
            <w:r>
              <w:t xml:space="preserve"> </w:t>
            </w:r>
            <w:r w:rsidR="00B336E8">
              <w:t>број</w:t>
            </w:r>
            <w:r w:rsidR="0031667F" w:rsidRPr="004F1C24">
              <w:t xml:space="preserve"> </w:t>
            </w:r>
            <w:r w:rsidR="00660638">
              <w:rPr>
                <w:lang w:val="sr-Cyrl-BA"/>
              </w:rPr>
              <w:t>с</w:t>
            </w:r>
            <w:r w:rsidR="00B336E8">
              <w:t>проведених</w:t>
            </w:r>
            <w:r w:rsidR="0031667F" w:rsidRPr="004F1C24">
              <w:t xml:space="preserve"> </w:t>
            </w:r>
            <w:r w:rsidR="00B336E8">
              <w:t>активности</w:t>
            </w:r>
            <w:r w:rsidR="00C5367F" w:rsidRPr="004F1C24">
              <w:t>:</w:t>
            </w:r>
            <w:r w:rsidR="0031667F" w:rsidRPr="004F1C24">
              <w:t xml:space="preserve"> 1</w:t>
            </w:r>
            <w:r w:rsidR="006230B0">
              <w:t>.</w:t>
            </w:r>
            <w:r w:rsidR="0031667F" w:rsidRPr="004F1C24">
              <w:t xml:space="preserve"> </w:t>
            </w:r>
          </w:p>
        </w:tc>
      </w:tr>
      <w:tr w:rsidR="0031667F" w:rsidRPr="004F1C24" w14:paraId="7BFD4988" w14:textId="77777777" w:rsidTr="00C126AF">
        <w:trPr>
          <w:trHeight w:val="584"/>
        </w:trPr>
        <w:tc>
          <w:tcPr>
            <w:tcW w:w="2470" w:type="dxa"/>
          </w:tcPr>
          <w:p w14:paraId="6548FA66" w14:textId="355C32D8" w:rsidR="0031667F" w:rsidRPr="004F1C24" w:rsidRDefault="00B336E8" w:rsidP="00504C40">
            <w:pPr>
              <w:tabs>
                <w:tab w:val="left" w:pos="2410"/>
              </w:tabs>
            </w:pPr>
            <w:r>
              <w:t>Носилац</w:t>
            </w:r>
            <w:r w:rsidR="0031667F" w:rsidRPr="004F1C24">
              <w:t>:</w:t>
            </w:r>
          </w:p>
        </w:tc>
        <w:tc>
          <w:tcPr>
            <w:tcW w:w="7367" w:type="dxa"/>
          </w:tcPr>
          <w:p w14:paraId="3BBB0B99" w14:textId="71774CA8" w:rsidR="0031667F" w:rsidRPr="004F1C24" w:rsidRDefault="00B336E8" w:rsidP="00C126AF">
            <w:pPr>
              <w:tabs>
                <w:tab w:val="left" w:pos="2410"/>
              </w:tabs>
            </w:pPr>
            <w:r>
              <w:t>Министарство</w:t>
            </w:r>
            <w:r w:rsidR="0031667F" w:rsidRPr="004F1C24">
              <w:t xml:space="preserve"> </w:t>
            </w:r>
            <w:r>
              <w:t>цивилних</w:t>
            </w:r>
            <w:r w:rsidR="0031667F" w:rsidRPr="004F1C24">
              <w:t xml:space="preserve"> </w:t>
            </w:r>
            <w:r>
              <w:t>послова</w:t>
            </w:r>
            <w:r w:rsidR="0031667F" w:rsidRPr="004F1C24">
              <w:t xml:space="preserve"> </w:t>
            </w:r>
            <w:r>
              <w:t>БиХ</w:t>
            </w:r>
            <w:r w:rsidR="006230B0">
              <w:t>;</w:t>
            </w:r>
          </w:p>
          <w:p w14:paraId="11B8BFAE" w14:textId="01126CD8" w:rsidR="0031667F" w:rsidRPr="004F1C24" w:rsidRDefault="00B336E8" w:rsidP="00C126AF">
            <w:pPr>
              <w:tabs>
                <w:tab w:val="left" w:pos="2410"/>
              </w:tabs>
            </w:pPr>
            <w:r>
              <w:t>Министарство</w:t>
            </w:r>
            <w:r w:rsidR="0031667F" w:rsidRPr="004F1C24">
              <w:t xml:space="preserve"> </w:t>
            </w:r>
            <w:r>
              <w:t>породице</w:t>
            </w:r>
            <w:r w:rsidR="0031667F" w:rsidRPr="004F1C24">
              <w:t xml:space="preserve">, </w:t>
            </w:r>
            <w:r>
              <w:t>омладине</w:t>
            </w:r>
            <w:r w:rsidR="0031667F" w:rsidRPr="004F1C24">
              <w:t xml:space="preserve"> </w:t>
            </w:r>
            <w:r>
              <w:t>и</w:t>
            </w:r>
            <w:r w:rsidR="0031667F" w:rsidRPr="004F1C24">
              <w:t xml:space="preserve"> </w:t>
            </w:r>
            <w:r>
              <w:t>спорта</w:t>
            </w:r>
            <w:r w:rsidR="0031667F" w:rsidRPr="004F1C24">
              <w:t xml:space="preserve"> </w:t>
            </w:r>
            <w:r>
              <w:t>РС</w:t>
            </w:r>
            <w:r w:rsidR="006230B0">
              <w:t>;</w:t>
            </w:r>
          </w:p>
          <w:p w14:paraId="779E3A8B" w14:textId="41E832BC" w:rsidR="0031667F" w:rsidRPr="004F1C24" w:rsidRDefault="00B336E8" w:rsidP="00C126AF">
            <w:pPr>
              <w:tabs>
                <w:tab w:val="left" w:pos="2410"/>
              </w:tabs>
            </w:pPr>
            <w:r>
              <w:t>Министарство</w:t>
            </w:r>
            <w:r w:rsidR="0031667F" w:rsidRPr="004F1C24">
              <w:t xml:space="preserve"> </w:t>
            </w:r>
            <w:r>
              <w:t>културе</w:t>
            </w:r>
            <w:r w:rsidR="0031667F" w:rsidRPr="004F1C24">
              <w:t xml:space="preserve"> </w:t>
            </w:r>
            <w:r>
              <w:t>и</w:t>
            </w:r>
            <w:r w:rsidR="0031667F" w:rsidRPr="004F1C24">
              <w:t xml:space="preserve"> </w:t>
            </w:r>
            <w:r>
              <w:t>спорта</w:t>
            </w:r>
            <w:r w:rsidR="0031667F" w:rsidRPr="004F1C24">
              <w:t xml:space="preserve"> </w:t>
            </w:r>
            <w:r>
              <w:t>ФБиХ</w:t>
            </w:r>
            <w:r w:rsidR="006230B0">
              <w:t>;</w:t>
            </w:r>
          </w:p>
          <w:p w14:paraId="0C38D984" w14:textId="4EA02C19" w:rsidR="0031667F" w:rsidRPr="004F1C24" w:rsidRDefault="00B336E8" w:rsidP="00660638">
            <w:pPr>
              <w:tabs>
                <w:tab w:val="left" w:pos="2410"/>
              </w:tabs>
            </w:pPr>
            <w:r>
              <w:t>Одје</w:t>
            </w:r>
            <w:r w:rsidR="00660638">
              <w:rPr>
                <w:lang w:val="sr-Cyrl-BA"/>
              </w:rPr>
              <w:t>љење</w:t>
            </w:r>
            <w:r w:rsidR="0031667F" w:rsidRPr="004F1C24">
              <w:t xml:space="preserve"> </w:t>
            </w:r>
            <w:r>
              <w:t>за</w:t>
            </w:r>
            <w:r w:rsidR="0031667F" w:rsidRPr="004F1C24">
              <w:t xml:space="preserve"> </w:t>
            </w:r>
            <w:r>
              <w:t>привредни</w:t>
            </w:r>
            <w:r w:rsidR="0031667F" w:rsidRPr="004F1C24">
              <w:t xml:space="preserve"> </w:t>
            </w:r>
            <w:r>
              <w:t>развој</w:t>
            </w:r>
            <w:r w:rsidR="0031667F" w:rsidRPr="004F1C24">
              <w:t xml:space="preserve">, </w:t>
            </w:r>
            <w:r>
              <w:t>спорт</w:t>
            </w:r>
            <w:r w:rsidR="0031667F" w:rsidRPr="004F1C24">
              <w:t xml:space="preserve"> </w:t>
            </w:r>
            <w:r>
              <w:t>и</w:t>
            </w:r>
            <w:r w:rsidR="0031667F" w:rsidRPr="004F1C24">
              <w:t xml:space="preserve"> </w:t>
            </w:r>
            <w:r>
              <w:t>културу</w:t>
            </w:r>
            <w:r w:rsidR="0031667F" w:rsidRPr="004F1C24">
              <w:t xml:space="preserve"> </w:t>
            </w:r>
            <w:r>
              <w:t>БД</w:t>
            </w:r>
            <w:r w:rsidR="006230B0">
              <w:t xml:space="preserve"> </w:t>
            </w:r>
            <w:r>
              <w:t>БиХ</w:t>
            </w:r>
            <w:r w:rsidR="006230B0">
              <w:t>.</w:t>
            </w:r>
          </w:p>
        </w:tc>
      </w:tr>
      <w:tr w:rsidR="0031667F" w:rsidRPr="004F1C24" w14:paraId="54FEA856" w14:textId="77777777" w:rsidTr="00C5367F">
        <w:trPr>
          <w:trHeight w:val="586"/>
        </w:trPr>
        <w:tc>
          <w:tcPr>
            <w:tcW w:w="2470" w:type="dxa"/>
          </w:tcPr>
          <w:p w14:paraId="3ADDDB73" w14:textId="5EA23412" w:rsidR="0031667F" w:rsidRPr="004F1C24" w:rsidRDefault="00B336E8" w:rsidP="00660638">
            <w:pPr>
              <w:tabs>
                <w:tab w:val="left" w:pos="2410"/>
              </w:tabs>
              <w:jc w:val="left"/>
            </w:pPr>
            <w:r>
              <w:t>Планиран</w:t>
            </w:r>
            <w:r w:rsidR="00660638">
              <w:rPr>
                <w:lang w:val="sr-Cyrl-BA"/>
              </w:rPr>
              <w:t>и</w:t>
            </w:r>
            <w:r w:rsidR="00BC105F" w:rsidRPr="004F1C24">
              <w:t xml:space="preserve"> </w:t>
            </w:r>
            <w:r w:rsidR="00660638">
              <w:rPr>
                <w:lang w:val="sr-Cyrl-BA"/>
              </w:rPr>
              <w:t>период</w:t>
            </w:r>
            <w:r w:rsidR="00BC105F" w:rsidRPr="004F1C24">
              <w:t xml:space="preserve"> </w:t>
            </w:r>
            <w:r>
              <w:t>реализације</w:t>
            </w:r>
            <w:r w:rsidR="00BC105F" w:rsidRPr="004F1C24">
              <w:t>:</w:t>
            </w:r>
          </w:p>
        </w:tc>
        <w:tc>
          <w:tcPr>
            <w:tcW w:w="7367" w:type="dxa"/>
          </w:tcPr>
          <w:p w14:paraId="6C38AAD5" w14:textId="5743DFF0" w:rsidR="0031667F" w:rsidRPr="004F1C24" w:rsidRDefault="00B336E8" w:rsidP="00C126AF">
            <w:pPr>
              <w:tabs>
                <w:tab w:val="left" w:pos="2410"/>
              </w:tabs>
            </w:pPr>
            <w:r>
              <w:t>У</w:t>
            </w:r>
            <w:r w:rsidR="0031667F" w:rsidRPr="004F1C24">
              <w:t xml:space="preserve"> </w:t>
            </w:r>
            <w:r>
              <w:t>року</w:t>
            </w:r>
            <w:r w:rsidR="0031667F" w:rsidRPr="004F1C24">
              <w:t xml:space="preserve"> </w:t>
            </w:r>
            <w:r>
              <w:t>од</w:t>
            </w:r>
            <w:r w:rsidR="0031667F" w:rsidRPr="004F1C24">
              <w:t xml:space="preserve"> </w:t>
            </w:r>
            <w:r>
              <w:t>двије</w:t>
            </w:r>
            <w:r w:rsidR="0031667F" w:rsidRPr="004F1C24">
              <w:t xml:space="preserve"> </w:t>
            </w:r>
            <w:r>
              <w:t>године</w:t>
            </w:r>
            <w:r w:rsidR="0031667F" w:rsidRPr="004F1C24">
              <w:t xml:space="preserve"> </w:t>
            </w:r>
            <w:r>
              <w:t>од</w:t>
            </w:r>
            <w:r w:rsidR="0031667F" w:rsidRPr="004F1C24">
              <w:t xml:space="preserve"> </w:t>
            </w:r>
            <w:r>
              <w:t>доношења</w:t>
            </w:r>
            <w:r w:rsidR="0031667F" w:rsidRPr="004F1C24">
              <w:t xml:space="preserve"> </w:t>
            </w:r>
            <w:r>
              <w:t>АП</w:t>
            </w:r>
            <w:r w:rsidR="0031667F" w:rsidRPr="004F1C24">
              <w:t>-</w:t>
            </w:r>
            <w:r>
              <w:t>а</w:t>
            </w:r>
            <w:r w:rsidR="006230B0">
              <w:t>.</w:t>
            </w:r>
          </w:p>
        </w:tc>
      </w:tr>
    </w:tbl>
    <w:p w14:paraId="01F66AD3" w14:textId="77777777" w:rsidR="0031667F" w:rsidRPr="004F1C24" w:rsidRDefault="0031667F" w:rsidP="0031667F">
      <w:pPr>
        <w:tabs>
          <w:tab w:val="left" w:pos="2410"/>
        </w:tabs>
        <w:rPr>
          <w:b/>
        </w:rPr>
      </w:pPr>
    </w:p>
    <w:p w14:paraId="4C2B25C6" w14:textId="7FB90BF6" w:rsidR="00237B74" w:rsidRPr="004F1C24" w:rsidRDefault="00B336E8" w:rsidP="0031667F">
      <w:pPr>
        <w:tabs>
          <w:tab w:val="left" w:pos="2410"/>
        </w:tabs>
      </w:pPr>
      <w:r>
        <w:rPr>
          <w:b/>
        </w:rPr>
        <w:t>Активности</w:t>
      </w:r>
      <w:r w:rsidR="005A4A58" w:rsidRPr="004F1C24">
        <w:rPr>
          <w:b/>
        </w:rPr>
        <w:t xml:space="preserve"> </w:t>
      </w:r>
      <w:r>
        <w:rPr>
          <w:b/>
        </w:rPr>
        <w:t>које</w:t>
      </w:r>
      <w:r w:rsidR="005A4A58" w:rsidRPr="004F1C24">
        <w:rPr>
          <w:b/>
        </w:rPr>
        <w:t xml:space="preserve"> </w:t>
      </w:r>
      <w:r>
        <w:rPr>
          <w:b/>
        </w:rPr>
        <w:t>су</w:t>
      </w:r>
      <w:r w:rsidR="005A4A58" w:rsidRPr="004F1C24">
        <w:rPr>
          <w:b/>
        </w:rPr>
        <w:t xml:space="preserve"> </w:t>
      </w:r>
      <w:r w:rsidR="00233CF0">
        <w:rPr>
          <w:b/>
          <w:lang w:val="sr-Cyrl-BA"/>
        </w:rPr>
        <w:t>спроведене</w:t>
      </w:r>
      <w:r w:rsidR="005A4A58" w:rsidRPr="004F1C24">
        <w:rPr>
          <w:b/>
        </w:rPr>
        <w:t xml:space="preserve">: </w:t>
      </w:r>
      <w:r>
        <w:t>Министарство</w:t>
      </w:r>
      <w:r w:rsidR="00945168" w:rsidRPr="004F1C24">
        <w:t xml:space="preserve"> </w:t>
      </w:r>
      <w:r>
        <w:t>цивилних</w:t>
      </w:r>
      <w:r w:rsidR="00945168" w:rsidRPr="004F1C24">
        <w:t xml:space="preserve"> </w:t>
      </w:r>
      <w:r>
        <w:t>послова</w:t>
      </w:r>
      <w:r w:rsidR="00945168" w:rsidRPr="004F1C24">
        <w:t xml:space="preserve"> </w:t>
      </w:r>
      <w:r>
        <w:t>Босне</w:t>
      </w:r>
      <w:r w:rsidR="00945168" w:rsidRPr="004F1C24">
        <w:t xml:space="preserve"> </w:t>
      </w:r>
      <w:r>
        <w:t>и</w:t>
      </w:r>
      <w:r w:rsidR="00945168" w:rsidRPr="004F1C24">
        <w:t xml:space="preserve"> </w:t>
      </w:r>
      <w:r>
        <w:t>Херцеговине</w:t>
      </w:r>
      <w:r w:rsidR="00945168" w:rsidRPr="004F1C24">
        <w:t xml:space="preserve"> </w:t>
      </w:r>
      <w:r>
        <w:t>је</w:t>
      </w:r>
      <w:r w:rsidR="005121E2" w:rsidRPr="004F1C24">
        <w:t xml:space="preserve"> </w:t>
      </w:r>
      <w:r>
        <w:t>у</w:t>
      </w:r>
      <w:r w:rsidR="005121E2" w:rsidRPr="004F1C24">
        <w:t xml:space="preserve"> </w:t>
      </w:r>
      <w:r>
        <w:t>октобру</w:t>
      </w:r>
      <w:r w:rsidR="005121E2" w:rsidRPr="004F1C24">
        <w:t xml:space="preserve"> 2024. </w:t>
      </w:r>
      <w:r>
        <w:t>године</w:t>
      </w:r>
      <w:r w:rsidR="005121E2" w:rsidRPr="004F1C24">
        <w:t xml:space="preserve"> </w:t>
      </w:r>
      <w:r>
        <w:t>организ</w:t>
      </w:r>
      <w:r w:rsidR="00233CF0">
        <w:rPr>
          <w:lang w:val="sr-Cyrl-BA"/>
        </w:rPr>
        <w:t>овало</w:t>
      </w:r>
      <w:r w:rsidR="0031667F" w:rsidRPr="004F1C24">
        <w:t xml:space="preserve"> </w:t>
      </w:r>
      <w:r>
        <w:t>едукацију</w:t>
      </w:r>
      <w:r w:rsidR="0024614C" w:rsidRPr="004F1C24">
        <w:t xml:space="preserve"> </w:t>
      </w:r>
      <w:r>
        <w:t>на</w:t>
      </w:r>
      <w:r w:rsidR="0024614C" w:rsidRPr="004F1C24">
        <w:t xml:space="preserve"> </w:t>
      </w:r>
      <w:r>
        <w:t>тему</w:t>
      </w:r>
      <w:r w:rsidR="0024614C" w:rsidRPr="004F1C24">
        <w:t xml:space="preserve"> </w:t>
      </w:r>
      <w:r>
        <w:t>стигматизације</w:t>
      </w:r>
      <w:r w:rsidR="0099618A" w:rsidRPr="004F1C24">
        <w:t xml:space="preserve"> </w:t>
      </w:r>
      <w:r>
        <w:t>и</w:t>
      </w:r>
      <w:r w:rsidR="0099618A" w:rsidRPr="004F1C24">
        <w:t xml:space="preserve"> </w:t>
      </w:r>
      <w:r>
        <w:t>дискриминације</w:t>
      </w:r>
      <w:r w:rsidR="0099618A" w:rsidRPr="004F1C24">
        <w:t xml:space="preserve"> </w:t>
      </w:r>
      <w:r>
        <w:t>ЛГБТИ</w:t>
      </w:r>
      <w:r w:rsidR="0099618A" w:rsidRPr="004F1C24">
        <w:t xml:space="preserve"> </w:t>
      </w:r>
      <w:r>
        <w:t>лица</w:t>
      </w:r>
      <w:r w:rsidR="0099618A" w:rsidRPr="004F1C24">
        <w:t xml:space="preserve"> </w:t>
      </w:r>
      <w:r>
        <w:t>у</w:t>
      </w:r>
      <w:r w:rsidR="0099618A" w:rsidRPr="004F1C24">
        <w:t xml:space="preserve"> </w:t>
      </w:r>
      <w:r>
        <w:t>спорту</w:t>
      </w:r>
      <w:r w:rsidR="0099618A" w:rsidRPr="004F1C24">
        <w:t xml:space="preserve"> </w:t>
      </w:r>
      <w:r>
        <w:t>на</w:t>
      </w:r>
      <w:r w:rsidR="0099618A" w:rsidRPr="004F1C24">
        <w:t xml:space="preserve"> </w:t>
      </w:r>
      <w:r>
        <w:t>којој</w:t>
      </w:r>
      <w:r w:rsidR="0099618A" w:rsidRPr="004F1C24">
        <w:t xml:space="preserve"> </w:t>
      </w:r>
      <w:r>
        <w:t>је</w:t>
      </w:r>
      <w:r w:rsidR="0099618A" w:rsidRPr="004F1C24">
        <w:t xml:space="preserve"> </w:t>
      </w:r>
      <w:r>
        <w:t>учествовало</w:t>
      </w:r>
      <w:r w:rsidR="0031667F" w:rsidRPr="004F1C24">
        <w:t xml:space="preserve"> 10 </w:t>
      </w:r>
      <w:r>
        <w:t>спортских</w:t>
      </w:r>
      <w:r w:rsidR="0031667F" w:rsidRPr="004F1C24">
        <w:t xml:space="preserve"> </w:t>
      </w:r>
      <w:r>
        <w:t>тренера</w:t>
      </w:r>
      <w:r w:rsidR="0031667F" w:rsidRPr="004F1C24">
        <w:t xml:space="preserve"> </w:t>
      </w:r>
      <w:r>
        <w:t>из</w:t>
      </w:r>
      <w:r w:rsidR="0099618A" w:rsidRPr="004F1C24">
        <w:t xml:space="preserve"> </w:t>
      </w:r>
      <w:r>
        <w:t>различитих</w:t>
      </w:r>
      <w:r w:rsidR="0099618A" w:rsidRPr="004F1C24">
        <w:t xml:space="preserve"> </w:t>
      </w:r>
      <w:r>
        <w:t>спортских</w:t>
      </w:r>
      <w:r w:rsidR="0099618A" w:rsidRPr="004F1C24">
        <w:t xml:space="preserve"> </w:t>
      </w:r>
      <w:r>
        <w:t>савеза</w:t>
      </w:r>
      <w:r w:rsidR="0099618A" w:rsidRPr="004F1C24">
        <w:t xml:space="preserve"> </w:t>
      </w:r>
      <w:r>
        <w:t>и</w:t>
      </w:r>
      <w:r w:rsidR="0099618A" w:rsidRPr="004F1C24">
        <w:t xml:space="preserve"> </w:t>
      </w:r>
      <w:r>
        <w:t>удружења</w:t>
      </w:r>
      <w:r w:rsidR="0099618A" w:rsidRPr="004F1C24">
        <w:t xml:space="preserve">. </w:t>
      </w:r>
      <w:r>
        <w:t>Дио</w:t>
      </w:r>
      <w:r w:rsidR="0099618A" w:rsidRPr="004F1C24">
        <w:t xml:space="preserve"> </w:t>
      </w:r>
      <w:r>
        <w:t>едукације</w:t>
      </w:r>
      <w:r w:rsidR="0099618A" w:rsidRPr="004F1C24">
        <w:t xml:space="preserve"> </w:t>
      </w:r>
      <w:r>
        <w:t>сачињавала</w:t>
      </w:r>
      <w:r w:rsidR="0099618A" w:rsidRPr="004F1C24">
        <w:t xml:space="preserve"> </w:t>
      </w:r>
      <w:r>
        <w:t>је</w:t>
      </w:r>
      <w:r w:rsidR="006230B0" w:rsidRPr="004F1C24">
        <w:t xml:space="preserve"> </w:t>
      </w:r>
      <w:r>
        <w:t>и</w:t>
      </w:r>
      <w:r w:rsidR="0099618A" w:rsidRPr="004F1C24">
        <w:t xml:space="preserve"> „</w:t>
      </w:r>
      <w:r>
        <w:t>жива</w:t>
      </w:r>
      <w:r w:rsidR="0099618A" w:rsidRPr="004F1C24">
        <w:t xml:space="preserve"> </w:t>
      </w:r>
      <w:r>
        <w:t>библиотека</w:t>
      </w:r>
      <w:r w:rsidR="0099618A" w:rsidRPr="004F1C24">
        <w:t xml:space="preserve">“ </w:t>
      </w:r>
      <w:r>
        <w:t>која</w:t>
      </w:r>
      <w:r w:rsidR="0099618A" w:rsidRPr="004F1C24">
        <w:t xml:space="preserve"> </w:t>
      </w:r>
      <w:r>
        <w:t>је</w:t>
      </w:r>
      <w:r w:rsidR="0099618A" w:rsidRPr="004F1C24">
        <w:t xml:space="preserve"> </w:t>
      </w:r>
      <w:r>
        <w:t>била</w:t>
      </w:r>
      <w:r w:rsidR="0099618A" w:rsidRPr="004F1C24">
        <w:t xml:space="preserve"> </w:t>
      </w:r>
      <w:r>
        <w:t>прилика</w:t>
      </w:r>
      <w:r w:rsidR="0099618A" w:rsidRPr="004F1C24">
        <w:t xml:space="preserve"> </w:t>
      </w:r>
      <w:r>
        <w:t>за</w:t>
      </w:r>
      <w:r w:rsidR="0099618A" w:rsidRPr="004F1C24">
        <w:t xml:space="preserve"> </w:t>
      </w:r>
      <w:r>
        <w:t>разговор</w:t>
      </w:r>
      <w:r w:rsidR="0099618A" w:rsidRPr="004F1C24">
        <w:t xml:space="preserve"> </w:t>
      </w:r>
      <w:r>
        <w:t>учесника</w:t>
      </w:r>
      <w:r w:rsidR="006230B0">
        <w:t xml:space="preserve"> </w:t>
      </w:r>
      <w:r>
        <w:t>са</w:t>
      </w:r>
      <w:r w:rsidR="0099618A" w:rsidRPr="004F1C24">
        <w:t xml:space="preserve"> </w:t>
      </w:r>
      <w:r>
        <w:t>припадницима</w:t>
      </w:r>
      <w:r w:rsidR="0099618A" w:rsidRPr="004F1C24">
        <w:t xml:space="preserve"> </w:t>
      </w:r>
      <w:r>
        <w:t>ЛГБТИ</w:t>
      </w:r>
      <w:r w:rsidR="0099618A" w:rsidRPr="004F1C24">
        <w:t xml:space="preserve"> </w:t>
      </w:r>
      <w:r>
        <w:t>заједнице</w:t>
      </w:r>
      <w:r w:rsidR="0099618A" w:rsidRPr="004F1C24">
        <w:t xml:space="preserve">. </w:t>
      </w:r>
      <w:r>
        <w:t>Едукација</w:t>
      </w:r>
      <w:r w:rsidR="0099618A" w:rsidRPr="004F1C24">
        <w:t xml:space="preserve"> </w:t>
      </w:r>
      <w:r>
        <w:t>је</w:t>
      </w:r>
      <w:r w:rsidR="0099618A" w:rsidRPr="004F1C24">
        <w:t xml:space="preserve"> </w:t>
      </w:r>
      <w:r>
        <w:t>реализ</w:t>
      </w:r>
      <w:r w:rsidR="00233CF0">
        <w:rPr>
          <w:lang w:val="sr-Cyrl-BA"/>
        </w:rPr>
        <w:t>ована</w:t>
      </w:r>
      <w:r w:rsidR="0031667F" w:rsidRPr="004F1C24">
        <w:t xml:space="preserve"> </w:t>
      </w:r>
      <w:r>
        <w:t>уз</w:t>
      </w:r>
      <w:r w:rsidR="0031667F" w:rsidRPr="004F1C24">
        <w:t xml:space="preserve"> </w:t>
      </w:r>
      <w:r>
        <w:t>подршку</w:t>
      </w:r>
      <w:r w:rsidR="0031667F" w:rsidRPr="004F1C24">
        <w:t xml:space="preserve"> </w:t>
      </w:r>
      <w:r>
        <w:t>Европске</w:t>
      </w:r>
      <w:r w:rsidR="006B5AFF">
        <w:t xml:space="preserve"> </w:t>
      </w:r>
      <w:r>
        <w:t>уније</w:t>
      </w:r>
      <w:r w:rsidR="006B5AFF">
        <w:t xml:space="preserve"> </w:t>
      </w:r>
      <w:r>
        <w:t>и</w:t>
      </w:r>
      <w:r w:rsidR="006B5AFF">
        <w:t xml:space="preserve"> </w:t>
      </w:r>
      <w:r w:rsidR="00233CF0">
        <w:rPr>
          <w:lang w:val="sr-Cyrl-BA"/>
        </w:rPr>
        <w:t>Савјета</w:t>
      </w:r>
      <w:r w:rsidR="0031667F" w:rsidRPr="004F1C24">
        <w:t xml:space="preserve"> </w:t>
      </w:r>
      <w:r>
        <w:t>Европе</w:t>
      </w:r>
      <w:r w:rsidR="0099618A" w:rsidRPr="004F1C24">
        <w:t>.</w:t>
      </w:r>
    </w:p>
    <w:p w14:paraId="46925AF9" w14:textId="77777777" w:rsidR="00B259A3" w:rsidRDefault="00B259A3" w:rsidP="0031667F">
      <w:pPr>
        <w:tabs>
          <w:tab w:val="left" w:pos="2410"/>
        </w:tabs>
        <w:rPr>
          <w:lang w:val="sr-Cyrl-BA"/>
        </w:rPr>
      </w:pPr>
    </w:p>
    <w:p w14:paraId="23450F80" w14:textId="236C4BE2" w:rsidR="00233CF0" w:rsidRPr="00233CF0" w:rsidRDefault="00233CF0" w:rsidP="0031667F">
      <w:pPr>
        <w:tabs>
          <w:tab w:val="left" w:pos="2410"/>
        </w:tabs>
        <w:rPr>
          <w:b/>
          <w:lang w:val="sr-Cyrl-BA"/>
        </w:rPr>
      </w:pPr>
    </w:p>
    <w:p w14:paraId="28972178" w14:textId="601F53C6" w:rsidR="00141B89" w:rsidRPr="004F1C24" w:rsidRDefault="00D03860" w:rsidP="00141B89">
      <w:pPr>
        <w:tabs>
          <w:tab w:val="left" w:pos="2410"/>
        </w:tabs>
        <w:rPr>
          <w:b/>
        </w:rPr>
      </w:pPr>
      <w:r>
        <w:rPr>
          <w:b/>
        </w:rPr>
        <w:t xml:space="preserve">3.3. </w:t>
      </w:r>
      <w:r w:rsidR="00B336E8">
        <w:rPr>
          <w:b/>
        </w:rPr>
        <w:t>Јачање</w:t>
      </w:r>
      <w:r w:rsidR="00141B89" w:rsidRPr="004F1C24">
        <w:rPr>
          <w:b/>
        </w:rPr>
        <w:t xml:space="preserve"> </w:t>
      </w:r>
      <w:r w:rsidR="00B336E8">
        <w:rPr>
          <w:b/>
        </w:rPr>
        <w:t>механизама</w:t>
      </w:r>
      <w:r w:rsidR="00141B89" w:rsidRPr="004F1C24">
        <w:rPr>
          <w:b/>
        </w:rPr>
        <w:t xml:space="preserve"> </w:t>
      </w:r>
      <w:r w:rsidR="00B336E8">
        <w:rPr>
          <w:b/>
        </w:rPr>
        <w:t>за</w:t>
      </w:r>
      <w:r w:rsidR="00141B89" w:rsidRPr="004F1C24">
        <w:rPr>
          <w:b/>
        </w:rPr>
        <w:t xml:space="preserve"> </w:t>
      </w:r>
      <w:r w:rsidR="00B336E8">
        <w:rPr>
          <w:b/>
        </w:rPr>
        <w:t>праћење</w:t>
      </w:r>
      <w:r w:rsidR="00141B89" w:rsidRPr="004F1C24">
        <w:rPr>
          <w:b/>
        </w:rPr>
        <w:t xml:space="preserve"> </w:t>
      </w:r>
      <w:r w:rsidR="00B336E8">
        <w:rPr>
          <w:b/>
        </w:rPr>
        <w:t>медијског</w:t>
      </w:r>
      <w:r w:rsidR="00141B89" w:rsidRPr="004F1C24">
        <w:rPr>
          <w:b/>
        </w:rPr>
        <w:t xml:space="preserve"> </w:t>
      </w:r>
      <w:r w:rsidR="00B336E8">
        <w:rPr>
          <w:b/>
        </w:rPr>
        <w:t>извјештавања</w:t>
      </w:r>
      <w:r w:rsidR="00141B89" w:rsidRPr="004F1C24">
        <w:rPr>
          <w:b/>
        </w:rPr>
        <w:t xml:space="preserve"> </w:t>
      </w:r>
      <w:r w:rsidR="00B336E8">
        <w:rPr>
          <w:b/>
        </w:rPr>
        <w:t>о</w:t>
      </w:r>
      <w:r w:rsidR="00141B89" w:rsidRPr="004F1C24">
        <w:rPr>
          <w:b/>
        </w:rPr>
        <w:t xml:space="preserve"> </w:t>
      </w:r>
      <w:r w:rsidR="00B336E8">
        <w:rPr>
          <w:b/>
        </w:rPr>
        <w:t>изазовима</w:t>
      </w:r>
      <w:r w:rsidR="00141B89" w:rsidRPr="004F1C24">
        <w:rPr>
          <w:b/>
        </w:rPr>
        <w:t xml:space="preserve"> </w:t>
      </w:r>
      <w:r w:rsidR="00B336E8">
        <w:rPr>
          <w:b/>
        </w:rPr>
        <w:t>са</w:t>
      </w:r>
      <w:r w:rsidR="00141B89" w:rsidRPr="004F1C24">
        <w:rPr>
          <w:b/>
        </w:rPr>
        <w:t xml:space="preserve"> </w:t>
      </w:r>
      <w:r w:rsidR="00B336E8">
        <w:rPr>
          <w:b/>
        </w:rPr>
        <w:t>којима</w:t>
      </w:r>
      <w:r w:rsidR="00141B89" w:rsidRPr="004F1C24">
        <w:rPr>
          <w:b/>
        </w:rPr>
        <w:t xml:space="preserve"> </w:t>
      </w:r>
      <w:r w:rsidR="00B336E8">
        <w:rPr>
          <w:b/>
        </w:rPr>
        <w:t>се</w:t>
      </w:r>
      <w:r w:rsidR="00141B89" w:rsidRPr="004F1C24">
        <w:rPr>
          <w:b/>
        </w:rPr>
        <w:t xml:space="preserve"> </w:t>
      </w:r>
      <w:r w:rsidR="00B336E8">
        <w:rPr>
          <w:b/>
        </w:rPr>
        <w:t>сусрећу</w:t>
      </w:r>
      <w:r w:rsidR="00141B89" w:rsidRPr="004F1C24">
        <w:rPr>
          <w:b/>
        </w:rPr>
        <w:t xml:space="preserve"> </w:t>
      </w:r>
      <w:r w:rsidR="00B336E8">
        <w:rPr>
          <w:b/>
        </w:rPr>
        <w:t>ЛГБТИ</w:t>
      </w:r>
      <w:r w:rsidR="00141B89" w:rsidRPr="004F1C24">
        <w:rPr>
          <w:b/>
        </w:rPr>
        <w:t xml:space="preserve"> </w:t>
      </w:r>
      <w:r w:rsidR="00B336E8">
        <w:rPr>
          <w:b/>
        </w:rPr>
        <w:t>лица</w:t>
      </w:r>
    </w:p>
    <w:p w14:paraId="6AE8B6D5" w14:textId="45CEED36" w:rsidR="0031667F" w:rsidRPr="004F1C24" w:rsidRDefault="0031667F" w:rsidP="0031667F">
      <w:pPr>
        <w:tabs>
          <w:tab w:val="left" w:pos="2410"/>
        </w:tabs>
        <w:rPr>
          <w:b/>
        </w:rPr>
      </w:pPr>
    </w:p>
    <w:tbl>
      <w:tblPr>
        <w:tblStyle w:val="TableGrid"/>
        <w:tblW w:w="9837" w:type="dxa"/>
        <w:tblLook w:val="04A0" w:firstRow="1" w:lastRow="0" w:firstColumn="1" w:lastColumn="0" w:noHBand="0" w:noVBand="1"/>
      </w:tblPr>
      <w:tblGrid>
        <w:gridCol w:w="2470"/>
        <w:gridCol w:w="7367"/>
      </w:tblGrid>
      <w:tr w:rsidR="0031667F" w:rsidRPr="004F1C24" w14:paraId="6F909E88" w14:textId="77777777" w:rsidTr="002C3B82">
        <w:trPr>
          <w:trHeight w:val="658"/>
        </w:trPr>
        <w:tc>
          <w:tcPr>
            <w:tcW w:w="2470" w:type="dxa"/>
          </w:tcPr>
          <w:p w14:paraId="24D4DE65" w14:textId="2E6C49FA" w:rsidR="0031667F" w:rsidRPr="004F1C24" w:rsidRDefault="00B336E8" w:rsidP="00C126AF">
            <w:pPr>
              <w:tabs>
                <w:tab w:val="left" w:pos="2410"/>
              </w:tabs>
            </w:pPr>
            <w:r>
              <w:t>Индикатор</w:t>
            </w:r>
            <w:r w:rsidR="0031667F" w:rsidRPr="004F1C24">
              <w:t>:</w:t>
            </w:r>
          </w:p>
        </w:tc>
        <w:tc>
          <w:tcPr>
            <w:tcW w:w="7367" w:type="dxa"/>
          </w:tcPr>
          <w:p w14:paraId="15648AA2" w14:textId="0305AD5A" w:rsidR="0031667F" w:rsidRPr="004F1C24" w:rsidRDefault="00B336E8" w:rsidP="00C126AF">
            <w:pPr>
              <w:tabs>
                <w:tab w:val="left" w:pos="2410"/>
              </w:tabs>
            </w:pPr>
            <w:r>
              <w:t>број</w:t>
            </w:r>
            <w:r w:rsidR="00942974" w:rsidRPr="004F1C24">
              <w:t xml:space="preserve"> </w:t>
            </w:r>
            <w:r>
              <w:t>израђених</w:t>
            </w:r>
            <w:r w:rsidR="0031667F" w:rsidRPr="004F1C24">
              <w:t xml:space="preserve"> </w:t>
            </w:r>
            <w:r>
              <w:t>материјала</w:t>
            </w:r>
            <w:r w:rsidR="0031667F" w:rsidRPr="004F1C24">
              <w:t xml:space="preserve">: </w:t>
            </w:r>
            <w:r w:rsidR="00CF0623" w:rsidRPr="004F1C24">
              <w:t>0</w:t>
            </w:r>
            <w:r w:rsidR="00C7630E">
              <w:t>;</w:t>
            </w:r>
          </w:p>
          <w:p w14:paraId="4D271655" w14:textId="2B707053" w:rsidR="0031667F" w:rsidRPr="004F1C24" w:rsidRDefault="00B336E8" w:rsidP="009F0D13">
            <w:pPr>
              <w:tabs>
                <w:tab w:val="left" w:pos="2410"/>
              </w:tabs>
            </w:pPr>
            <w:r>
              <w:t>број</w:t>
            </w:r>
            <w:r w:rsidR="00942974" w:rsidRPr="004F1C24">
              <w:t xml:space="preserve"> </w:t>
            </w:r>
            <w:r w:rsidR="00233CF0">
              <w:rPr>
                <w:lang w:val="sr-Cyrl-BA"/>
              </w:rPr>
              <w:t>с</w:t>
            </w:r>
            <w:r>
              <w:t>проведених</w:t>
            </w:r>
            <w:r w:rsidR="0031667F" w:rsidRPr="004F1C24">
              <w:t xml:space="preserve"> </w:t>
            </w:r>
            <w:r>
              <w:t>активности</w:t>
            </w:r>
            <w:r w:rsidR="0031667F" w:rsidRPr="004F1C24">
              <w:t>: 0</w:t>
            </w:r>
            <w:r w:rsidR="00C7630E">
              <w:t>.</w:t>
            </w:r>
          </w:p>
        </w:tc>
      </w:tr>
      <w:tr w:rsidR="0031667F" w:rsidRPr="004F1C24" w14:paraId="5BE7CDA0" w14:textId="77777777" w:rsidTr="00C126AF">
        <w:trPr>
          <w:trHeight w:val="584"/>
        </w:trPr>
        <w:tc>
          <w:tcPr>
            <w:tcW w:w="2470" w:type="dxa"/>
          </w:tcPr>
          <w:p w14:paraId="1A1EB794" w14:textId="3D027183" w:rsidR="0031667F" w:rsidRPr="004F1C24" w:rsidRDefault="00B336E8" w:rsidP="00504C40">
            <w:pPr>
              <w:tabs>
                <w:tab w:val="left" w:pos="2410"/>
              </w:tabs>
            </w:pPr>
            <w:r>
              <w:t>Носилац</w:t>
            </w:r>
            <w:r w:rsidR="0031667F" w:rsidRPr="004F1C24">
              <w:t>:</w:t>
            </w:r>
          </w:p>
        </w:tc>
        <w:tc>
          <w:tcPr>
            <w:tcW w:w="7367" w:type="dxa"/>
          </w:tcPr>
          <w:p w14:paraId="2EFB6A08" w14:textId="4C07EFAF" w:rsidR="002C3B82" w:rsidRPr="004F1C24" w:rsidRDefault="00B336E8" w:rsidP="00C126AF">
            <w:pPr>
              <w:tabs>
                <w:tab w:val="left" w:pos="2410"/>
              </w:tabs>
            </w:pPr>
            <w:r>
              <w:t>Министарство</w:t>
            </w:r>
            <w:r w:rsidR="0031667F" w:rsidRPr="004F1C24">
              <w:t xml:space="preserve"> </w:t>
            </w:r>
            <w:r>
              <w:t>за</w:t>
            </w:r>
            <w:r w:rsidR="0031667F" w:rsidRPr="004F1C24">
              <w:t xml:space="preserve"> </w:t>
            </w:r>
            <w:r>
              <w:t>људска</w:t>
            </w:r>
            <w:r w:rsidR="0031667F" w:rsidRPr="004F1C24">
              <w:t xml:space="preserve"> </w:t>
            </w:r>
            <w:r>
              <w:t>права</w:t>
            </w:r>
            <w:r w:rsidR="0031667F" w:rsidRPr="004F1C24">
              <w:t xml:space="preserve"> </w:t>
            </w:r>
            <w:r>
              <w:t>и</w:t>
            </w:r>
            <w:r w:rsidR="0031667F" w:rsidRPr="004F1C24">
              <w:t xml:space="preserve"> </w:t>
            </w:r>
            <w:r>
              <w:t>избјеглице</w:t>
            </w:r>
            <w:r w:rsidR="0031667F" w:rsidRPr="004F1C24">
              <w:t xml:space="preserve"> </w:t>
            </w:r>
            <w:r>
              <w:t>БиХ</w:t>
            </w:r>
            <w:r w:rsidR="00C7630E">
              <w:t>;</w:t>
            </w:r>
            <w:r w:rsidR="0031667F" w:rsidRPr="004F1C24">
              <w:t xml:space="preserve"> </w:t>
            </w:r>
          </w:p>
          <w:p w14:paraId="27755919" w14:textId="50441089" w:rsidR="0031667F" w:rsidRPr="004F1C24" w:rsidRDefault="00B336E8" w:rsidP="00C126AF">
            <w:pPr>
              <w:tabs>
                <w:tab w:val="left" w:pos="2410"/>
              </w:tabs>
            </w:pPr>
            <w:r>
              <w:t>Регулаторна</w:t>
            </w:r>
            <w:r w:rsidR="0031667F" w:rsidRPr="004F1C24">
              <w:t xml:space="preserve"> </w:t>
            </w:r>
            <w:r>
              <w:t>агенција</w:t>
            </w:r>
            <w:r w:rsidR="0031667F" w:rsidRPr="004F1C24">
              <w:t xml:space="preserve"> </w:t>
            </w:r>
            <w:r>
              <w:t>за</w:t>
            </w:r>
            <w:r w:rsidR="0031667F" w:rsidRPr="004F1C24">
              <w:t xml:space="preserve"> </w:t>
            </w:r>
            <w:r>
              <w:t>комуникације</w:t>
            </w:r>
            <w:r w:rsidR="0031667F" w:rsidRPr="004F1C24">
              <w:t xml:space="preserve"> </w:t>
            </w:r>
            <w:r>
              <w:t>БиХ</w:t>
            </w:r>
            <w:r w:rsidR="00C7630E">
              <w:t>.</w:t>
            </w:r>
          </w:p>
        </w:tc>
      </w:tr>
      <w:tr w:rsidR="0031667F" w:rsidRPr="004F1C24" w14:paraId="241CE856" w14:textId="77777777" w:rsidTr="00945168">
        <w:trPr>
          <w:trHeight w:val="604"/>
        </w:trPr>
        <w:tc>
          <w:tcPr>
            <w:tcW w:w="2470" w:type="dxa"/>
          </w:tcPr>
          <w:p w14:paraId="301D504C" w14:textId="226362E5" w:rsidR="0031667F" w:rsidRPr="004F1C24" w:rsidRDefault="00B336E8" w:rsidP="00504C40">
            <w:pPr>
              <w:tabs>
                <w:tab w:val="left" w:pos="2410"/>
              </w:tabs>
              <w:jc w:val="left"/>
            </w:pPr>
            <w:r>
              <w:t>Планирани</w:t>
            </w:r>
            <w:r w:rsidR="00945168" w:rsidRPr="004F1C24">
              <w:t xml:space="preserve"> </w:t>
            </w:r>
            <w:r>
              <w:t>период</w:t>
            </w:r>
            <w:r w:rsidR="00945168" w:rsidRPr="004F1C24">
              <w:t xml:space="preserve"> </w:t>
            </w:r>
            <w:r>
              <w:t>реализације</w:t>
            </w:r>
            <w:r w:rsidR="00945168" w:rsidRPr="004F1C24">
              <w:t>:</w:t>
            </w:r>
          </w:p>
        </w:tc>
        <w:tc>
          <w:tcPr>
            <w:tcW w:w="7367" w:type="dxa"/>
          </w:tcPr>
          <w:p w14:paraId="6F9E39D1" w14:textId="506D6566" w:rsidR="0031667F" w:rsidRPr="004F1C24" w:rsidRDefault="00B336E8" w:rsidP="00C7630E">
            <w:pPr>
              <w:tabs>
                <w:tab w:val="left" w:pos="2410"/>
              </w:tabs>
            </w:pPr>
            <w:r>
              <w:t>У</w:t>
            </w:r>
            <w:r w:rsidR="0031667F" w:rsidRPr="004F1C24">
              <w:t xml:space="preserve"> </w:t>
            </w:r>
            <w:r>
              <w:t>року</w:t>
            </w:r>
            <w:r w:rsidR="0031667F" w:rsidRPr="004F1C24">
              <w:t xml:space="preserve"> </w:t>
            </w:r>
            <w:r>
              <w:t>од</w:t>
            </w:r>
            <w:r w:rsidR="0031667F" w:rsidRPr="004F1C24">
              <w:t xml:space="preserve"> </w:t>
            </w:r>
            <w:r>
              <w:t>годину</w:t>
            </w:r>
            <w:r w:rsidR="0031667F" w:rsidRPr="004F1C24">
              <w:t xml:space="preserve"> </w:t>
            </w:r>
            <w:r>
              <w:t>дана</w:t>
            </w:r>
            <w:r w:rsidR="0031667F" w:rsidRPr="004F1C24">
              <w:t xml:space="preserve"> </w:t>
            </w:r>
            <w:r>
              <w:t>од</w:t>
            </w:r>
            <w:r w:rsidR="0031667F" w:rsidRPr="004F1C24">
              <w:t xml:space="preserve"> </w:t>
            </w:r>
            <w:r>
              <w:t>доношења</w:t>
            </w:r>
            <w:r w:rsidR="0031667F" w:rsidRPr="004F1C24">
              <w:t xml:space="preserve"> </w:t>
            </w:r>
            <w:r>
              <w:t>АП</w:t>
            </w:r>
            <w:r w:rsidR="0031667F" w:rsidRPr="004F1C24">
              <w:t>-</w:t>
            </w:r>
            <w:r>
              <w:t>а</w:t>
            </w:r>
            <w:r w:rsidR="00C7630E">
              <w:t>.</w:t>
            </w:r>
          </w:p>
        </w:tc>
      </w:tr>
    </w:tbl>
    <w:p w14:paraId="1391FD4B" w14:textId="77777777" w:rsidR="00233CF0" w:rsidRDefault="00233CF0" w:rsidP="0031667F">
      <w:pPr>
        <w:tabs>
          <w:tab w:val="left" w:pos="2410"/>
        </w:tabs>
        <w:rPr>
          <w:b/>
          <w:lang w:val="sr-Cyrl-BA"/>
        </w:rPr>
      </w:pPr>
    </w:p>
    <w:p w14:paraId="73DAC4EE" w14:textId="2886D945" w:rsidR="00237B74" w:rsidRPr="004F1C24" w:rsidRDefault="00B336E8" w:rsidP="0031667F">
      <w:pPr>
        <w:tabs>
          <w:tab w:val="left" w:pos="2410"/>
        </w:tabs>
        <w:rPr>
          <w:b/>
        </w:rPr>
      </w:pPr>
      <w:r>
        <w:rPr>
          <w:b/>
        </w:rPr>
        <w:t>Активности</w:t>
      </w:r>
      <w:r w:rsidR="00C7630E">
        <w:rPr>
          <w:b/>
        </w:rPr>
        <w:t xml:space="preserve"> </w:t>
      </w:r>
      <w:r>
        <w:rPr>
          <w:b/>
        </w:rPr>
        <w:t>које</w:t>
      </w:r>
      <w:r w:rsidR="00C7630E">
        <w:rPr>
          <w:b/>
        </w:rPr>
        <w:t xml:space="preserve"> </w:t>
      </w:r>
      <w:r>
        <w:rPr>
          <w:b/>
        </w:rPr>
        <w:t>су</w:t>
      </w:r>
      <w:r w:rsidR="00C7630E">
        <w:rPr>
          <w:b/>
        </w:rPr>
        <w:t xml:space="preserve"> </w:t>
      </w:r>
      <w:r w:rsidR="00233CF0">
        <w:rPr>
          <w:b/>
          <w:lang w:val="sr-Cyrl-BA"/>
        </w:rPr>
        <w:t>спроведене</w:t>
      </w:r>
      <w:r w:rsidR="005A4A58" w:rsidRPr="004F1C24">
        <w:rPr>
          <w:b/>
        </w:rPr>
        <w:t xml:space="preserve">: </w:t>
      </w:r>
      <w:r>
        <w:t>Није</w:t>
      </w:r>
      <w:r w:rsidR="002C3B82" w:rsidRPr="004F1C24">
        <w:t xml:space="preserve"> </w:t>
      </w:r>
      <w:r>
        <w:t>било</w:t>
      </w:r>
      <w:r w:rsidR="002C3B82" w:rsidRPr="004F1C24">
        <w:t xml:space="preserve"> </w:t>
      </w:r>
      <w:r>
        <w:t>активности</w:t>
      </w:r>
      <w:r w:rsidR="002C3B82" w:rsidRPr="004F1C24">
        <w:t xml:space="preserve">. </w:t>
      </w:r>
    </w:p>
    <w:p w14:paraId="616C5B63" w14:textId="06A4A678" w:rsidR="0052119F" w:rsidRDefault="0052119F" w:rsidP="0031667F">
      <w:pPr>
        <w:tabs>
          <w:tab w:val="left" w:pos="2410"/>
        </w:tabs>
        <w:rPr>
          <w:b/>
        </w:rPr>
      </w:pPr>
    </w:p>
    <w:p w14:paraId="7592F799" w14:textId="77777777" w:rsidR="00DD1465" w:rsidRPr="004F1C24" w:rsidRDefault="00DD1465" w:rsidP="0031667F">
      <w:pPr>
        <w:tabs>
          <w:tab w:val="left" w:pos="2410"/>
        </w:tabs>
        <w:rPr>
          <w:b/>
        </w:rPr>
      </w:pPr>
    </w:p>
    <w:p w14:paraId="606A9766" w14:textId="086F41BF" w:rsidR="0052119F" w:rsidRPr="004F1C24" w:rsidRDefault="00D03860" w:rsidP="0052119F">
      <w:pPr>
        <w:tabs>
          <w:tab w:val="left" w:pos="2410"/>
        </w:tabs>
        <w:rPr>
          <w:b/>
        </w:rPr>
      </w:pPr>
      <w:r>
        <w:rPr>
          <w:b/>
        </w:rPr>
        <w:t xml:space="preserve">3.4  </w:t>
      </w:r>
      <w:r w:rsidR="00B336E8">
        <w:rPr>
          <w:b/>
        </w:rPr>
        <w:t>Јавно</w:t>
      </w:r>
      <w:r w:rsidR="0052119F" w:rsidRPr="004F1C24">
        <w:rPr>
          <w:b/>
        </w:rPr>
        <w:t xml:space="preserve"> </w:t>
      </w:r>
      <w:r w:rsidR="00B336E8">
        <w:rPr>
          <w:b/>
        </w:rPr>
        <w:t>реаг</w:t>
      </w:r>
      <w:r w:rsidR="00233CF0">
        <w:rPr>
          <w:b/>
          <w:lang w:val="sr-Cyrl-BA"/>
        </w:rPr>
        <w:t>овати</w:t>
      </w:r>
      <w:r w:rsidR="0052119F" w:rsidRPr="004F1C24">
        <w:rPr>
          <w:b/>
        </w:rPr>
        <w:t xml:space="preserve"> </w:t>
      </w:r>
      <w:r w:rsidR="00B336E8">
        <w:rPr>
          <w:b/>
        </w:rPr>
        <w:t>на</w:t>
      </w:r>
      <w:r w:rsidR="0052119F" w:rsidRPr="004F1C24">
        <w:rPr>
          <w:b/>
        </w:rPr>
        <w:t xml:space="preserve"> </w:t>
      </w:r>
      <w:r w:rsidR="00B336E8">
        <w:rPr>
          <w:b/>
        </w:rPr>
        <w:t>кршење</w:t>
      </w:r>
      <w:r w:rsidR="0052119F" w:rsidRPr="004F1C24">
        <w:rPr>
          <w:b/>
        </w:rPr>
        <w:t xml:space="preserve"> </w:t>
      </w:r>
      <w:r w:rsidR="00B336E8">
        <w:rPr>
          <w:b/>
        </w:rPr>
        <w:t>права</w:t>
      </w:r>
      <w:r w:rsidR="0052119F" w:rsidRPr="004F1C24">
        <w:rPr>
          <w:b/>
        </w:rPr>
        <w:t xml:space="preserve">, </w:t>
      </w:r>
      <w:r w:rsidR="00B336E8">
        <w:rPr>
          <w:b/>
        </w:rPr>
        <w:t>предрасуде</w:t>
      </w:r>
      <w:r w:rsidR="0052119F" w:rsidRPr="004F1C24">
        <w:rPr>
          <w:b/>
        </w:rPr>
        <w:t xml:space="preserve"> </w:t>
      </w:r>
      <w:r w:rsidR="00B336E8">
        <w:rPr>
          <w:b/>
        </w:rPr>
        <w:t>и</w:t>
      </w:r>
      <w:r w:rsidR="0052119F" w:rsidRPr="004F1C24">
        <w:rPr>
          <w:b/>
        </w:rPr>
        <w:t xml:space="preserve"> </w:t>
      </w:r>
      <w:r w:rsidR="00B336E8">
        <w:rPr>
          <w:b/>
        </w:rPr>
        <w:t>стереотипе</w:t>
      </w:r>
      <w:r w:rsidR="0052119F" w:rsidRPr="004F1C24">
        <w:rPr>
          <w:b/>
        </w:rPr>
        <w:t xml:space="preserve"> </w:t>
      </w:r>
      <w:r w:rsidR="00B336E8">
        <w:rPr>
          <w:b/>
        </w:rPr>
        <w:t>према</w:t>
      </w:r>
      <w:r w:rsidR="0052119F" w:rsidRPr="004F1C24">
        <w:rPr>
          <w:b/>
        </w:rPr>
        <w:t xml:space="preserve"> </w:t>
      </w:r>
      <w:r w:rsidR="00B336E8">
        <w:rPr>
          <w:b/>
        </w:rPr>
        <w:t>ЛГБТИ</w:t>
      </w:r>
      <w:r w:rsidR="0052119F" w:rsidRPr="004F1C24">
        <w:rPr>
          <w:b/>
        </w:rPr>
        <w:t xml:space="preserve"> </w:t>
      </w:r>
      <w:r w:rsidR="00B336E8">
        <w:rPr>
          <w:b/>
        </w:rPr>
        <w:t>лицима</w:t>
      </w:r>
    </w:p>
    <w:p w14:paraId="51347FC5" w14:textId="77777777" w:rsidR="0052119F" w:rsidRPr="004F1C24" w:rsidRDefault="0052119F" w:rsidP="0031667F">
      <w:pPr>
        <w:tabs>
          <w:tab w:val="left" w:pos="2410"/>
        </w:tabs>
        <w:rPr>
          <w:b/>
        </w:rPr>
      </w:pPr>
    </w:p>
    <w:tbl>
      <w:tblPr>
        <w:tblStyle w:val="TableGrid"/>
        <w:tblW w:w="9837" w:type="dxa"/>
        <w:tblLook w:val="04A0" w:firstRow="1" w:lastRow="0" w:firstColumn="1" w:lastColumn="0" w:noHBand="0" w:noVBand="1"/>
      </w:tblPr>
      <w:tblGrid>
        <w:gridCol w:w="2470"/>
        <w:gridCol w:w="7367"/>
      </w:tblGrid>
      <w:tr w:rsidR="0031667F" w:rsidRPr="004F1C24" w14:paraId="046026B6" w14:textId="77777777" w:rsidTr="00111BF6">
        <w:trPr>
          <w:trHeight w:val="379"/>
        </w:trPr>
        <w:tc>
          <w:tcPr>
            <w:tcW w:w="2470" w:type="dxa"/>
          </w:tcPr>
          <w:p w14:paraId="46FBE7B7" w14:textId="149FDA50" w:rsidR="0031667F" w:rsidRPr="004F1C24" w:rsidRDefault="00B336E8" w:rsidP="00C126AF">
            <w:pPr>
              <w:tabs>
                <w:tab w:val="left" w:pos="2410"/>
              </w:tabs>
            </w:pPr>
            <w:r>
              <w:t>Индикатор</w:t>
            </w:r>
            <w:r w:rsidR="0031667F" w:rsidRPr="004F1C24">
              <w:t>:</w:t>
            </w:r>
          </w:p>
        </w:tc>
        <w:tc>
          <w:tcPr>
            <w:tcW w:w="7367" w:type="dxa"/>
          </w:tcPr>
          <w:p w14:paraId="48F544E0" w14:textId="12D9682E" w:rsidR="0031667F" w:rsidRPr="004F1C24" w:rsidRDefault="00B336E8" w:rsidP="000C324F">
            <w:pPr>
              <w:tabs>
                <w:tab w:val="left" w:pos="2410"/>
              </w:tabs>
            </w:pPr>
            <w:r>
              <w:t>број</w:t>
            </w:r>
            <w:r w:rsidR="0031667F" w:rsidRPr="004F1C24">
              <w:t xml:space="preserve"> </w:t>
            </w:r>
            <w:r>
              <w:t>реакција</w:t>
            </w:r>
            <w:r w:rsidR="0031667F" w:rsidRPr="004F1C24">
              <w:t xml:space="preserve"> </w:t>
            </w:r>
            <w:r>
              <w:t>јавних</w:t>
            </w:r>
            <w:r w:rsidR="0031667F" w:rsidRPr="004F1C24">
              <w:t xml:space="preserve"> </w:t>
            </w:r>
            <w:r>
              <w:t>институција</w:t>
            </w:r>
            <w:r w:rsidR="0031667F" w:rsidRPr="004F1C24">
              <w:t xml:space="preserve">: </w:t>
            </w:r>
            <w:r w:rsidR="000C324F" w:rsidRPr="004F1C24">
              <w:t>1</w:t>
            </w:r>
            <w:r w:rsidR="00C7630E">
              <w:t>.</w:t>
            </w:r>
          </w:p>
        </w:tc>
      </w:tr>
      <w:tr w:rsidR="0031667F" w:rsidRPr="004F1C24" w14:paraId="65DFCB75" w14:textId="77777777" w:rsidTr="00C126AF">
        <w:trPr>
          <w:trHeight w:val="584"/>
        </w:trPr>
        <w:tc>
          <w:tcPr>
            <w:tcW w:w="2470" w:type="dxa"/>
          </w:tcPr>
          <w:p w14:paraId="77B9C5B7" w14:textId="40B2BDCF" w:rsidR="0031667F" w:rsidRPr="004F1C24" w:rsidRDefault="00B336E8" w:rsidP="00504C40">
            <w:pPr>
              <w:tabs>
                <w:tab w:val="left" w:pos="2410"/>
              </w:tabs>
            </w:pPr>
            <w:r>
              <w:t>Носилац</w:t>
            </w:r>
            <w:r w:rsidR="0031667F" w:rsidRPr="004F1C24">
              <w:t>:</w:t>
            </w:r>
          </w:p>
        </w:tc>
        <w:tc>
          <w:tcPr>
            <w:tcW w:w="7367" w:type="dxa"/>
          </w:tcPr>
          <w:p w14:paraId="2CE30720" w14:textId="3F9374DA" w:rsidR="0031667F" w:rsidRPr="004F1C24" w:rsidRDefault="00B336E8" w:rsidP="00C126AF">
            <w:pPr>
              <w:tabs>
                <w:tab w:val="left" w:pos="2410"/>
              </w:tabs>
            </w:pPr>
            <w:r>
              <w:t>Министарство</w:t>
            </w:r>
            <w:r w:rsidR="0031667F" w:rsidRPr="004F1C24">
              <w:t xml:space="preserve"> </w:t>
            </w:r>
            <w:r>
              <w:t>за</w:t>
            </w:r>
            <w:r w:rsidR="0031667F" w:rsidRPr="004F1C24">
              <w:t xml:space="preserve"> </w:t>
            </w:r>
            <w:r>
              <w:t>људска</w:t>
            </w:r>
            <w:r w:rsidR="0031667F" w:rsidRPr="004F1C24">
              <w:t xml:space="preserve"> </w:t>
            </w:r>
            <w:r>
              <w:t>права</w:t>
            </w:r>
            <w:r w:rsidR="0031667F" w:rsidRPr="004F1C24">
              <w:t xml:space="preserve"> </w:t>
            </w:r>
            <w:r>
              <w:t>и</w:t>
            </w:r>
            <w:r w:rsidR="0031667F" w:rsidRPr="004F1C24">
              <w:t xml:space="preserve"> </w:t>
            </w:r>
            <w:r>
              <w:t>избјеглице</w:t>
            </w:r>
            <w:r w:rsidR="0031667F" w:rsidRPr="004F1C24">
              <w:t xml:space="preserve"> </w:t>
            </w:r>
            <w:r>
              <w:t>БиХ</w:t>
            </w:r>
            <w:r w:rsidR="00C7630E">
              <w:t>;</w:t>
            </w:r>
          </w:p>
          <w:p w14:paraId="0D29DD92" w14:textId="2F39F94E" w:rsidR="00DE36F6" w:rsidRPr="004F1C24" w:rsidRDefault="00B336E8" w:rsidP="00C126AF">
            <w:pPr>
              <w:tabs>
                <w:tab w:val="left" w:pos="2410"/>
              </w:tabs>
            </w:pPr>
            <w:r>
              <w:t>Агенција</w:t>
            </w:r>
            <w:r w:rsidR="0031667F" w:rsidRPr="004F1C24">
              <w:t xml:space="preserve"> </w:t>
            </w:r>
            <w:r>
              <w:t>за</w:t>
            </w:r>
            <w:r w:rsidR="0031667F" w:rsidRPr="004F1C24">
              <w:t xml:space="preserve"> </w:t>
            </w:r>
            <w:r>
              <w:t>равноправност</w:t>
            </w:r>
            <w:r w:rsidR="0031667F" w:rsidRPr="004F1C24">
              <w:t xml:space="preserve"> </w:t>
            </w:r>
            <w:r>
              <w:t>полова</w:t>
            </w:r>
            <w:r w:rsidR="0031667F" w:rsidRPr="004F1C24">
              <w:t xml:space="preserve"> </w:t>
            </w:r>
            <w:r>
              <w:t>у</w:t>
            </w:r>
            <w:r w:rsidR="0031667F" w:rsidRPr="004F1C24">
              <w:t xml:space="preserve"> </w:t>
            </w:r>
            <w:r>
              <w:t>БиХ</w:t>
            </w:r>
            <w:r w:rsidR="0031667F" w:rsidRPr="004F1C24">
              <w:t xml:space="preserve"> / </w:t>
            </w:r>
            <w:r>
              <w:t>Министарство</w:t>
            </w:r>
            <w:r w:rsidR="0031667F" w:rsidRPr="004F1C24">
              <w:t xml:space="preserve"> </w:t>
            </w:r>
            <w:r>
              <w:t>за</w:t>
            </w:r>
            <w:r w:rsidR="0031667F" w:rsidRPr="004F1C24">
              <w:t xml:space="preserve"> </w:t>
            </w:r>
            <w:r>
              <w:t>људска</w:t>
            </w:r>
            <w:r w:rsidR="0031667F" w:rsidRPr="004F1C24">
              <w:t xml:space="preserve"> </w:t>
            </w:r>
            <w:r>
              <w:t>права</w:t>
            </w:r>
            <w:r w:rsidR="0031667F" w:rsidRPr="004F1C24">
              <w:t xml:space="preserve"> </w:t>
            </w:r>
            <w:r>
              <w:t>и</w:t>
            </w:r>
            <w:r w:rsidR="0031667F" w:rsidRPr="004F1C24">
              <w:t xml:space="preserve"> </w:t>
            </w:r>
            <w:r>
              <w:t>избјеглице</w:t>
            </w:r>
            <w:r w:rsidR="00C7630E">
              <w:t>;</w:t>
            </w:r>
            <w:r w:rsidR="0031667F" w:rsidRPr="004F1C24">
              <w:t xml:space="preserve"> </w:t>
            </w:r>
          </w:p>
          <w:p w14:paraId="53AFBEEF" w14:textId="7E338B9A" w:rsidR="00DE36F6" w:rsidRPr="004F1C24" w:rsidRDefault="00B336E8" w:rsidP="00C126AF">
            <w:pPr>
              <w:tabs>
                <w:tab w:val="left" w:pos="2410"/>
              </w:tabs>
            </w:pPr>
            <w:r>
              <w:t>Гендер</w:t>
            </w:r>
            <w:r w:rsidR="0031667F" w:rsidRPr="004F1C24">
              <w:t xml:space="preserve"> </w:t>
            </w:r>
            <w:r>
              <w:t>центар</w:t>
            </w:r>
            <w:r w:rsidR="0031667F" w:rsidRPr="004F1C24">
              <w:t xml:space="preserve"> </w:t>
            </w:r>
            <w:r>
              <w:t>ФБиХ</w:t>
            </w:r>
            <w:r w:rsidR="00C7630E">
              <w:t>;</w:t>
            </w:r>
            <w:r w:rsidR="0031667F" w:rsidRPr="004F1C24">
              <w:t xml:space="preserve"> </w:t>
            </w:r>
          </w:p>
          <w:p w14:paraId="63ED3E65" w14:textId="5502E0C4" w:rsidR="00DE36F6" w:rsidRPr="004F1C24" w:rsidRDefault="00B336E8" w:rsidP="00C126AF">
            <w:pPr>
              <w:tabs>
                <w:tab w:val="left" w:pos="2410"/>
              </w:tabs>
            </w:pPr>
            <w:r>
              <w:t>Центар</w:t>
            </w:r>
            <w:r w:rsidR="00B2666D">
              <w:t xml:space="preserve"> </w:t>
            </w:r>
            <w:r>
              <w:t>за</w:t>
            </w:r>
            <w:r w:rsidR="00B2666D">
              <w:t xml:space="preserve"> </w:t>
            </w:r>
            <w:r>
              <w:t>равноправност</w:t>
            </w:r>
            <w:r w:rsidR="00B2666D">
              <w:t xml:space="preserve"> </w:t>
            </w:r>
            <w:r>
              <w:t>и</w:t>
            </w:r>
            <w:r w:rsidR="00B2666D">
              <w:t xml:space="preserve"> </w:t>
            </w:r>
            <w:r>
              <w:t>једнакост</w:t>
            </w:r>
            <w:r w:rsidR="00B2666D">
              <w:t xml:space="preserve"> </w:t>
            </w:r>
            <w:r>
              <w:t>полова</w:t>
            </w:r>
            <w:r w:rsidR="00D42239">
              <w:t xml:space="preserve"> </w:t>
            </w:r>
            <w:r>
              <w:t>Републике</w:t>
            </w:r>
            <w:r w:rsidR="00B2666D">
              <w:t xml:space="preserve"> </w:t>
            </w:r>
            <w:r>
              <w:t>Српске</w:t>
            </w:r>
            <w:r w:rsidR="00C7630E">
              <w:t>;</w:t>
            </w:r>
          </w:p>
          <w:p w14:paraId="2093EC5F" w14:textId="2ABB904C" w:rsidR="0031667F" w:rsidRPr="004F1C24" w:rsidRDefault="00B336E8" w:rsidP="00C126AF">
            <w:pPr>
              <w:tabs>
                <w:tab w:val="left" w:pos="2410"/>
              </w:tabs>
            </w:pPr>
            <w:r>
              <w:t>Институција</w:t>
            </w:r>
            <w:r w:rsidR="00DE36F6" w:rsidRPr="004F1C24">
              <w:t xml:space="preserve"> </w:t>
            </w:r>
            <w:r>
              <w:t>омбудсмана</w:t>
            </w:r>
            <w:r w:rsidR="0031667F" w:rsidRPr="004F1C24">
              <w:t xml:space="preserve"> </w:t>
            </w:r>
            <w:r>
              <w:t>за</w:t>
            </w:r>
            <w:r w:rsidR="0031667F" w:rsidRPr="004F1C24">
              <w:t xml:space="preserve"> </w:t>
            </w:r>
            <w:r>
              <w:t>људска</w:t>
            </w:r>
            <w:r w:rsidR="0031667F" w:rsidRPr="004F1C24">
              <w:t xml:space="preserve"> </w:t>
            </w:r>
            <w:r>
              <w:t>права</w:t>
            </w:r>
            <w:r w:rsidR="0031667F" w:rsidRPr="004F1C24">
              <w:t xml:space="preserve"> </w:t>
            </w:r>
            <w:r>
              <w:t>БиХ</w:t>
            </w:r>
            <w:r w:rsidR="00C7630E">
              <w:t>.</w:t>
            </w:r>
          </w:p>
        </w:tc>
      </w:tr>
      <w:tr w:rsidR="0031667F" w:rsidRPr="004F1C24" w14:paraId="6023DA3A" w14:textId="77777777" w:rsidTr="00111BF6">
        <w:trPr>
          <w:trHeight w:val="577"/>
        </w:trPr>
        <w:tc>
          <w:tcPr>
            <w:tcW w:w="2470" w:type="dxa"/>
          </w:tcPr>
          <w:p w14:paraId="22B51999" w14:textId="0188B239" w:rsidR="0031667F" w:rsidRPr="004F1C24" w:rsidRDefault="00B336E8" w:rsidP="00504C40">
            <w:pPr>
              <w:tabs>
                <w:tab w:val="left" w:pos="2410"/>
              </w:tabs>
              <w:jc w:val="left"/>
            </w:pPr>
            <w:r>
              <w:t>Планирани</w:t>
            </w:r>
            <w:r w:rsidR="00111BF6" w:rsidRPr="004F1C24">
              <w:t xml:space="preserve"> </w:t>
            </w:r>
            <w:r>
              <w:t>период</w:t>
            </w:r>
            <w:r w:rsidR="00111BF6" w:rsidRPr="004F1C24">
              <w:t xml:space="preserve"> </w:t>
            </w:r>
            <w:r>
              <w:t>реализације</w:t>
            </w:r>
            <w:r w:rsidR="00111BF6" w:rsidRPr="004F1C24">
              <w:t>:</w:t>
            </w:r>
          </w:p>
        </w:tc>
        <w:tc>
          <w:tcPr>
            <w:tcW w:w="7367" w:type="dxa"/>
          </w:tcPr>
          <w:p w14:paraId="18A3D4B5" w14:textId="061BC4E4" w:rsidR="0031667F" w:rsidRPr="004F1C24" w:rsidRDefault="00B336E8" w:rsidP="00504C40">
            <w:pPr>
              <w:tabs>
                <w:tab w:val="left" w:pos="2410"/>
              </w:tabs>
            </w:pPr>
            <w:r>
              <w:t>редовно</w:t>
            </w:r>
          </w:p>
        </w:tc>
      </w:tr>
    </w:tbl>
    <w:p w14:paraId="68B17B47" w14:textId="77777777" w:rsidR="0031667F" w:rsidRPr="004F1C24" w:rsidRDefault="0031667F" w:rsidP="0031667F">
      <w:pPr>
        <w:tabs>
          <w:tab w:val="left" w:pos="2410"/>
        </w:tabs>
        <w:rPr>
          <w:b/>
        </w:rPr>
      </w:pPr>
    </w:p>
    <w:p w14:paraId="7B9786C8" w14:textId="56BF3B6B" w:rsidR="0031667F" w:rsidRPr="004F1C24" w:rsidRDefault="00B336E8" w:rsidP="005A4A58">
      <w:pPr>
        <w:tabs>
          <w:tab w:val="left" w:pos="2410"/>
        </w:tabs>
      </w:pPr>
      <w:r>
        <w:rPr>
          <w:b/>
        </w:rPr>
        <w:t>Активности</w:t>
      </w:r>
      <w:r w:rsidR="00C7630E">
        <w:rPr>
          <w:b/>
        </w:rPr>
        <w:t xml:space="preserve"> </w:t>
      </w:r>
      <w:r>
        <w:rPr>
          <w:b/>
        </w:rPr>
        <w:t>које</w:t>
      </w:r>
      <w:r w:rsidR="00C7630E">
        <w:rPr>
          <w:b/>
        </w:rPr>
        <w:t xml:space="preserve"> </w:t>
      </w:r>
      <w:r>
        <w:rPr>
          <w:b/>
        </w:rPr>
        <w:t>су</w:t>
      </w:r>
      <w:r w:rsidR="00C7630E">
        <w:rPr>
          <w:b/>
        </w:rPr>
        <w:t xml:space="preserve"> </w:t>
      </w:r>
      <w:r w:rsidR="00233CF0">
        <w:rPr>
          <w:b/>
          <w:lang w:val="sr-Cyrl-BA"/>
        </w:rPr>
        <w:t>спроведене</w:t>
      </w:r>
      <w:r w:rsidR="005A4A58" w:rsidRPr="004F1C24">
        <w:rPr>
          <w:b/>
        </w:rPr>
        <w:t xml:space="preserve">: </w:t>
      </w:r>
      <w:r>
        <w:rPr>
          <w:iCs/>
        </w:rPr>
        <w:t>Савјетодавни</w:t>
      </w:r>
      <w:r w:rsidR="0031667F" w:rsidRPr="004F1C24">
        <w:rPr>
          <w:iCs/>
        </w:rPr>
        <w:t xml:space="preserve"> </w:t>
      </w:r>
      <w:r>
        <w:rPr>
          <w:iCs/>
        </w:rPr>
        <w:t>одбор</w:t>
      </w:r>
      <w:r w:rsidR="0031667F" w:rsidRPr="004F1C24">
        <w:rPr>
          <w:iCs/>
        </w:rPr>
        <w:t xml:space="preserve"> </w:t>
      </w:r>
      <w:r>
        <w:rPr>
          <w:iCs/>
        </w:rPr>
        <w:t>за</w:t>
      </w:r>
      <w:r w:rsidR="0031667F" w:rsidRPr="004F1C24">
        <w:rPr>
          <w:iCs/>
        </w:rPr>
        <w:t xml:space="preserve"> </w:t>
      </w:r>
      <w:r>
        <w:rPr>
          <w:iCs/>
        </w:rPr>
        <w:t>заштиту</w:t>
      </w:r>
      <w:r w:rsidR="0031667F" w:rsidRPr="004F1C24">
        <w:rPr>
          <w:iCs/>
        </w:rPr>
        <w:t xml:space="preserve"> </w:t>
      </w:r>
      <w:r>
        <w:rPr>
          <w:iCs/>
        </w:rPr>
        <w:t>бранитељ</w:t>
      </w:r>
      <w:r w:rsidR="00233CF0">
        <w:rPr>
          <w:iCs/>
          <w:lang w:val="sr-Cyrl-BA"/>
        </w:rPr>
        <w:t>ки</w:t>
      </w:r>
      <w:r w:rsidR="0031667F" w:rsidRPr="004F1C24">
        <w:rPr>
          <w:iCs/>
        </w:rPr>
        <w:t xml:space="preserve"> </w:t>
      </w:r>
      <w:r>
        <w:rPr>
          <w:iCs/>
        </w:rPr>
        <w:t>људских</w:t>
      </w:r>
      <w:r w:rsidR="0031667F" w:rsidRPr="004F1C24">
        <w:rPr>
          <w:iCs/>
        </w:rPr>
        <w:t xml:space="preserve"> </w:t>
      </w:r>
      <w:r>
        <w:rPr>
          <w:iCs/>
        </w:rPr>
        <w:t>права</w:t>
      </w:r>
      <w:r w:rsidR="0031667F" w:rsidRPr="004F1C24">
        <w:rPr>
          <w:iCs/>
        </w:rPr>
        <w:t xml:space="preserve"> </w:t>
      </w:r>
      <w:r>
        <w:rPr>
          <w:iCs/>
        </w:rPr>
        <w:t>у</w:t>
      </w:r>
      <w:r w:rsidR="0031667F" w:rsidRPr="004F1C24">
        <w:rPr>
          <w:iCs/>
        </w:rPr>
        <w:t xml:space="preserve"> </w:t>
      </w:r>
      <w:r>
        <w:rPr>
          <w:iCs/>
        </w:rPr>
        <w:t>Босни</w:t>
      </w:r>
      <w:r w:rsidR="0031667F" w:rsidRPr="004F1C24">
        <w:rPr>
          <w:iCs/>
        </w:rPr>
        <w:t xml:space="preserve"> </w:t>
      </w:r>
      <w:r>
        <w:rPr>
          <w:iCs/>
        </w:rPr>
        <w:t>и</w:t>
      </w:r>
      <w:r w:rsidR="0031667F" w:rsidRPr="004F1C24">
        <w:rPr>
          <w:iCs/>
        </w:rPr>
        <w:t xml:space="preserve"> </w:t>
      </w:r>
      <w:r>
        <w:rPr>
          <w:iCs/>
        </w:rPr>
        <w:t>Херцеговини</w:t>
      </w:r>
      <w:r w:rsidR="0031667F" w:rsidRPr="004F1C24">
        <w:rPr>
          <w:iCs/>
        </w:rPr>
        <w:t xml:space="preserve">, </w:t>
      </w:r>
      <w:r>
        <w:rPr>
          <w:iCs/>
        </w:rPr>
        <w:t>чијим</w:t>
      </w:r>
      <w:r w:rsidR="0031667F" w:rsidRPr="004F1C24">
        <w:rPr>
          <w:iCs/>
        </w:rPr>
        <w:t xml:space="preserve"> </w:t>
      </w:r>
      <w:r>
        <w:rPr>
          <w:iCs/>
        </w:rPr>
        <w:t>радом</w:t>
      </w:r>
      <w:r w:rsidR="0031667F" w:rsidRPr="004F1C24">
        <w:rPr>
          <w:iCs/>
        </w:rPr>
        <w:t xml:space="preserve"> </w:t>
      </w:r>
      <w:r>
        <w:rPr>
          <w:iCs/>
        </w:rPr>
        <w:t>координи</w:t>
      </w:r>
      <w:r w:rsidR="00233CF0">
        <w:rPr>
          <w:iCs/>
          <w:lang w:val="sr-Cyrl-BA"/>
        </w:rPr>
        <w:t>ше</w:t>
      </w:r>
      <w:r w:rsidR="0031667F" w:rsidRPr="004F1C24">
        <w:rPr>
          <w:iCs/>
        </w:rPr>
        <w:t xml:space="preserve"> </w:t>
      </w:r>
      <w:r>
        <w:rPr>
          <w:iCs/>
        </w:rPr>
        <w:t>МЉПИ</w:t>
      </w:r>
      <w:r w:rsidR="0031667F" w:rsidRPr="004F1C24">
        <w:rPr>
          <w:iCs/>
        </w:rPr>
        <w:t xml:space="preserve"> </w:t>
      </w:r>
      <w:r>
        <w:rPr>
          <w:iCs/>
        </w:rPr>
        <w:t>БиХ</w:t>
      </w:r>
      <w:r w:rsidR="0031667F" w:rsidRPr="004F1C24">
        <w:rPr>
          <w:iCs/>
        </w:rPr>
        <w:t>,</w:t>
      </w:r>
      <w:r w:rsidR="0031667F" w:rsidRPr="004F1C24">
        <w:t xml:space="preserve"> </w:t>
      </w:r>
      <w:r>
        <w:t>је</w:t>
      </w:r>
      <w:r w:rsidR="0031667F" w:rsidRPr="004F1C24">
        <w:t xml:space="preserve"> </w:t>
      </w:r>
      <w:r>
        <w:t>у</w:t>
      </w:r>
      <w:r w:rsidR="0031667F" w:rsidRPr="004F1C24">
        <w:t xml:space="preserve"> </w:t>
      </w:r>
      <w:r>
        <w:t>јуну</w:t>
      </w:r>
      <w:r w:rsidR="0031667F" w:rsidRPr="004F1C24">
        <w:t xml:space="preserve"> 2024. </w:t>
      </w:r>
      <w:r>
        <w:t>године</w:t>
      </w:r>
      <w:r w:rsidR="0031667F" w:rsidRPr="004F1C24">
        <w:t xml:space="preserve"> </w:t>
      </w:r>
      <w:r>
        <w:t>објавио</w:t>
      </w:r>
      <w:r w:rsidR="0031667F" w:rsidRPr="004F1C24">
        <w:t xml:space="preserve"> </w:t>
      </w:r>
      <w:r>
        <w:t>саоп</w:t>
      </w:r>
      <w:r w:rsidR="00233CF0">
        <w:rPr>
          <w:lang w:val="sr-Cyrl-BA"/>
        </w:rPr>
        <w:t>шт</w:t>
      </w:r>
      <w:r>
        <w:t>ење</w:t>
      </w:r>
      <w:r w:rsidR="0031667F" w:rsidRPr="004F1C24">
        <w:t xml:space="preserve"> </w:t>
      </w:r>
      <w:r>
        <w:t>за</w:t>
      </w:r>
      <w:r w:rsidR="0031667F" w:rsidRPr="004F1C24">
        <w:t xml:space="preserve"> </w:t>
      </w:r>
      <w:r>
        <w:t>јавност</w:t>
      </w:r>
      <w:r w:rsidR="0031667F" w:rsidRPr="004F1C24">
        <w:t xml:space="preserve"> </w:t>
      </w:r>
      <w:r>
        <w:t>у</w:t>
      </w:r>
      <w:r w:rsidR="0031667F" w:rsidRPr="004F1C24">
        <w:t xml:space="preserve"> </w:t>
      </w:r>
      <w:r>
        <w:t>којем</w:t>
      </w:r>
      <w:r w:rsidR="00D13B9B" w:rsidRPr="004F1C24">
        <w:t xml:space="preserve"> </w:t>
      </w:r>
      <w:r>
        <w:t>скреће</w:t>
      </w:r>
      <w:r w:rsidR="00D13B9B" w:rsidRPr="004F1C24">
        <w:t xml:space="preserve"> </w:t>
      </w:r>
      <w:r>
        <w:t>пажњу</w:t>
      </w:r>
      <w:r w:rsidR="00D13B9B" w:rsidRPr="004F1C24">
        <w:t xml:space="preserve"> </w:t>
      </w:r>
      <w:r>
        <w:t>на</w:t>
      </w:r>
      <w:r w:rsidR="00D13B9B" w:rsidRPr="004F1C24">
        <w:t xml:space="preserve"> </w:t>
      </w:r>
      <w:r>
        <w:t>штетност</w:t>
      </w:r>
      <w:r w:rsidR="00D13B9B" w:rsidRPr="004F1C24">
        <w:t xml:space="preserve"> </w:t>
      </w:r>
      <w:r>
        <w:t>и</w:t>
      </w:r>
      <w:r w:rsidR="0031667F" w:rsidRPr="004F1C24">
        <w:t xml:space="preserve"> </w:t>
      </w:r>
      <w:r>
        <w:t>незаконитост</w:t>
      </w:r>
      <w:r w:rsidR="0031667F" w:rsidRPr="004F1C24">
        <w:t xml:space="preserve"> </w:t>
      </w:r>
      <w:r>
        <w:t>усвајања</w:t>
      </w:r>
      <w:r w:rsidR="0031667F" w:rsidRPr="004F1C24">
        <w:t xml:space="preserve"> </w:t>
      </w:r>
      <w:r>
        <w:t>Нацрта</w:t>
      </w:r>
      <w:r w:rsidR="0031667F" w:rsidRPr="004F1C24">
        <w:t xml:space="preserve"> </w:t>
      </w:r>
      <w:r>
        <w:t>закона</w:t>
      </w:r>
      <w:r w:rsidR="0031667F" w:rsidRPr="004F1C24">
        <w:t xml:space="preserve"> </w:t>
      </w:r>
      <w:r>
        <w:t>о</w:t>
      </w:r>
      <w:r w:rsidR="0031667F" w:rsidRPr="004F1C24">
        <w:t xml:space="preserve"> </w:t>
      </w:r>
      <w:r>
        <w:t>измјенама</w:t>
      </w:r>
      <w:r w:rsidR="0031667F" w:rsidRPr="004F1C24">
        <w:t xml:space="preserve"> </w:t>
      </w:r>
      <w:r>
        <w:t>Кривичног</w:t>
      </w:r>
      <w:r w:rsidR="0031667F" w:rsidRPr="004F1C24">
        <w:t xml:space="preserve"> </w:t>
      </w:r>
      <w:r>
        <w:t>законика</w:t>
      </w:r>
      <w:r w:rsidR="0031667F" w:rsidRPr="004F1C24">
        <w:t xml:space="preserve"> </w:t>
      </w:r>
      <w:r>
        <w:t>РС</w:t>
      </w:r>
      <w:r w:rsidR="0031667F" w:rsidRPr="004F1C24">
        <w:t xml:space="preserve"> </w:t>
      </w:r>
      <w:r>
        <w:t>којим</w:t>
      </w:r>
      <w:r w:rsidR="0031667F" w:rsidRPr="004F1C24">
        <w:t xml:space="preserve"> </w:t>
      </w:r>
      <w:r>
        <w:t>се</w:t>
      </w:r>
      <w:r w:rsidR="0031667F" w:rsidRPr="004F1C24">
        <w:t xml:space="preserve"> </w:t>
      </w:r>
      <w:r>
        <w:t>из</w:t>
      </w:r>
      <w:r w:rsidR="0031667F" w:rsidRPr="004F1C24">
        <w:t xml:space="preserve"> </w:t>
      </w:r>
      <w:r>
        <w:t>Законика</w:t>
      </w:r>
      <w:r w:rsidR="0031667F" w:rsidRPr="004F1C24">
        <w:t xml:space="preserve"> </w:t>
      </w:r>
      <w:r>
        <w:t>брише</w:t>
      </w:r>
      <w:r w:rsidR="0031667F" w:rsidRPr="004F1C24">
        <w:t xml:space="preserve"> </w:t>
      </w:r>
      <w:r>
        <w:t>израз</w:t>
      </w:r>
      <w:r w:rsidR="0031667F" w:rsidRPr="004F1C24">
        <w:t xml:space="preserve"> „</w:t>
      </w:r>
      <w:r>
        <w:t>родни</w:t>
      </w:r>
      <w:r w:rsidR="0031667F" w:rsidRPr="004F1C24">
        <w:t xml:space="preserve"> </w:t>
      </w:r>
      <w:r>
        <w:t>идентитет</w:t>
      </w:r>
      <w:r w:rsidR="0031667F" w:rsidRPr="004F1C24">
        <w:t>“.</w:t>
      </w:r>
    </w:p>
    <w:p w14:paraId="11760EFF" w14:textId="77777777" w:rsidR="00237B74" w:rsidRPr="004F1C24" w:rsidRDefault="00237B74" w:rsidP="005A4A58">
      <w:pPr>
        <w:tabs>
          <w:tab w:val="left" w:pos="2410"/>
        </w:tabs>
        <w:rPr>
          <w:b/>
        </w:rPr>
      </w:pPr>
    </w:p>
    <w:p w14:paraId="70B87C11" w14:textId="69A3F5A7" w:rsidR="005A4A58" w:rsidRPr="004F1C24" w:rsidRDefault="005A4A58" w:rsidP="0031667F">
      <w:pPr>
        <w:tabs>
          <w:tab w:val="center" w:pos="4703"/>
          <w:tab w:val="right" w:pos="9406"/>
        </w:tabs>
      </w:pPr>
    </w:p>
    <w:p w14:paraId="5D1D733D" w14:textId="09FD3488" w:rsidR="0031667F" w:rsidRPr="004F1C24" w:rsidRDefault="00D82CA1" w:rsidP="006A2765">
      <w:pPr>
        <w:tabs>
          <w:tab w:val="left" w:pos="2410"/>
        </w:tabs>
        <w:rPr>
          <w:b/>
        </w:rPr>
      </w:pPr>
      <w:r>
        <w:rPr>
          <w:b/>
        </w:rPr>
        <w:t>3.5</w:t>
      </w:r>
      <w:r w:rsidR="006A2765" w:rsidRPr="004F1C24">
        <w:rPr>
          <w:b/>
        </w:rPr>
        <w:t xml:space="preserve"> </w:t>
      </w:r>
      <w:r w:rsidR="00233CF0">
        <w:rPr>
          <w:b/>
          <w:lang w:val="sr-Cyrl-BA"/>
        </w:rPr>
        <w:t>Спровести</w:t>
      </w:r>
      <w:r w:rsidR="006A2765" w:rsidRPr="004F1C24">
        <w:rPr>
          <w:b/>
        </w:rPr>
        <w:t xml:space="preserve"> </w:t>
      </w:r>
      <w:r w:rsidR="00B336E8">
        <w:rPr>
          <w:b/>
        </w:rPr>
        <w:t>анализу</w:t>
      </w:r>
      <w:r w:rsidR="006A2765" w:rsidRPr="004F1C24">
        <w:rPr>
          <w:b/>
        </w:rPr>
        <w:t xml:space="preserve"> </w:t>
      </w:r>
      <w:r w:rsidR="00B336E8">
        <w:rPr>
          <w:b/>
        </w:rPr>
        <w:t>о</w:t>
      </w:r>
      <w:r w:rsidR="006A2765" w:rsidRPr="004F1C24">
        <w:rPr>
          <w:b/>
        </w:rPr>
        <w:t xml:space="preserve"> </w:t>
      </w:r>
      <w:r w:rsidR="00B336E8">
        <w:rPr>
          <w:b/>
        </w:rPr>
        <w:t>постојећим</w:t>
      </w:r>
      <w:r w:rsidR="006A2765" w:rsidRPr="004F1C24">
        <w:rPr>
          <w:b/>
        </w:rPr>
        <w:t xml:space="preserve"> </w:t>
      </w:r>
      <w:r w:rsidR="00B336E8">
        <w:rPr>
          <w:b/>
        </w:rPr>
        <w:t>предрасудама</w:t>
      </w:r>
      <w:r w:rsidR="006A2765" w:rsidRPr="004F1C24">
        <w:rPr>
          <w:b/>
        </w:rPr>
        <w:t xml:space="preserve"> </w:t>
      </w:r>
      <w:r w:rsidR="00B336E8">
        <w:rPr>
          <w:b/>
        </w:rPr>
        <w:t>и</w:t>
      </w:r>
      <w:r w:rsidR="006A2765" w:rsidRPr="004F1C24">
        <w:rPr>
          <w:b/>
        </w:rPr>
        <w:t xml:space="preserve"> </w:t>
      </w:r>
      <w:r w:rsidR="00B336E8">
        <w:rPr>
          <w:b/>
        </w:rPr>
        <w:t>стереотипима</w:t>
      </w:r>
      <w:r w:rsidR="006A2765" w:rsidRPr="004F1C24">
        <w:rPr>
          <w:b/>
        </w:rPr>
        <w:t xml:space="preserve"> </w:t>
      </w:r>
      <w:r w:rsidR="00B336E8">
        <w:rPr>
          <w:b/>
        </w:rPr>
        <w:t>према</w:t>
      </w:r>
      <w:r w:rsidR="006A2765" w:rsidRPr="004F1C24">
        <w:rPr>
          <w:b/>
        </w:rPr>
        <w:t xml:space="preserve"> </w:t>
      </w:r>
      <w:r w:rsidR="00B336E8">
        <w:rPr>
          <w:b/>
        </w:rPr>
        <w:t>ЛГБТИ</w:t>
      </w:r>
      <w:r w:rsidR="006A2765" w:rsidRPr="004F1C24">
        <w:rPr>
          <w:b/>
        </w:rPr>
        <w:t xml:space="preserve"> </w:t>
      </w:r>
      <w:r w:rsidR="00B336E8">
        <w:rPr>
          <w:b/>
        </w:rPr>
        <w:t>лицима</w:t>
      </w:r>
    </w:p>
    <w:p w14:paraId="4DDAD0D6" w14:textId="77777777" w:rsidR="0031667F" w:rsidRPr="004F1C24" w:rsidRDefault="0031667F" w:rsidP="0031667F">
      <w:pPr>
        <w:tabs>
          <w:tab w:val="left" w:pos="2410"/>
        </w:tabs>
        <w:rPr>
          <w:b/>
        </w:rPr>
      </w:pPr>
    </w:p>
    <w:tbl>
      <w:tblPr>
        <w:tblStyle w:val="TableGrid"/>
        <w:tblW w:w="9837" w:type="dxa"/>
        <w:tblInd w:w="5" w:type="dxa"/>
        <w:tblLook w:val="04A0" w:firstRow="1" w:lastRow="0" w:firstColumn="1" w:lastColumn="0" w:noHBand="0" w:noVBand="1"/>
      </w:tblPr>
      <w:tblGrid>
        <w:gridCol w:w="2470"/>
        <w:gridCol w:w="7367"/>
      </w:tblGrid>
      <w:tr w:rsidR="0031667F" w:rsidRPr="004F1C24" w14:paraId="135A1042" w14:textId="77777777" w:rsidTr="006A2765">
        <w:trPr>
          <w:trHeight w:val="424"/>
        </w:trPr>
        <w:tc>
          <w:tcPr>
            <w:tcW w:w="2470" w:type="dxa"/>
          </w:tcPr>
          <w:p w14:paraId="2EADA139" w14:textId="11E8FF74" w:rsidR="0031667F" w:rsidRPr="004F1C24" w:rsidRDefault="00B336E8" w:rsidP="00C126AF">
            <w:pPr>
              <w:tabs>
                <w:tab w:val="left" w:pos="2410"/>
              </w:tabs>
            </w:pPr>
            <w:r>
              <w:t>Индикатор</w:t>
            </w:r>
            <w:r w:rsidR="0031667F" w:rsidRPr="004F1C24">
              <w:t>:</w:t>
            </w:r>
          </w:p>
        </w:tc>
        <w:tc>
          <w:tcPr>
            <w:tcW w:w="7367" w:type="dxa"/>
          </w:tcPr>
          <w:p w14:paraId="560EDDA6" w14:textId="4D86BCF1" w:rsidR="0031667F" w:rsidRPr="004F1C24" w:rsidRDefault="00B336E8" w:rsidP="00233CF0">
            <w:pPr>
              <w:tabs>
                <w:tab w:val="left" w:pos="2410"/>
              </w:tabs>
            </w:pPr>
            <w:r>
              <w:t>анализа</w:t>
            </w:r>
            <w:r w:rsidR="0031667F" w:rsidRPr="004F1C24">
              <w:t xml:space="preserve"> </w:t>
            </w:r>
            <w:r w:rsidR="00233CF0">
              <w:rPr>
                <w:lang w:val="sr-Cyrl-BA"/>
              </w:rPr>
              <w:t>с</w:t>
            </w:r>
            <w:r>
              <w:t>проведена</w:t>
            </w:r>
            <w:r w:rsidR="006A5EA8">
              <w:t xml:space="preserve">: </w:t>
            </w:r>
            <w:r>
              <w:t>Активност</w:t>
            </w:r>
            <w:r w:rsidR="006A5EA8">
              <w:t xml:space="preserve"> </w:t>
            </w:r>
            <w:r>
              <w:t>реализ</w:t>
            </w:r>
            <w:r w:rsidR="00233CF0">
              <w:rPr>
                <w:lang w:val="sr-Cyrl-BA"/>
              </w:rPr>
              <w:t>ована</w:t>
            </w:r>
            <w:r w:rsidR="006A5EA8">
              <w:t xml:space="preserve"> </w:t>
            </w:r>
            <w:r>
              <w:t>у</w:t>
            </w:r>
            <w:r w:rsidR="006A5EA8">
              <w:t xml:space="preserve"> </w:t>
            </w:r>
            <w:r>
              <w:t>претходном</w:t>
            </w:r>
            <w:r w:rsidR="006A5EA8">
              <w:t xml:space="preserve"> </w:t>
            </w:r>
            <w:r>
              <w:t>извјештајном</w:t>
            </w:r>
            <w:r w:rsidR="006A5EA8">
              <w:t xml:space="preserve"> </w:t>
            </w:r>
            <w:r>
              <w:t>периоду</w:t>
            </w:r>
            <w:r w:rsidR="00C7630E">
              <w:t>.</w:t>
            </w:r>
          </w:p>
        </w:tc>
      </w:tr>
      <w:tr w:rsidR="0031667F" w:rsidRPr="004F1C24" w14:paraId="1E0E06CF" w14:textId="77777777" w:rsidTr="006A2765">
        <w:trPr>
          <w:trHeight w:val="584"/>
        </w:trPr>
        <w:tc>
          <w:tcPr>
            <w:tcW w:w="2470" w:type="dxa"/>
          </w:tcPr>
          <w:p w14:paraId="012E7D7C" w14:textId="2365127F" w:rsidR="0031667F" w:rsidRPr="004F1C24" w:rsidRDefault="00B336E8" w:rsidP="00504C40">
            <w:pPr>
              <w:tabs>
                <w:tab w:val="left" w:pos="2410"/>
              </w:tabs>
            </w:pPr>
            <w:r>
              <w:t>Носилац</w:t>
            </w:r>
            <w:r w:rsidR="0031667F" w:rsidRPr="004F1C24">
              <w:t>:</w:t>
            </w:r>
          </w:p>
        </w:tc>
        <w:tc>
          <w:tcPr>
            <w:tcW w:w="7367" w:type="dxa"/>
          </w:tcPr>
          <w:p w14:paraId="3AC01DEA" w14:textId="450B4C15" w:rsidR="006A2765" w:rsidRPr="004F1C24" w:rsidRDefault="00B336E8" w:rsidP="00C126AF">
            <w:pPr>
              <w:tabs>
                <w:tab w:val="left" w:pos="2410"/>
              </w:tabs>
            </w:pPr>
            <w:r>
              <w:t>Агенција</w:t>
            </w:r>
            <w:r w:rsidR="0031667F" w:rsidRPr="004F1C24">
              <w:t xml:space="preserve"> </w:t>
            </w:r>
            <w:r>
              <w:t>за</w:t>
            </w:r>
            <w:r w:rsidR="0031667F" w:rsidRPr="004F1C24">
              <w:t xml:space="preserve"> </w:t>
            </w:r>
            <w:r>
              <w:t>равноправност</w:t>
            </w:r>
            <w:r w:rsidR="0031667F" w:rsidRPr="004F1C24">
              <w:t xml:space="preserve"> </w:t>
            </w:r>
            <w:r>
              <w:t>полова</w:t>
            </w:r>
            <w:r w:rsidR="0031667F" w:rsidRPr="004F1C24">
              <w:t xml:space="preserve"> </w:t>
            </w:r>
            <w:r>
              <w:t>у</w:t>
            </w:r>
            <w:r w:rsidR="0031667F" w:rsidRPr="004F1C24">
              <w:t xml:space="preserve"> </w:t>
            </w:r>
            <w:r>
              <w:t>БиХ</w:t>
            </w:r>
            <w:r w:rsidR="0031667F" w:rsidRPr="004F1C24">
              <w:t xml:space="preserve"> / </w:t>
            </w:r>
            <w:r>
              <w:t>Министарство</w:t>
            </w:r>
            <w:r w:rsidR="0031667F" w:rsidRPr="004F1C24">
              <w:t xml:space="preserve"> </w:t>
            </w:r>
            <w:r>
              <w:t>за</w:t>
            </w:r>
            <w:r w:rsidR="0031667F" w:rsidRPr="004F1C24">
              <w:t xml:space="preserve"> </w:t>
            </w:r>
            <w:r>
              <w:t>људска</w:t>
            </w:r>
            <w:r w:rsidR="0031667F" w:rsidRPr="004F1C24">
              <w:t xml:space="preserve"> </w:t>
            </w:r>
            <w:r>
              <w:t>права</w:t>
            </w:r>
            <w:r w:rsidR="0031667F" w:rsidRPr="004F1C24">
              <w:t xml:space="preserve"> </w:t>
            </w:r>
            <w:r>
              <w:t>и</w:t>
            </w:r>
            <w:r w:rsidR="0031667F" w:rsidRPr="004F1C24">
              <w:t xml:space="preserve"> </w:t>
            </w:r>
            <w:r>
              <w:t>избјеглице</w:t>
            </w:r>
            <w:r w:rsidR="00C7630E">
              <w:t>;</w:t>
            </w:r>
          </w:p>
          <w:p w14:paraId="5B83308E" w14:textId="3A8566BC" w:rsidR="006A2765" w:rsidRPr="004F1C24" w:rsidRDefault="00B336E8" w:rsidP="00C126AF">
            <w:pPr>
              <w:tabs>
                <w:tab w:val="left" w:pos="2410"/>
              </w:tabs>
            </w:pPr>
            <w:r>
              <w:t>Гендер</w:t>
            </w:r>
            <w:r w:rsidR="006A2765" w:rsidRPr="004F1C24">
              <w:t xml:space="preserve"> </w:t>
            </w:r>
            <w:r>
              <w:t>центар</w:t>
            </w:r>
            <w:r w:rsidR="006A2765" w:rsidRPr="004F1C24">
              <w:t xml:space="preserve"> </w:t>
            </w:r>
            <w:r>
              <w:t>ФБиХ</w:t>
            </w:r>
            <w:r w:rsidR="00C7630E">
              <w:t>;</w:t>
            </w:r>
            <w:r w:rsidR="006A2765" w:rsidRPr="004F1C24">
              <w:t xml:space="preserve"> </w:t>
            </w:r>
          </w:p>
          <w:p w14:paraId="6F90B8CA" w14:textId="3C6CCD6E" w:rsidR="0031667F" w:rsidRPr="004F1C24" w:rsidRDefault="00B336E8" w:rsidP="00C126AF">
            <w:pPr>
              <w:tabs>
                <w:tab w:val="left" w:pos="2410"/>
              </w:tabs>
            </w:pPr>
            <w:r>
              <w:t>Центар</w:t>
            </w:r>
            <w:r w:rsidR="00B2666D">
              <w:t xml:space="preserve"> </w:t>
            </w:r>
            <w:r>
              <w:t>за</w:t>
            </w:r>
            <w:r w:rsidR="00B2666D">
              <w:t xml:space="preserve"> </w:t>
            </w:r>
            <w:r>
              <w:t>равноправност</w:t>
            </w:r>
            <w:r w:rsidR="00B2666D">
              <w:t xml:space="preserve"> </w:t>
            </w:r>
            <w:r>
              <w:t>и</w:t>
            </w:r>
            <w:r w:rsidR="00B2666D">
              <w:t xml:space="preserve"> </w:t>
            </w:r>
            <w:r>
              <w:t>једнакост</w:t>
            </w:r>
            <w:r w:rsidR="00B2666D">
              <w:t xml:space="preserve"> </w:t>
            </w:r>
            <w:r>
              <w:t>полова</w:t>
            </w:r>
            <w:r w:rsidR="00D42239">
              <w:t xml:space="preserve"> </w:t>
            </w:r>
            <w:r>
              <w:t>Републике</w:t>
            </w:r>
            <w:r w:rsidR="00B2666D">
              <w:t xml:space="preserve"> </w:t>
            </w:r>
            <w:r>
              <w:t>Српске</w:t>
            </w:r>
            <w:r w:rsidR="00C7630E">
              <w:t>.</w:t>
            </w:r>
          </w:p>
        </w:tc>
      </w:tr>
      <w:tr w:rsidR="0031667F" w:rsidRPr="004F1C24" w14:paraId="05B69F6B" w14:textId="77777777" w:rsidTr="006A2765">
        <w:trPr>
          <w:trHeight w:val="496"/>
        </w:trPr>
        <w:tc>
          <w:tcPr>
            <w:tcW w:w="2470" w:type="dxa"/>
          </w:tcPr>
          <w:p w14:paraId="1B280818" w14:textId="1A5843D6" w:rsidR="0031667F" w:rsidRPr="004F1C24" w:rsidRDefault="00B336E8" w:rsidP="00C7630E">
            <w:pPr>
              <w:tabs>
                <w:tab w:val="left" w:pos="2410"/>
              </w:tabs>
              <w:jc w:val="left"/>
            </w:pPr>
            <w:r>
              <w:t>Планирани</w:t>
            </w:r>
            <w:r w:rsidR="0031667F" w:rsidRPr="004F1C24">
              <w:t xml:space="preserve"> </w:t>
            </w:r>
            <w:r>
              <w:t>период</w:t>
            </w:r>
            <w:r w:rsidR="0031667F" w:rsidRPr="004F1C24">
              <w:t xml:space="preserve"> </w:t>
            </w:r>
            <w:r>
              <w:t>реализације</w:t>
            </w:r>
            <w:r w:rsidR="0031667F" w:rsidRPr="004F1C24">
              <w:t>:</w:t>
            </w:r>
          </w:p>
          <w:p w14:paraId="69CB52D7" w14:textId="77777777" w:rsidR="0031667F" w:rsidRPr="004F1C24" w:rsidRDefault="0031667F" w:rsidP="00C126AF">
            <w:pPr>
              <w:tabs>
                <w:tab w:val="left" w:pos="2410"/>
              </w:tabs>
            </w:pPr>
          </w:p>
        </w:tc>
        <w:tc>
          <w:tcPr>
            <w:tcW w:w="7367" w:type="dxa"/>
          </w:tcPr>
          <w:p w14:paraId="3835DEF1" w14:textId="2B5D9F97" w:rsidR="0031667F" w:rsidRPr="004F1C24" w:rsidRDefault="00B336E8" w:rsidP="00C126AF">
            <w:pPr>
              <w:tabs>
                <w:tab w:val="left" w:pos="2410"/>
              </w:tabs>
            </w:pPr>
            <w:r>
              <w:t>У</w:t>
            </w:r>
            <w:r w:rsidR="0031667F" w:rsidRPr="004F1C24">
              <w:t xml:space="preserve"> </w:t>
            </w:r>
            <w:r>
              <w:t>року</w:t>
            </w:r>
            <w:r w:rsidR="0031667F" w:rsidRPr="004F1C24">
              <w:t xml:space="preserve"> </w:t>
            </w:r>
            <w:r>
              <w:t>од</w:t>
            </w:r>
            <w:r w:rsidR="0031667F" w:rsidRPr="004F1C24">
              <w:t xml:space="preserve"> </w:t>
            </w:r>
            <w:r>
              <w:t>двије</w:t>
            </w:r>
            <w:r w:rsidR="0031667F" w:rsidRPr="004F1C24">
              <w:t xml:space="preserve"> </w:t>
            </w:r>
            <w:r>
              <w:t>године</w:t>
            </w:r>
            <w:r w:rsidR="0031667F" w:rsidRPr="004F1C24">
              <w:t xml:space="preserve"> </w:t>
            </w:r>
            <w:r>
              <w:t>од</w:t>
            </w:r>
            <w:r w:rsidR="0031667F" w:rsidRPr="004F1C24">
              <w:t xml:space="preserve"> </w:t>
            </w:r>
            <w:r>
              <w:t>доношења</w:t>
            </w:r>
            <w:r w:rsidR="0031667F" w:rsidRPr="004F1C24">
              <w:t xml:space="preserve"> </w:t>
            </w:r>
            <w:r>
              <w:t>АП</w:t>
            </w:r>
            <w:r w:rsidR="0031667F" w:rsidRPr="004F1C24">
              <w:t>-</w:t>
            </w:r>
            <w:r>
              <w:t>а</w:t>
            </w:r>
            <w:r w:rsidR="00C7630E">
              <w:t>.</w:t>
            </w:r>
          </w:p>
        </w:tc>
      </w:tr>
    </w:tbl>
    <w:p w14:paraId="40371F57" w14:textId="77777777" w:rsidR="0031667F" w:rsidRPr="004F1C24" w:rsidRDefault="0031667F" w:rsidP="0031667F">
      <w:pPr>
        <w:tabs>
          <w:tab w:val="left" w:pos="2410"/>
        </w:tabs>
        <w:rPr>
          <w:b/>
        </w:rPr>
      </w:pPr>
    </w:p>
    <w:p w14:paraId="136E486E" w14:textId="32CE3F39" w:rsidR="0031667F" w:rsidRPr="004F1C24" w:rsidRDefault="00B336E8" w:rsidP="0031667F">
      <w:pPr>
        <w:tabs>
          <w:tab w:val="left" w:pos="2410"/>
        </w:tabs>
        <w:rPr>
          <w:b/>
        </w:rPr>
      </w:pPr>
      <w:r>
        <w:rPr>
          <w:b/>
        </w:rPr>
        <w:t>Активности</w:t>
      </w:r>
      <w:r w:rsidR="00DE75EE" w:rsidRPr="004F1C24">
        <w:rPr>
          <w:b/>
        </w:rPr>
        <w:t xml:space="preserve"> </w:t>
      </w:r>
      <w:r>
        <w:rPr>
          <w:b/>
        </w:rPr>
        <w:t>које</w:t>
      </w:r>
      <w:r w:rsidR="00C7630E">
        <w:rPr>
          <w:b/>
        </w:rPr>
        <w:t xml:space="preserve"> </w:t>
      </w:r>
      <w:r>
        <w:rPr>
          <w:b/>
        </w:rPr>
        <w:t>су</w:t>
      </w:r>
      <w:r w:rsidR="00C7630E">
        <w:rPr>
          <w:b/>
        </w:rPr>
        <w:t xml:space="preserve"> </w:t>
      </w:r>
      <w:r w:rsidR="00233CF0">
        <w:rPr>
          <w:b/>
          <w:lang w:val="sr-Cyrl-BA"/>
        </w:rPr>
        <w:t>спроведене</w:t>
      </w:r>
      <w:r w:rsidR="005A4A58" w:rsidRPr="004F1C24">
        <w:rPr>
          <w:b/>
        </w:rPr>
        <w:t xml:space="preserve">: </w:t>
      </w:r>
      <w:r>
        <w:t>Активност</w:t>
      </w:r>
      <w:r w:rsidR="00EB4EC0">
        <w:t xml:space="preserve"> </w:t>
      </w:r>
      <w:r>
        <w:t>реализ</w:t>
      </w:r>
      <w:r w:rsidR="00233CF0">
        <w:rPr>
          <w:lang w:val="sr-Cyrl-BA"/>
        </w:rPr>
        <w:t>ована</w:t>
      </w:r>
      <w:r w:rsidR="00EB4EC0">
        <w:t xml:space="preserve"> </w:t>
      </w:r>
      <w:r>
        <w:t>у</w:t>
      </w:r>
      <w:r w:rsidR="00EB4EC0">
        <w:t xml:space="preserve"> </w:t>
      </w:r>
      <w:r>
        <w:t>претходном</w:t>
      </w:r>
      <w:r w:rsidR="00EB4EC0">
        <w:t xml:space="preserve"> </w:t>
      </w:r>
      <w:r>
        <w:t>извјештајном</w:t>
      </w:r>
      <w:r w:rsidR="00EB4EC0">
        <w:t xml:space="preserve"> </w:t>
      </w:r>
      <w:r>
        <w:t>периоду</w:t>
      </w:r>
      <w:r w:rsidR="00EB4EC0">
        <w:t xml:space="preserve">. </w:t>
      </w:r>
    </w:p>
    <w:p w14:paraId="6B26C0FE" w14:textId="1A8C5796" w:rsidR="003B788D" w:rsidRPr="004F1C24" w:rsidRDefault="003B788D" w:rsidP="0031667F">
      <w:pPr>
        <w:tabs>
          <w:tab w:val="left" w:pos="2410"/>
        </w:tabs>
        <w:rPr>
          <w:b/>
        </w:rPr>
      </w:pPr>
    </w:p>
    <w:p w14:paraId="5FD7E675" w14:textId="6B9276D9" w:rsidR="00C7630E" w:rsidRPr="004F1C24" w:rsidRDefault="00C7630E" w:rsidP="0031667F">
      <w:pPr>
        <w:tabs>
          <w:tab w:val="left" w:pos="2410"/>
        </w:tabs>
        <w:rPr>
          <w:b/>
        </w:rPr>
      </w:pPr>
    </w:p>
    <w:p w14:paraId="78656450" w14:textId="73854D5C" w:rsidR="00DE75EE" w:rsidRPr="004F1C24" w:rsidRDefault="004E1C0A" w:rsidP="0031667F">
      <w:pPr>
        <w:tabs>
          <w:tab w:val="left" w:pos="2410"/>
        </w:tabs>
        <w:rPr>
          <w:b/>
        </w:rPr>
      </w:pPr>
      <w:r w:rsidRPr="004F1C24">
        <w:rPr>
          <w:b/>
        </w:rPr>
        <w:t xml:space="preserve">3.6 </w:t>
      </w:r>
      <w:r w:rsidR="00233CF0">
        <w:rPr>
          <w:b/>
          <w:lang w:val="sr-Cyrl-BA"/>
        </w:rPr>
        <w:t>Спровођење</w:t>
      </w:r>
      <w:r w:rsidRPr="004F1C24">
        <w:rPr>
          <w:b/>
        </w:rPr>
        <w:t xml:space="preserve"> </w:t>
      </w:r>
      <w:r w:rsidR="00B336E8">
        <w:rPr>
          <w:b/>
        </w:rPr>
        <w:t>кампања</w:t>
      </w:r>
      <w:r w:rsidRPr="004F1C24">
        <w:rPr>
          <w:b/>
        </w:rPr>
        <w:t xml:space="preserve"> </w:t>
      </w:r>
      <w:r w:rsidR="00233CF0">
        <w:rPr>
          <w:b/>
          <w:lang w:val="sr-Cyrl-BA"/>
        </w:rPr>
        <w:t>с</w:t>
      </w:r>
      <w:r w:rsidRPr="004F1C24">
        <w:rPr>
          <w:b/>
        </w:rPr>
        <w:t xml:space="preserve"> </w:t>
      </w:r>
      <w:r w:rsidR="00B336E8">
        <w:rPr>
          <w:b/>
        </w:rPr>
        <w:t>циљ</w:t>
      </w:r>
      <w:r w:rsidR="00233CF0">
        <w:rPr>
          <w:b/>
          <w:lang w:val="sr-Cyrl-BA"/>
        </w:rPr>
        <w:t>ем</w:t>
      </w:r>
      <w:r w:rsidRPr="004F1C24">
        <w:rPr>
          <w:b/>
        </w:rPr>
        <w:t xml:space="preserve"> </w:t>
      </w:r>
      <w:r w:rsidR="00B336E8">
        <w:rPr>
          <w:b/>
        </w:rPr>
        <w:t>дизања</w:t>
      </w:r>
      <w:r w:rsidRPr="004F1C24">
        <w:rPr>
          <w:b/>
        </w:rPr>
        <w:t xml:space="preserve"> </w:t>
      </w:r>
      <w:r w:rsidR="00B336E8">
        <w:rPr>
          <w:b/>
        </w:rPr>
        <w:t>свијести</w:t>
      </w:r>
      <w:r w:rsidRPr="004F1C24">
        <w:rPr>
          <w:b/>
        </w:rPr>
        <w:t xml:space="preserve"> </w:t>
      </w:r>
      <w:r w:rsidR="00B336E8">
        <w:rPr>
          <w:b/>
        </w:rPr>
        <w:t>о</w:t>
      </w:r>
      <w:r w:rsidRPr="004F1C24">
        <w:rPr>
          <w:b/>
        </w:rPr>
        <w:t xml:space="preserve"> </w:t>
      </w:r>
      <w:r w:rsidR="00B336E8">
        <w:rPr>
          <w:b/>
        </w:rPr>
        <w:t>дискриминацији</w:t>
      </w:r>
      <w:r w:rsidRPr="004F1C24">
        <w:rPr>
          <w:b/>
        </w:rPr>
        <w:t xml:space="preserve"> </w:t>
      </w:r>
      <w:r w:rsidR="00B336E8">
        <w:rPr>
          <w:b/>
        </w:rPr>
        <w:t>ЛГБТИ</w:t>
      </w:r>
      <w:r w:rsidRPr="004F1C24">
        <w:rPr>
          <w:b/>
        </w:rPr>
        <w:t xml:space="preserve"> </w:t>
      </w:r>
      <w:r w:rsidR="00B336E8">
        <w:rPr>
          <w:b/>
        </w:rPr>
        <w:t>лица</w:t>
      </w:r>
      <w:r w:rsidRPr="004F1C24">
        <w:rPr>
          <w:b/>
        </w:rPr>
        <w:t xml:space="preserve"> </w:t>
      </w:r>
      <w:r w:rsidR="00B336E8">
        <w:rPr>
          <w:b/>
        </w:rPr>
        <w:t>и</w:t>
      </w:r>
      <w:r w:rsidRPr="004F1C24">
        <w:rPr>
          <w:b/>
        </w:rPr>
        <w:t xml:space="preserve"> </w:t>
      </w:r>
      <w:r w:rsidR="00B336E8">
        <w:rPr>
          <w:b/>
        </w:rPr>
        <w:t>промоције</w:t>
      </w:r>
      <w:r w:rsidRPr="004F1C24">
        <w:rPr>
          <w:b/>
        </w:rPr>
        <w:t xml:space="preserve"> </w:t>
      </w:r>
      <w:r w:rsidR="00B336E8">
        <w:rPr>
          <w:b/>
        </w:rPr>
        <w:t>слободе</w:t>
      </w:r>
      <w:r w:rsidRPr="004F1C24">
        <w:rPr>
          <w:b/>
        </w:rPr>
        <w:t xml:space="preserve"> </w:t>
      </w:r>
      <w:r w:rsidR="00B336E8">
        <w:rPr>
          <w:b/>
        </w:rPr>
        <w:t>окупљања</w:t>
      </w:r>
    </w:p>
    <w:p w14:paraId="38BE4531" w14:textId="77777777" w:rsidR="004E1C0A" w:rsidRPr="004F1C24" w:rsidRDefault="004E1C0A" w:rsidP="0031667F">
      <w:pPr>
        <w:tabs>
          <w:tab w:val="left" w:pos="2410"/>
        </w:tabs>
        <w:rPr>
          <w:b/>
        </w:rPr>
      </w:pPr>
    </w:p>
    <w:tbl>
      <w:tblPr>
        <w:tblStyle w:val="TableGrid"/>
        <w:tblW w:w="9837" w:type="dxa"/>
        <w:tblLook w:val="04A0" w:firstRow="1" w:lastRow="0" w:firstColumn="1" w:lastColumn="0" w:noHBand="0" w:noVBand="1"/>
      </w:tblPr>
      <w:tblGrid>
        <w:gridCol w:w="2470"/>
        <w:gridCol w:w="7367"/>
      </w:tblGrid>
      <w:tr w:rsidR="0031667F" w:rsidRPr="004F1C24" w14:paraId="508FDB2B" w14:textId="77777777" w:rsidTr="00C126AF">
        <w:trPr>
          <w:trHeight w:val="888"/>
        </w:trPr>
        <w:tc>
          <w:tcPr>
            <w:tcW w:w="2470" w:type="dxa"/>
          </w:tcPr>
          <w:p w14:paraId="25C964AC" w14:textId="57C0379C" w:rsidR="0031667F" w:rsidRPr="004F1C24" w:rsidRDefault="00B336E8" w:rsidP="00C126AF">
            <w:pPr>
              <w:tabs>
                <w:tab w:val="left" w:pos="2410"/>
              </w:tabs>
            </w:pPr>
            <w:r>
              <w:t>Индикатор</w:t>
            </w:r>
            <w:r w:rsidR="0031667F" w:rsidRPr="004F1C24">
              <w:t>:</w:t>
            </w:r>
          </w:p>
        </w:tc>
        <w:tc>
          <w:tcPr>
            <w:tcW w:w="7367" w:type="dxa"/>
          </w:tcPr>
          <w:p w14:paraId="3A27D8D3" w14:textId="5BF5C8D8" w:rsidR="0031667F" w:rsidRPr="004F1C24" w:rsidRDefault="00D82CA1" w:rsidP="00C126AF">
            <w:pPr>
              <w:tabs>
                <w:tab w:val="left" w:pos="2410"/>
              </w:tabs>
            </w:pPr>
            <w:r>
              <w:t xml:space="preserve"> </w:t>
            </w:r>
            <w:r w:rsidR="00B336E8">
              <w:t>број</w:t>
            </w:r>
            <w:r w:rsidR="0031667F" w:rsidRPr="004F1C24">
              <w:t xml:space="preserve"> </w:t>
            </w:r>
            <w:r w:rsidR="00B336E8">
              <w:t>активности</w:t>
            </w:r>
            <w:r w:rsidR="0031667F" w:rsidRPr="004F1C24">
              <w:t xml:space="preserve"> </w:t>
            </w:r>
            <w:r w:rsidR="00B336E8">
              <w:t>које</w:t>
            </w:r>
            <w:r w:rsidR="0031667F" w:rsidRPr="004F1C24">
              <w:t xml:space="preserve"> </w:t>
            </w:r>
            <w:r w:rsidR="00B336E8">
              <w:t>се</w:t>
            </w:r>
            <w:r w:rsidR="0031667F" w:rsidRPr="004F1C24">
              <w:t xml:space="preserve"> </w:t>
            </w:r>
            <w:r w:rsidR="00233CF0">
              <w:rPr>
                <w:lang w:val="sr-Cyrl-BA"/>
              </w:rPr>
              <w:t>с</w:t>
            </w:r>
            <w:r w:rsidR="00B336E8">
              <w:t>проводе</w:t>
            </w:r>
            <w:r w:rsidR="0031667F" w:rsidRPr="004F1C24">
              <w:t xml:space="preserve"> </w:t>
            </w:r>
            <w:r w:rsidR="00B336E8">
              <w:t>годишње</w:t>
            </w:r>
            <w:r w:rsidR="002F29DB" w:rsidRPr="004F1C24">
              <w:t>:</w:t>
            </w:r>
            <w:r w:rsidR="0031667F" w:rsidRPr="004F1C24">
              <w:t xml:space="preserve"> </w:t>
            </w:r>
            <w:r w:rsidR="002255D4">
              <w:t>6</w:t>
            </w:r>
            <w:r w:rsidR="00C7630E">
              <w:t>;</w:t>
            </w:r>
          </w:p>
          <w:p w14:paraId="25B5F54A" w14:textId="7F26E699" w:rsidR="0031667F" w:rsidRPr="004F1C24" w:rsidRDefault="00D82CA1" w:rsidP="00C126AF">
            <w:pPr>
              <w:tabs>
                <w:tab w:val="left" w:pos="2410"/>
              </w:tabs>
            </w:pPr>
            <w:r>
              <w:t xml:space="preserve"> </w:t>
            </w:r>
            <w:r w:rsidR="00B336E8">
              <w:t>број</w:t>
            </w:r>
            <w:r w:rsidR="0031667F" w:rsidRPr="004F1C24">
              <w:t xml:space="preserve"> </w:t>
            </w:r>
            <w:r w:rsidR="00B336E8">
              <w:t>институција</w:t>
            </w:r>
            <w:r w:rsidR="0031667F" w:rsidRPr="004F1C24">
              <w:t xml:space="preserve"> </w:t>
            </w:r>
            <w:r w:rsidR="00B336E8">
              <w:t>које</w:t>
            </w:r>
            <w:r w:rsidR="0031667F" w:rsidRPr="004F1C24">
              <w:t xml:space="preserve"> </w:t>
            </w:r>
            <w:r w:rsidR="00233CF0">
              <w:rPr>
                <w:lang w:val="sr-Cyrl-BA"/>
              </w:rPr>
              <w:t>с</w:t>
            </w:r>
            <w:r w:rsidR="00B336E8">
              <w:t>проводе</w:t>
            </w:r>
            <w:r w:rsidR="0031667F" w:rsidRPr="004F1C24">
              <w:t xml:space="preserve"> </w:t>
            </w:r>
            <w:r w:rsidR="00B336E8">
              <w:t>активности</w:t>
            </w:r>
            <w:r w:rsidR="002F29DB" w:rsidRPr="004F1C24">
              <w:t>:</w:t>
            </w:r>
            <w:r w:rsidR="0031667F" w:rsidRPr="004F1C24">
              <w:t xml:space="preserve"> </w:t>
            </w:r>
            <w:r w:rsidR="00EB4EC0">
              <w:t>1</w:t>
            </w:r>
            <w:r w:rsidR="00C7630E">
              <w:t>.</w:t>
            </w:r>
          </w:p>
        </w:tc>
      </w:tr>
      <w:tr w:rsidR="0031667F" w:rsidRPr="004F1C24" w14:paraId="47FF04E5" w14:textId="77777777" w:rsidTr="00C126AF">
        <w:trPr>
          <w:trHeight w:val="584"/>
        </w:trPr>
        <w:tc>
          <w:tcPr>
            <w:tcW w:w="2470" w:type="dxa"/>
          </w:tcPr>
          <w:p w14:paraId="39D7DECF" w14:textId="17491587" w:rsidR="0031667F" w:rsidRPr="004F1C24" w:rsidRDefault="00B336E8" w:rsidP="00504C40">
            <w:pPr>
              <w:tabs>
                <w:tab w:val="left" w:pos="2410"/>
              </w:tabs>
            </w:pPr>
            <w:r>
              <w:t>Носилац</w:t>
            </w:r>
            <w:r w:rsidR="0031667F" w:rsidRPr="004F1C24">
              <w:t>:</w:t>
            </w:r>
          </w:p>
        </w:tc>
        <w:tc>
          <w:tcPr>
            <w:tcW w:w="7367" w:type="dxa"/>
          </w:tcPr>
          <w:p w14:paraId="4CA3EE6F" w14:textId="12697D83" w:rsidR="0031667F" w:rsidRPr="004F1C24" w:rsidRDefault="00B336E8" w:rsidP="00C126AF">
            <w:pPr>
              <w:tabs>
                <w:tab w:val="left" w:pos="2410"/>
              </w:tabs>
            </w:pPr>
            <w:r>
              <w:t>Агенција</w:t>
            </w:r>
            <w:r w:rsidR="00EB4EC0">
              <w:t xml:space="preserve"> </w:t>
            </w:r>
            <w:r>
              <w:t>за</w:t>
            </w:r>
            <w:r w:rsidR="00EB4EC0">
              <w:t xml:space="preserve"> </w:t>
            </w:r>
            <w:r>
              <w:t>равноправност</w:t>
            </w:r>
            <w:r w:rsidR="00EB4EC0">
              <w:t xml:space="preserve"> </w:t>
            </w:r>
            <w:r>
              <w:t>полова</w:t>
            </w:r>
            <w:r w:rsidR="0031667F" w:rsidRPr="004F1C24">
              <w:t xml:space="preserve"> </w:t>
            </w:r>
            <w:r>
              <w:t>у</w:t>
            </w:r>
            <w:r w:rsidR="0031667F" w:rsidRPr="004F1C24">
              <w:t xml:space="preserve"> </w:t>
            </w:r>
            <w:r>
              <w:t>БиХ</w:t>
            </w:r>
            <w:r w:rsidR="0031667F" w:rsidRPr="004F1C24">
              <w:t xml:space="preserve"> / </w:t>
            </w:r>
            <w:r>
              <w:t>Министарство</w:t>
            </w:r>
            <w:r w:rsidR="00EB4EC0">
              <w:t xml:space="preserve"> </w:t>
            </w:r>
            <w:r>
              <w:t>за</w:t>
            </w:r>
            <w:r w:rsidR="00EB4EC0">
              <w:t xml:space="preserve"> </w:t>
            </w:r>
            <w:r>
              <w:t>људска</w:t>
            </w:r>
            <w:r w:rsidR="00EB4EC0">
              <w:t xml:space="preserve"> </w:t>
            </w:r>
            <w:r>
              <w:t>права</w:t>
            </w:r>
            <w:r w:rsidR="00EB4EC0">
              <w:t xml:space="preserve"> </w:t>
            </w:r>
            <w:r>
              <w:t>и</w:t>
            </w:r>
            <w:r w:rsidR="00EB4EC0">
              <w:t xml:space="preserve"> </w:t>
            </w:r>
            <w:r>
              <w:t>избјеглице</w:t>
            </w:r>
            <w:r w:rsidR="00EB4EC0">
              <w:t xml:space="preserve">, </w:t>
            </w:r>
            <w:r>
              <w:t>Гендер</w:t>
            </w:r>
            <w:r w:rsidR="0031667F" w:rsidRPr="004F1C24">
              <w:t xml:space="preserve"> </w:t>
            </w:r>
            <w:r>
              <w:t>центар</w:t>
            </w:r>
            <w:r w:rsidR="0031667F" w:rsidRPr="004F1C24">
              <w:t xml:space="preserve"> </w:t>
            </w:r>
            <w:r>
              <w:t>ФБиХ</w:t>
            </w:r>
            <w:r w:rsidR="0031667F" w:rsidRPr="004F1C24">
              <w:t xml:space="preserve"> </w:t>
            </w:r>
            <w:r>
              <w:t>и</w:t>
            </w:r>
            <w:r w:rsidR="00B2666D">
              <w:t xml:space="preserve"> </w:t>
            </w:r>
            <w:r>
              <w:t>Центар</w:t>
            </w:r>
            <w:r w:rsidR="00B2666D">
              <w:t xml:space="preserve"> </w:t>
            </w:r>
            <w:r>
              <w:t>за</w:t>
            </w:r>
            <w:r w:rsidR="00B2666D">
              <w:t xml:space="preserve"> </w:t>
            </w:r>
            <w:r>
              <w:t>равноправност</w:t>
            </w:r>
            <w:r w:rsidR="00B2666D">
              <w:t xml:space="preserve"> </w:t>
            </w:r>
            <w:r>
              <w:t>и</w:t>
            </w:r>
            <w:r w:rsidR="00B2666D">
              <w:t xml:space="preserve"> </w:t>
            </w:r>
            <w:r>
              <w:t>једнакост</w:t>
            </w:r>
            <w:r w:rsidR="00B2666D">
              <w:t xml:space="preserve"> </w:t>
            </w:r>
            <w:r>
              <w:t>полова</w:t>
            </w:r>
            <w:r w:rsidR="00D42239">
              <w:t xml:space="preserve"> </w:t>
            </w:r>
            <w:r>
              <w:t>Републике</w:t>
            </w:r>
            <w:r w:rsidR="00B2666D">
              <w:t xml:space="preserve"> </w:t>
            </w:r>
            <w:r>
              <w:t>Српске</w:t>
            </w:r>
            <w:r w:rsidR="00C7630E">
              <w:t>.</w:t>
            </w:r>
          </w:p>
        </w:tc>
      </w:tr>
      <w:tr w:rsidR="0031667F" w:rsidRPr="004F1C24" w14:paraId="3E393B3C" w14:textId="77777777" w:rsidTr="00C126AF">
        <w:trPr>
          <w:trHeight w:val="900"/>
        </w:trPr>
        <w:tc>
          <w:tcPr>
            <w:tcW w:w="2470" w:type="dxa"/>
          </w:tcPr>
          <w:p w14:paraId="1D6BA69A" w14:textId="2ACB0BDB" w:rsidR="0031667F" w:rsidRPr="004F1C24" w:rsidRDefault="00B336E8" w:rsidP="00C7630E">
            <w:pPr>
              <w:tabs>
                <w:tab w:val="left" w:pos="2410"/>
              </w:tabs>
              <w:jc w:val="left"/>
            </w:pPr>
            <w:r>
              <w:t>Планирани</w:t>
            </w:r>
            <w:r w:rsidR="0031667F" w:rsidRPr="004F1C24">
              <w:t xml:space="preserve"> </w:t>
            </w:r>
            <w:r>
              <w:t>период</w:t>
            </w:r>
            <w:r w:rsidR="00C7630E">
              <w:t xml:space="preserve"> </w:t>
            </w:r>
            <w:r>
              <w:t>реализације</w:t>
            </w:r>
            <w:r w:rsidR="0031667F" w:rsidRPr="004F1C24">
              <w:t>:</w:t>
            </w:r>
          </w:p>
          <w:p w14:paraId="45E31A84" w14:textId="77777777" w:rsidR="0031667F" w:rsidRPr="004F1C24" w:rsidRDefault="0031667F" w:rsidP="00C126AF">
            <w:pPr>
              <w:tabs>
                <w:tab w:val="left" w:pos="2410"/>
              </w:tabs>
            </w:pPr>
          </w:p>
        </w:tc>
        <w:tc>
          <w:tcPr>
            <w:tcW w:w="7367" w:type="dxa"/>
          </w:tcPr>
          <w:p w14:paraId="347D191D" w14:textId="20442F43" w:rsidR="0031667F" w:rsidRPr="004F1C24" w:rsidRDefault="00B336E8" w:rsidP="00C126AF">
            <w:pPr>
              <w:tabs>
                <w:tab w:val="left" w:pos="2410"/>
              </w:tabs>
            </w:pPr>
            <w:r>
              <w:t>континуирано</w:t>
            </w:r>
          </w:p>
        </w:tc>
      </w:tr>
    </w:tbl>
    <w:p w14:paraId="5A858946" w14:textId="77777777" w:rsidR="0031667F" w:rsidRPr="004F1C24" w:rsidRDefault="0031667F" w:rsidP="0031667F">
      <w:pPr>
        <w:tabs>
          <w:tab w:val="left" w:pos="2410"/>
        </w:tabs>
        <w:rPr>
          <w:b/>
        </w:rPr>
      </w:pPr>
    </w:p>
    <w:p w14:paraId="4CCE6977" w14:textId="64D720B2" w:rsidR="003B788D" w:rsidRDefault="00B336E8" w:rsidP="003B788D">
      <w:pPr>
        <w:tabs>
          <w:tab w:val="left" w:pos="2410"/>
        </w:tabs>
        <w:rPr>
          <w:b/>
        </w:rPr>
      </w:pPr>
      <w:r>
        <w:rPr>
          <w:b/>
        </w:rPr>
        <w:t>Активности</w:t>
      </w:r>
      <w:r w:rsidR="00C7630E">
        <w:rPr>
          <w:b/>
        </w:rPr>
        <w:t xml:space="preserve"> </w:t>
      </w:r>
      <w:r>
        <w:rPr>
          <w:b/>
        </w:rPr>
        <w:t>које</w:t>
      </w:r>
      <w:r w:rsidR="00C7630E">
        <w:rPr>
          <w:b/>
        </w:rPr>
        <w:t xml:space="preserve"> </w:t>
      </w:r>
      <w:r>
        <w:rPr>
          <w:b/>
        </w:rPr>
        <w:t>су</w:t>
      </w:r>
      <w:r w:rsidR="00C7630E">
        <w:rPr>
          <w:b/>
        </w:rPr>
        <w:t xml:space="preserve"> </w:t>
      </w:r>
      <w:r w:rsidR="00233CF0">
        <w:rPr>
          <w:b/>
          <w:lang w:val="sr-Cyrl-BA"/>
        </w:rPr>
        <w:t>спроведене</w:t>
      </w:r>
      <w:r w:rsidR="005A4A58" w:rsidRPr="004F1C24">
        <w:rPr>
          <w:b/>
        </w:rPr>
        <w:t xml:space="preserve">: </w:t>
      </w:r>
    </w:p>
    <w:p w14:paraId="6ACE7FB4" w14:textId="77777777" w:rsidR="00D65E65" w:rsidRPr="004F1C24" w:rsidRDefault="00D65E65" w:rsidP="003B788D">
      <w:pPr>
        <w:tabs>
          <w:tab w:val="left" w:pos="2410"/>
        </w:tabs>
        <w:rPr>
          <w:b/>
        </w:rPr>
      </w:pPr>
    </w:p>
    <w:p w14:paraId="6574146B" w14:textId="688226F5" w:rsidR="00EB4EC0" w:rsidRPr="005A4A58" w:rsidRDefault="00B336E8" w:rsidP="00EB4EC0">
      <w:pPr>
        <w:tabs>
          <w:tab w:val="center" w:pos="4703"/>
          <w:tab w:val="right" w:pos="9406"/>
        </w:tabs>
        <w:rPr>
          <w:b/>
          <w:lang w:val="hr-HR"/>
        </w:rPr>
      </w:pPr>
      <w:r>
        <w:rPr>
          <w:lang w:val="hr-HR"/>
        </w:rPr>
        <w:t>У</w:t>
      </w:r>
      <w:r w:rsidR="00EB4EC0" w:rsidRPr="0079309A">
        <w:rPr>
          <w:lang w:val="hr-HR"/>
        </w:rPr>
        <w:t xml:space="preserve"> </w:t>
      </w:r>
      <w:r>
        <w:rPr>
          <w:lang w:val="hr-HR"/>
        </w:rPr>
        <w:t>мају</w:t>
      </w:r>
      <w:r w:rsidR="00EB4EC0" w:rsidRPr="0079309A">
        <w:rPr>
          <w:lang w:val="hr-HR"/>
        </w:rPr>
        <w:t xml:space="preserve"> 2024. </w:t>
      </w:r>
      <w:r>
        <w:rPr>
          <w:lang w:val="hr-HR"/>
        </w:rPr>
        <w:t>године</w:t>
      </w:r>
      <w:r w:rsidR="00EB4EC0" w:rsidRPr="0079309A">
        <w:rPr>
          <w:lang w:val="hr-HR"/>
        </w:rPr>
        <w:t xml:space="preserve">, </w:t>
      </w:r>
      <w:r>
        <w:rPr>
          <w:lang w:val="hr-HR"/>
        </w:rPr>
        <w:t>АР</w:t>
      </w:r>
      <w:r w:rsidR="00233CF0">
        <w:rPr>
          <w:lang w:val="sr-Cyrl-BA"/>
        </w:rPr>
        <w:t>П</w:t>
      </w:r>
      <w:r w:rsidR="00EB4EC0" w:rsidRPr="0079309A">
        <w:rPr>
          <w:lang w:val="hr-HR"/>
        </w:rPr>
        <w:t xml:space="preserve"> </w:t>
      </w:r>
      <w:r>
        <w:rPr>
          <w:lang w:val="hr-HR"/>
        </w:rPr>
        <w:t>БиХ</w:t>
      </w:r>
      <w:r w:rsidR="00EB4EC0" w:rsidRPr="0079309A">
        <w:rPr>
          <w:lang w:val="hr-HR"/>
        </w:rPr>
        <w:t xml:space="preserve"> </w:t>
      </w:r>
      <w:r>
        <w:rPr>
          <w:lang w:val="hr-HR"/>
        </w:rPr>
        <w:t>МЉПИ</w:t>
      </w:r>
      <w:r w:rsidR="00EB4EC0" w:rsidRPr="0079309A">
        <w:rPr>
          <w:lang w:val="hr-HR"/>
        </w:rPr>
        <w:t xml:space="preserve"> </w:t>
      </w:r>
      <w:r>
        <w:rPr>
          <w:lang w:val="hr-HR"/>
        </w:rPr>
        <w:t>БиХ</w:t>
      </w:r>
      <w:r w:rsidR="00EB4EC0" w:rsidRPr="0079309A">
        <w:rPr>
          <w:lang w:val="hr-HR"/>
        </w:rPr>
        <w:t xml:space="preserve"> </w:t>
      </w:r>
      <w:r w:rsidR="00233CF0">
        <w:rPr>
          <w:lang w:val="hr-HR"/>
        </w:rPr>
        <w:t xml:space="preserve">је </w:t>
      </w:r>
      <w:r>
        <w:rPr>
          <w:lang w:val="hr-HR"/>
        </w:rPr>
        <w:t>информи</w:t>
      </w:r>
      <w:r w:rsidR="00233CF0">
        <w:rPr>
          <w:lang w:val="sr-Cyrl-BA"/>
        </w:rPr>
        <w:t>с</w:t>
      </w:r>
      <w:r>
        <w:rPr>
          <w:lang w:val="hr-HR"/>
        </w:rPr>
        <w:t>ала</w:t>
      </w:r>
      <w:r w:rsidR="00EB4EC0" w:rsidRPr="0079309A">
        <w:rPr>
          <w:lang w:val="hr-HR"/>
        </w:rPr>
        <w:t xml:space="preserve"> </w:t>
      </w:r>
      <w:r>
        <w:rPr>
          <w:lang w:val="hr-HR"/>
        </w:rPr>
        <w:t>бх</w:t>
      </w:r>
      <w:r w:rsidR="00EB4EC0" w:rsidRPr="0079309A">
        <w:rPr>
          <w:lang w:val="hr-HR"/>
        </w:rPr>
        <w:t xml:space="preserve">. </w:t>
      </w:r>
      <w:r>
        <w:rPr>
          <w:lang w:val="hr-HR"/>
        </w:rPr>
        <w:t>јавност</w:t>
      </w:r>
      <w:r w:rsidR="00EB4EC0" w:rsidRPr="0079309A">
        <w:rPr>
          <w:lang w:val="hr-HR"/>
        </w:rPr>
        <w:t xml:space="preserve"> </w:t>
      </w:r>
      <w:r>
        <w:rPr>
          <w:lang w:val="hr-HR"/>
        </w:rPr>
        <w:t>да</w:t>
      </w:r>
      <w:r w:rsidR="00EB4EC0" w:rsidRPr="0079309A">
        <w:rPr>
          <w:lang w:val="hr-HR"/>
        </w:rPr>
        <w:t xml:space="preserve"> </w:t>
      </w:r>
      <w:r>
        <w:rPr>
          <w:lang w:val="hr-HR"/>
        </w:rPr>
        <w:t>су</w:t>
      </w:r>
      <w:r w:rsidR="00EB4EC0" w:rsidRPr="0079309A">
        <w:rPr>
          <w:lang w:val="hr-HR"/>
        </w:rPr>
        <w:t xml:space="preserve"> </w:t>
      </w:r>
      <w:r>
        <w:rPr>
          <w:lang w:val="hr-HR"/>
        </w:rPr>
        <w:t>поводом</w:t>
      </w:r>
      <w:r w:rsidR="00EB4EC0" w:rsidRPr="0079309A">
        <w:rPr>
          <w:lang w:val="hr-HR"/>
        </w:rPr>
        <w:t xml:space="preserve"> </w:t>
      </w:r>
      <w:r>
        <w:rPr>
          <w:lang w:val="hr-HR"/>
        </w:rPr>
        <w:t>Међународног</w:t>
      </w:r>
      <w:r w:rsidR="00EB4EC0" w:rsidRPr="0079309A">
        <w:rPr>
          <w:lang w:val="hr-HR"/>
        </w:rPr>
        <w:t xml:space="preserve"> </w:t>
      </w:r>
      <w:r>
        <w:rPr>
          <w:lang w:val="hr-HR"/>
        </w:rPr>
        <w:t>дана</w:t>
      </w:r>
      <w:r w:rsidR="00EB4EC0" w:rsidRPr="0079309A">
        <w:rPr>
          <w:lang w:val="hr-HR"/>
        </w:rPr>
        <w:t xml:space="preserve"> </w:t>
      </w:r>
      <w:r w:rsidR="00233CF0" w:rsidRPr="00233CF0">
        <w:rPr>
          <w:i/>
          <w:lang w:val="hr-HR"/>
        </w:rPr>
        <w:t>IDAHOT</w:t>
      </w:r>
      <w:r w:rsidR="00EB4EC0" w:rsidRPr="0079309A">
        <w:rPr>
          <w:lang w:val="hr-HR"/>
        </w:rPr>
        <w:t xml:space="preserve">, </w:t>
      </w:r>
      <w:r>
        <w:rPr>
          <w:lang w:val="hr-HR"/>
        </w:rPr>
        <w:t>министри</w:t>
      </w:r>
      <w:r w:rsidR="00EB4EC0" w:rsidRPr="0079309A">
        <w:rPr>
          <w:lang w:val="hr-HR"/>
        </w:rPr>
        <w:t xml:space="preserve"> 32 </w:t>
      </w:r>
      <w:r>
        <w:rPr>
          <w:lang w:val="hr-HR"/>
        </w:rPr>
        <w:t>европске</w:t>
      </w:r>
      <w:r w:rsidR="00EB4EC0" w:rsidRPr="0079309A">
        <w:rPr>
          <w:lang w:val="hr-HR"/>
        </w:rPr>
        <w:t xml:space="preserve"> </w:t>
      </w:r>
      <w:r>
        <w:rPr>
          <w:lang w:val="hr-HR"/>
        </w:rPr>
        <w:t>државе</w:t>
      </w:r>
      <w:r w:rsidR="00EB4EC0" w:rsidRPr="0079309A">
        <w:rPr>
          <w:lang w:val="hr-HR"/>
        </w:rPr>
        <w:t xml:space="preserve"> </w:t>
      </w:r>
      <w:r>
        <w:rPr>
          <w:lang w:val="hr-HR"/>
        </w:rPr>
        <w:t>донијели</w:t>
      </w:r>
      <w:r w:rsidR="00EB4EC0" w:rsidRPr="0079309A">
        <w:rPr>
          <w:lang w:val="hr-HR"/>
        </w:rPr>
        <w:t xml:space="preserve"> </w:t>
      </w:r>
      <w:r>
        <w:rPr>
          <w:lang w:val="hr-HR"/>
        </w:rPr>
        <w:t>Заједничку</w:t>
      </w:r>
      <w:r w:rsidR="00EB4EC0" w:rsidRPr="0079309A">
        <w:rPr>
          <w:lang w:val="hr-HR"/>
        </w:rPr>
        <w:t xml:space="preserve"> </w:t>
      </w:r>
      <w:r>
        <w:rPr>
          <w:lang w:val="hr-HR"/>
        </w:rPr>
        <w:t>министарску</w:t>
      </w:r>
      <w:r w:rsidR="00EB4EC0" w:rsidRPr="0079309A">
        <w:rPr>
          <w:lang w:val="hr-HR"/>
        </w:rPr>
        <w:t xml:space="preserve"> </w:t>
      </w:r>
      <w:r>
        <w:rPr>
          <w:lang w:val="hr-HR"/>
        </w:rPr>
        <w:t>декларацију</w:t>
      </w:r>
      <w:r w:rsidR="00EB4EC0" w:rsidRPr="0079309A">
        <w:rPr>
          <w:lang w:val="hr-HR"/>
        </w:rPr>
        <w:t xml:space="preserve"> </w:t>
      </w:r>
      <w:r>
        <w:rPr>
          <w:lang w:val="hr-HR"/>
        </w:rPr>
        <w:t>под</w:t>
      </w:r>
      <w:r w:rsidR="00EB4EC0" w:rsidRPr="0079309A">
        <w:rPr>
          <w:lang w:val="hr-HR"/>
        </w:rPr>
        <w:t xml:space="preserve"> </w:t>
      </w:r>
      <w:r>
        <w:rPr>
          <w:lang w:val="hr-HR"/>
        </w:rPr>
        <w:t>називом</w:t>
      </w:r>
      <w:r w:rsidR="00EB4EC0" w:rsidRPr="0079309A">
        <w:rPr>
          <w:lang w:val="hr-HR"/>
        </w:rPr>
        <w:t xml:space="preserve"> “</w:t>
      </w:r>
      <w:r>
        <w:rPr>
          <w:lang w:val="hr-HR"/>
        </w:rPr>
        <w:t>Будућност</w:t>
      </w:r>
      <w:r w:rsidR="00EB4EC0" w:rsidRPr="0079309A">
        <w:rPr>
          <w:lang w:val="hr-HR"/>
        </w:rPr>
        <w:t xml:space="preserve"> </w:t>
      </w:r>
      <w:r>
        <w:rPr>
          <w:lang w:val="hr-HR"/>
        </w:rPr>
        <w:t>слободе</w:t>
      </w:r>
      <w:r w:rsidR="00EB4EC0" w:rsidRPr="0079309A">
        <w:rPr>
          <w:lang w:val="hr-HR"/>
        </w:rPr>
        <w:t xml:space="preserve"> </w:t>
      </w:r>
      <w:r>
        <w:rPr>
          <w:lang w:val="hr-HR"/>
        </w:rPr>
        <w:t>и</w:t>
      </w:r>
      <w:r w:rsidR="00EB4EC0" w:rsidRPr="0079309A">
        <w:rPr>
          <w:lang w:val="hr-HR"/>
        </w:rPr>
        <w:t xml:space="preserve"> </w:t>
      </w:r>
      <w:r>
        <w:rPr>
          <w:lang w:val="hr-HR"/>
        </w:rPr>
        <w:t>једнакости</w:t>
      </w:r>
      <w:r w:rsidR="00EB4EC0" w:rsidRPr="0079309A">
        <w:rPr>
          <w:lang w:val="hr-HR"/>
        </w:rPr>
        <w:t xml:space="preserve"> </w:t>
      </w:r>
      <w:r>
        <w:rPr>
          <w:lang w:val="hr-HR"/>
        </w:rPr>
        <w:t>у</w:t>
      </w:r>
      <w:r w:rsidR="00EB4EC0" w:rsidRPr="0079309A">
        <w:rPr>
          <w:lang w:val="hr-HR"/>
        </w:rPr>
        <w:t xml:space="preserve"> </w:t>
      </w:r>
      <w:r>
        <w:rPr>
          <w:lang w:val="hr-HR"/>
        </w:rPr>
        <w:t>Европи</w:t>
      </w:r>
      <w:r w:rsidR="00EB4EC0" w:rsidRPr="0079309A">
        <w:rPr>
          <w:lang w:val="hr-HR"/>
        </w:rPr>
        <w:t xml:space="preserve">”. </w:t>
      </w:r>
      <w:r>
        <w:t>Међу</w:t>
      </w:r>
      <w:r w:rsidR="00EB4EC0" w:rsidRPr="0079309A">
        <w:t xml:space="preserve"> </w:t>
      </w:r>
      <w:r>
        <w:t>потписницима</w:t>
      </w:r>
      <w:r w:rsidR="00EB4EC0" w:rsidRPr="0079309A">
        <w:t xml:space="preserve"> </w:t>
      </w:r>
      <w:r>
        <w:t>поменуте</w:t>
      </w:r>
      <w:r w:rsidR="00EB4EC0" w:rsidRPr="0079309A">
        <w:t xml:space="preserve"> </w:t>
      </w:r>
      <w:r>
        <w:t>декларације</w:t>
      </w:r>
      <w:r w:rsidR="00EB4EC0" w:rsidRPr="0079309A">
        <w:t xml:space="preserve"> </w:t>
      </w:r>
      <w:r w:rsidR="00233CF0">
        <w:t xml:space="preserve">је </w:t>
      </w:r>
      <w:r>
        <w:t>био</w:t>
      </w:r>
      <w:r w:rsidR="00EB4EC0" w:rsidRPr="0079309A">
        <w:t xml:space="preserve"> </w:t>
      </w:r>
      <w:r>
        <w:t>и</w:t>
      </w:r>
      <w:r w:rsidR="00EB4EC0" w:rsidRPr="0079309A">
        <w:t xml:space="preserve"> </w:t>
      </w:r>
      <w:r>
        <w:t>министар</w:t>
      </w:r>
      <w:r w:rsidR="00EB4EC0" w:rsidRPr="0079309A">
        <w:t xml:space="preserve"> </w:t>
      </w:r>
      <w:r>
        <w:t>за</w:t>
      </w:r>
      <w:r w:rsidR="00EB4EC0" w:rsidRPr="0079309A">
        <w:t xml:space="preserve"> </w:t>
      </w:r>
      <w:r>
        <w:t>људска</w:t>
      </w:r>
      <w:r w:rsidR="00EB4EC0">
        <w:t xml:space="preserve"> </w:t>
      </w:r>
      <w:r>
        <w:t>права</w:t>
      </w:r>
      <w:r w:rsidR="00EB4EC0">
        <w:t xml:space="preserve"> </w:t>
      </w:r>
      <w:r>
        <w:t>и</w:t>
      </w:r>
      <w:r w:rsidR="00EB4EC0">
        <w:t xml:space="preserve"> </w:t>
      </w:r>
      <w:r>
        <w:t>избјеглице</w:t>
      </w:r>
      <w:r w:rsidR="00EB4EC0">
        <w:t xml:space="preserve"> </w:t>
      </w:r>
      <w:r>
        <w:t>БиХ</w:t>
      </w:r>
      <w:r w:rsidR="00EB4EC0">
        <w:t xml:space="preserve"> </w:t>
      </w:r>
      <w:r>
        <w:t>који</w:t>
      </w:r>
      <w:r w:rsidR="00EB4EC0" w:rsidRPr="0079309A">
        <w:t xml:space="preserve"> </w:t>
      </w:r>
      <w:r>
        <w:t>је</w:t>
      </w:r>
      <w:r w:rsidR="00EB4EC0" w:rsidRPr="0079309A">
        <w:t xml:space="preserve"> </w:t>
      </w:r>
      <w:r>
        <w:t>учествовао</w:t>
      </w:r>
      <w:r w:rsidR="00EB4EC0" w:rsidRPr="0079309A">
        <w:t xml:space="preserve"> </w:t>
      </w:r>
      <w:r>
        <w:t>у</w:t>
      </w:r>
      <w:r w:rsidR="00EB4EC0" w:rsidRPr="0079309A">
        <w:t xml:space="preserve"> </w:t>
      </w:r>
      <w:r>
        <w:t>раду</w:t>
      </w:r>
      <w:r w:rsidR="00EB4EC0" w:rsidRPr="0079309A">
        <w:t xml:space="preserve"> </w:t>
      </w:r>
      <w:r w:rsidR="00233CF0" w:rsidRPr="00233CF0">
        <w:rPr>
          <w:i/>
          <w:lang w:val="hr-HR"/>
        </w:rPr>
        <w:t>IDAHOT</w:t>
      </w:r>
      <w:r w:rsidR="00C7630E">
        <w:t xml:space="preserve"> </w:t>
      </w:r>
      <w:r>
        <w:t>форума</w:t>
      </w:r>
      <w:r w:rsidR="00EB4EC0" w:rsidRPr="0079309A">
        <w:t xml:space="preserve"> </w:t>
      </w:r>
      <w:r>
        <w:t>у</w:t>
      </w:r>
      <w:r w:rsidR="00EB4EC0" w:rsidRPr="0079309A">
        <w:t xml:space="preserve"> </w:t>
      </w:r>
      <w:r>
        <w:t>Хагу</w:t>
      </w:r>
      <w:r w:rsidR="00EB4EC0" w:rsidRPr="0079309A">
        <w:t xml:space="preserve">. </w:t>
      </w:r>
    </w:p>
    <w:p w14:paraId="31404595" w14:textId="77777777" w:rsidR="00EB4EC0" w:rsidRDefault="00EB4EC0" w:rsidP="00EB4EC0">
      <w:pPr>
        <w:tabs>
          <w:tab w:val="center" w:pos="4703"/>
          <w:tab w:val="right" w:pos="9406"/>
        </w:tabs>
      </w:pPr>
    </w:p>
    <w:p w14:paraId="09BA3083" w14:textId="403C9F66" w:rsidR="00EB4EC0" w:rsidRPr="0079309A" w:rsidRDefault="00B336E8" w:rsidP="00EB4EC0">
      <w:pPr>
        <w:tabs>
          <w:tab w:val="center" w:pos="4703"/>
          <w:tab w:val="right" w:pos="9406"/>
        </w:tabs>
        <w:rPr>
          <w:shd w:val="clear" w:color="auto" w:fill="FFFFFF"/>
        </w:rPr>
      </w:pPr>
      <w:r>
        <w:rPr>
          <w:shd w:val="clear" w:color="auto" w:fill="FFFFFF"/>
        </w:rPr>
        <w:t>Поред</w:t>
      </w:r>
      <w:r w:rsidR="00EB4EC0" w:rsidRPr="0079309A">
        <w:rPr>
          <w:shd w:val="clear" w:color="auto" w:fill="FFFFFF"/>
        </w:rPr>
        <w:t xml:space="preserve"> </w:t>
      </w:r>
      <w:r>
        <w:rPr>
          <w:shd w:val="clear" w:color="auto" w:fill="FFFFFF"/>
        </w:rPr>
        <w:t>тога</w:t>
      </w:r>
      <w:r w:rsidR="00EB4EC0" w:rsidRPr="0079309A">
        <w:rPr>
          <w:shd w:val="clear" w:color="auto" w:fill="FFFFFF"/>
        </w:rPr>
        <w:t xml:space="preserve">, </w:t>
      </w:r>
      <w:r>
        <w:rPr>
          <w:shd w:val="clear" w:color="auto" w:fill="FFFFFF"/>
        </w:rPr>
        <w:t>АР</w:t>
      </w:r>
      <w:r w:rsidR="00233CF0">
        <w:rPr>
          <w:shd w:val="clear" w:color="auto" w:fill="FFFFFF"/>
          <w:lang w:val="sr-Cyrl-BA"/>
        </w:rPr>
        <w:t>П</w:t>
      </w:r>
      <w:r w:rsidR="00EB4EC0" w:rsidRPr="0079309A">
        <w:rPr>
          <w:shd w:val="clear" w:color="auto" w:fill="FFFFFF"/>
        </w:rPr>
        <w:t xml:space="preserve"> </w:t>
      </w:r>
      <w:r>
        <w:rPr>
          <w:shd w:val="clear" w:color="auto" w:fill="FFFFFF"/>
        </w:rPr>
        <w:t>БиХ</w:t>
      </w:r>
      <w:r w:rsidR="00EB4EC0" w:rsidRPr="0079309A">
        <w:rPr>
          <w:shd w:val="clear" w:color="auto" w:fill="FFFFFF"/>
        </w:rPr>
        <w:t xml:space="preserve"> </w:t>
      </w:r>
      <w:r>
        <w:rPr>
          <w:shd w:val="clear" w:color="auto" w:fill="FFFFFF"/>
        </w:rPr>
        <w:t>МЉПИ</w:t>
      </w:r>
      <w:r w:rsidR="00C7630E">
        <w:rPr>
          <w:shd w:val="clear" w:color="auto" w:fill="FFFFFF"/>
        </w:rPr>
        <w:t xml:space="preserve"> </w:t>
      </w:r>
      <w:r>
        <w:rPr>
          <w:shd w:val="clear" w:color="auto" w:fill="FFFFFF"/>
        </w:rPr>
        <w:t>БиХ</w:t>
      </w:r>
      <w:r w:rsidR="00EB4EC0" w:rsidRPr="0079309A">
        <w:rPr>
          <w:shd w:val="clear" w:color="auto" w:fill="FFFFFF"/>
        </w:rPr>
        <w:t xml:space="preserve"> </w:t>
      </w:r>
      <w:r w:rsidR="00233CF0">
        <w:rPr>
          <w:shd w:val="clear" w:color="auto" w:fill="FFFFFF"/>
        </w:rPr>
        <w:t xml:space="preserve">је </w:t>
      </w:r>
      <w:r>
        <w:rPr>
          <w:shd w:val="clear" w:color="auto" w:fill="FFFFFF"/>
        </w:rPr>
        <w:t>издавала</w:t>
      </w:r>
      <w:r w:rsidR="00EB4EC0" w:rsidRPr="0079309A">
        <w:rPr>
          <w:shd w:val="clear" w:color="auto" w:fill="FFFFFF"/>
        </w:rPr>
        <w:t xml:space="preserve"> </w:t>
      </w:r>
      <w:r>
        <w:rPr>
          <w:shd w:val="clear" w:color="auto" w:fill="FFFFFF"/>
        </w:rPr>
        <w:t>јавна</w:t>
      </w:r>
      <w:r w:rsidR="00C7630E">
        <w:rPr>
          <w:shd w:val="clear" w:color="auto" w:fill="FFFFFF"/>
        </w:rPr>
        <w:t xml:space="preserve"> </w:t>
      </w:r>
      <w:r>
        <w:rPr>
          <w:shd w:val="clear" w:color="auto" w:fill="FFFFFF"/>
        </w:rPr>
        <w:t>саоп</w:t>
      </w:r>
      <w:r w:rsidR="00233CF0">
        <w:rPr>
          <w:shd w:val="clear" w:color="auto" w:fill="FFFFFF"/>
          <w:lang w:val="sr-Cyrl-BA"/>
        </w:rPr>
        <w:t>шт</w:t>
      </w:r>
      <w:r>
        <w:rPr>
          <w:shd w:val="clear" w:color="auto" w:fill="FFFFFF"/>
        </w:rPr>
        <w:t>ења</w:t>
      </w:r>
      <w:r w:rsidR="00EB4EC0" w:rsidRPr="0079309A">
        <w:rPr>
          <w:shd w:val="clear" w:color="auto" w:fill="FFFFFF"/>
        </w:rPr>
        <w:t xml:space="preserve"> </w:t>
      </w:r>
      <w:r>
        <w:rPr>
          <w:shd w:val="clear" w:color="auto" w:fill="FFFFFF"/>
        </w:rPr>
        <w:t>поводом</w:t>
      </w:r>
      <w:r w:rsidR="00EB4EC0" w:rsidRPr="0079309A">
        <w:rPr>
          <w:shd w:val="clear" w:color="auto" w:fill="FFFFFF"/>
        </w:rPr>
        <w:t xml:space="preserve"> </w:t>
      </w:r>
      <w:r>
        <w:rPr>
          <w:shd w:val="clear" w:color="auto" w:fill="FFFFFF"/>
        </w:rPr>
        <w:t>обиљежавања</w:t>
      </w:r>
      <w:r w:rsidR="00EB4EC0" w:rsidRPr="0079309A">
        <w:rPr>
          <w:shd w:val="clear" w:color="auto" w:fill="FFFFFF"/>
        </w:rPr>
        <w:t xml:space="preserve"> </w:t>
      </w:r>
      <w:r>
        <w:rPr>
          <w:shd w:val="clear" w:color="auto" w:fill="FFFFFF"/>
        </w:rPr>
        <w:t>дана</w:t>
      </w:r>
      <w:r w:rsidR="00EB4EC0" w:rsidRPr="0079309A">
        <w:rPr>
          <w:shd w:val="clear" w:color="auto" w:fill="FFFFFF"/>
        </w:rPr>
        <w:t xml:space="preserve"> </w:t>
      </w:r>
      <w:r>
        <w:rPr>
          <w:shd w:val="clear" w:color="auto" w:fill="FFFFFF"/>
        </w:rPr>
        <w:t>видљивости</w:t>
      </w:r>
      <w:r w:rsidR="00EB4EC0" w:rsidRPr="0079309A">
        <w:rPr>
          <w:shd w:val="clear" w:color="auto" w:fill="FFFFFF"/>
        </w:rPr>
        <w:t xml:space="preserve"> </w:t>
      </w:r>
      <w:r>
        <w:rPr>
          <w:shd w:val="clear" w:color="auto" w:fill="FFFFFF"/>
        </w:rPr>
        <w:t>транс</w:t>
      </w:r>
      <w:r w:rsidR="00EB4EC0" w:rsidRPr="0079309A">
        <w:rPr>
          <w:shd w:val="clear" w:color="auto" w:fill="FFFFFF"/>
        </w:rPr>
        <w:t>-</w:t>
      </w:r>
      <w:r>
        <w:rPr>
          <w:shd w:val="clear" w:color="auto" w:fill="FFFFFF"/>
        </w:rPr>
        <w:t>лица</w:t>
      </w:r>
      <w:r w:rsidR="00EB4EC0" w:rsidRPr="0079309A">
        <w:rPr>
          <w:shd w:val="clear" w:color="auto" w:fill="FFFFFF"/>
        </w:rPr>
        <w:t xml:space="preserve">, </w:t>
      </w:r>
      <w:r w:rsidR="00233CF0">
        <w:rPr>
          <w:shd w:val="clear" w:color="auto" w:fill="FFFFFF"/>
          <w:lang w:val="sr-Cyrl-BA"/>
        </w:rPr>
        <w:t>м</w:t>
      </w:r>
      <w:r>
        <w:rPr>
          <w:shd w:val="clear" w:color="auto" w:fill="FFFFFF"/>
        </w:rPr>
        <w:t>еђународног</w:t>
      </w:r>
      <w:r w:rsidR="00EB4EC0" w:rsidRPr="0079309A">
        <w:rPr>
          <w:shd w:val="clear" w:color="auto" w:fill="FFFFFF"/>
        </w:rPr>
        <w:t xml:space="preserve"> </w:t>
      </w:r>
      <w:r w:rsidR="00233CF0" w:rsidRPr="00233CF0">
        <w:rPr>
          <w:i/>
          <w:shd w:val="clear" w:color="auto" w:fill="FFFFFF"/>
          <w:lang w:val="hr-HR"/>
        </w:rPr>
        <w:t>IDAHOT</w:t>
      </w:r>
      <w:r w:rsidR="00EB4EC0" w:rsidRPr="0079309A">
        <w:rPr>
          <w:shd w:val="clear" w:color="auto" w:fill="FFFFFF"/>
        </w:rPr>
        <w:t xml:space="preserve"> </w:t>
      </w:r>
      <w:r>
        <w:rPr>
          <w:shd w:val="clear" w:color="auto" w:fill="FFFFFF"/>
        </w:rPr>
        <w:t>дана</w:t>
      </w:r>
      <w:r w:rsidR="002255D4">
        <w:rPr>
          <w:shd w:val="clear" w:color="auto" w:fill="FFFFFF"/>
        </w:rPr>
        <w:t xml:space="preserve">, </w:t>
      </w:r>
      <w:r>
        <w:rPr>
          <w:shd w:val="clear" w:color="auto" w:fill="FFFFFF"/>
        </w:rPr>
        <w:t>одржавања</w:t>
      </w:r>
      <w:r w:rsidR="002255D4">
        <w:rPr>
          <w:shd w:val="clear" w:color="auto" w:fill="FFFFFF"/>
        </w:rPr>
        <w:t xml:space="preserve"> </w:t>
      </w:r>
      <w:r>
        <w:rPr>
          <w:shd w:val="clear" w:color="auto" w:fill="FFFFFF"/>
        </w:rPr>
        <w:t>Поворке</w:t>
      </w:r>
      <w:r w:rsidR="002255D4">
        <w:rPr>
          <w:shd w:val="clear" w:color="auto" w:fill="FFFFFF"/>
        </w:rPr>
        <w:t xml:space="preserve"> </w:t>
      </w:r>
      <w:r>
        <w:rPr>
          <w:shd w:val="clear" w:color="auto" w:fill="FFFFFF"/>
        </w:rPr>
        <w:t>поноса</w:t>
      </w:r>
      <w:r w:rsidR="002255D4">
        <w:rPr>
          <w:shd w:val="clear" w:color="auto" w:fill="FFFFFF"/>
        </w:rPr>
        <w:t xml:space="preserve"> </w:t>
      </w:r>
      <w:r>
        <w:rPr>
          <w:shd w:val="clear" w:color="auto" w:fill="FFFFFF"/>
        </w:rPr>
        <w:t>и</w:t>
      </w:r>
      <w:r w:rsidR="002255D4">
        <w:rPr>
          <w:shd w:val="clear" w:color="auto" w:fill="FFFFFF"/>
        </w:rPr>
        <w:t xml:space="preserve"> </w:t>
      </w:r>
      <w:r>
        <w:rPr>
          <w:shd w:val="clear" w:color="auto" w:fill="FFFFFF"/>
        </w:rPr>
        <w:t>приступу</w:t>
      </w:r>
      <w:r w:rsidR="002255D4">
        <w:rPr>
          <w:shd w:val="clear" w:color="auto" w:fill="FFFFFF"/>
        </w:rPr>
        <w:t xml:space="preserve"> </w:t>
      </w:r>
      <w:r>
        <w:rPr>
          <w:shd w:val="clear" w:color="auto" w:fill="FFFFFF"/>
        </w:rPr>
        <w:t>ЛГБТИ</w:t>
      </w:r>
      <w:r w:rsidR="002255D4">
        <w:rPr>
          <w:shd w:val="clear" w:color="auto" w:fill="FFFFFF"/>
        </w:rPr>
        <w:t xml:space="preserve"> </w:t>
      </w:r>
      <w:r>
        <w:rPr>
          <w:shd w:val="clear" w:color="auto" w:fill="FFFFFF"/>
        </w:rPr>
        <w:t>здравственим</w:t>
      </w:r>
      <w:r w:rsidR="002255D4">
        <w:rPr>
          <w:shd w:val="clear" w:color="auto" w:fill="FFFFFF"/>
        </w:rPr>
        <w:t xml:space="preserve"> </w:t>
      </w:r>
      <w:r>
        <w:rPr>
          <w:shd w:val="clear" w:color="auto" w:fill="FFFFFF"/>
        </w:rPr>
        <w:t>услугама</w:t>
      </w:r>
      <w:r w:rsidR="002255D4">
        <w:rPr>
          <w:shd w:val="clear" w:color="auto" w:fill="FFFFFF"/>
        </w:rPr>
        <w:t xml:space="preserve"> </w:t>
      </w:r>
      <w:r>
        <w:rPr>
          <w:shd w:val="clear" w:color="auto" w:fill="FFFFFF"/>
        </w:rPr>
        <w:t>у</w:t>
      </w:r>
      <w:r w:rsidR="002255D4">
        <w:rPr>
          <w:shd w:val="clear" w:color="auto" w:fill="FFFFFF"/>
        </w:rPr>
        <w:t xml:space="preserve"> </w:t>
      </w:r>
      <w:r>
        <w:rPr>
          <w:shd w:val="clear" w:color="auto" w:fill="FFFFFF"/>
        </w:rPr>
        <w:t>Босни</w:t>
      </w:r>
      <w:r w:rsidR="002255D4">
        <w:rPr>
          <w:shd w:val="clear" w:color="auto" w:fill="FFFFFF"/>
        </w:rPr>
        <w:t xml:space="preserve"> </w:t>
      </w:r>
      <w:r>
        <w:rPr>
          <w:shd w:val="clear" w:color="auto" w:fill="FFFFFF"/>
        </w:rPr>
        <w:t>и</w:t>
      </w:r>
      <w:r w:rsidR="002255D4">
        <w:rPr>
          <w:shd w:val="clear" w:color="auto" w:fill="FFFFFF"/>
        </w:rPr>
        <w:t xml:space="preserve"> </w:t>
      </w:r>
      <w:r>
        <w:rPr>
          <w:shd w:val="clear" w:color="auto" w:fill="FFFFFF"/>
        </w:rPr>
        <w:t>Херцеговини</w:t>
      </w:r>
      <w:r w:rsidR="002255D4">
        <w:rPr>
          <w:shd w:val="clear" w:color="auto" w:fill="FFFFFF"/>
        </w:rPr>
        <w:t xml:space="preserve">, </w:t>
      </w:r>
      <w:r>
        <w:rPr>
          <w:shd w:val="clear" w:color="auto" w:fill="FFFFFF"/>
        </w:rPr>
        <w:t>као</w:t>
      </w:r>
      <w:r w:rsidR="00EB4EC0" w:rsidRPr="0079309A">
        <w:rPr>
          <w:shd w:val="clear" w:color="auto" w:fill="FFFFFF"/>
        </w:rPr>
        <w:t xml:space="preserve"> </w:t>
      </w:r>
      <w:r>
        <w:rPr>
          <w:shd w:val="clear" w:color="auto" w:fill="FFFFFF"/>
        </w:rPr>
        <w:t>и</w:t>
      </w:r>
      <w:r w:rsidR="00EB4EC0" w:rsidRPr="0079309A">
        <w:rPr>
          <w:shd w:val="clear" w:color="auto" w:fill="FFFFFF"/>
        </w:rPr>
        <w:t xml:space="preserve"> </w:t>
      </w:r>
      <w:r>
        <w:rPr>
          <w:shd w:val="clear" w:color="auto" w:fill="FFFFFF"/>
        </w:rPr>
        <w:t>реализ</w:t>
      </w:r>
      <w:r w:rsidR="00E101AB">
        <w:rPr>
          <w:shd w:val="clear" w:color="auto" w:fill="FFFFFF"/>
          <w:lang w:val="sr-Cyrl-BA"/>
        </w:rPr>
        <w:t>овала</w:t>
      </w:r>
      <w:r w:rsidR="00EB4EC0" w:rsidRPr="0079309A">
        <w:rPr>
          <w:shd w:val="clear" w:color="auto" w:fill="FFFFFF"/>
        </w:rPr>
        <w:t xml:space="preserve"> </w:t>
      </w:r>
      <w:r>
        <w:rPr>
          <w:shd w:val="clear" w:color="auto" w:fill="FFFFFF"/>
        </w:rPr>
        <w:t>гостовања</w:t>
      </w:r>
      <w:r w:rsidR="00EB4EC0" w:rsidRPr="0079309A">
        <w:rPr>
          <w:shd w:val="clear" w:color="auto" w:fill="FFFFFF"/>
        </w:rPr>
        <w:t xml:space="preserve"> </w:t>
      </w:r>
      <w:r>
        <w:rPr>
          <w:shd w:val="clear" w:color="auto" w:fill="FFFFFF"/>
        </w:rPr>
        <w:t>и</w:t>
      </w:r>
      <w:r w:rsidR="00EB4EC0" w:rsidRPr="0079309A">
        <w:rPr>
          <w:shd w:val="clear" w:color="auto" w:fill="FFFFFF"/>
        </w:rPr>
        <w:t xml:space="preserve"> </w:t>
      </w:r>
      <w:r>
        <w:rPr>
          <w:shd w:val="clear" w:color="auto" w:fill="FFFFFF"/>
        </w:rPr>
        <w:t>медијске</w:t>
      </w:r>
      <w:r w:rsidR="00EB4EC0" w:rsidRPr="0079309A">
        <w:rPr>
          <w:shd w:val="clear" w:color="auto" w:fill="FFFFFF"/>
        </w:rPr>
        <w:t xml:space="preserve"> </w:t>
      </w:r>
      <w:r>
        <w:rPr>
          <w:shd w:val="clear" w:color="auto" w:fill="FFFFFF"/>
        </w:rPr>
        <w:t>наступе</w:t>
      </w:r>
      <w:r w:rsidR="00EB4EC0" w:rsidRPr="0079309A">
        <w:rPr>
          <w:shd w:val="clear" w:color="auto" w:fill="FFFFFF"/>
        </w:rPr>
        <w:t xml:space="preserve"> </w:t>
      </w:r>
      <w:r>
        <w:rPr>
          <w:shd w:val="clear" w:color="auto" w:fill="FFFFFF"/>
        </w:rPr>
        <w:t>у</w:t>
      </w:r>
      <w:r w:rsidR="00EB4EC0" w:rsidRPr="0079309A">
        <w:rPr>
          <w:shd w:val="clear" w:color="auto" w:fill="FFFFFF"/>
        </w:rPr>
        <w:t xml:space="preserve"> </w:t>
      </w:r>
      <w:r>
        <w:rPr>
          <w:shd w:val="clear" w:color="auto" w:fill="FFFFFF"/>
        </w:rPr>
        <w:t>сврху</w:t>
      </w:r>
      <w:r w:rsidR="00EB4EC0" w:rsidRPr="0079309A">
        <w:rPr>
          <w:shd w:val="clear" w:color="auto" w:fill="FFFFFF"/>
        </w:rPr>
        <w:t xml:space="preserve"> </w:t>
      </w:r>
      <w:r>
        <w:rPr>
          <w:shd w:val="clear" w:color="auto" w:fill="FFFFFF"/>
        </w:rPr>
        <w:t>скретања</w:t>
      </w:r>
      <w:r w:rsidR="00EB4EC0" w:rsidRPr="0079309A">
        <w:rPr>
          <w:shd w:val="clear" w:color="auto" w:fill="FFFFFF"/>
        </w:rPr>
        <w:t xml:space="preserve"> </w:t>
      </w:r>
      <w:r>
        <w:rPr>
          <w:shd w:val="clear" w:color="auto" w:fill="FFFFFF"/>
        </w:rPr>
        <w:t>пажње</w:t>
      </w:r>
      <w:r w:rsidR="00EB4EC0" w:rsidRPr="0079309A">
        <w:rPr>
          <w:shd w:val="clear" w:color="auto" w:fill="FFFFFF"/>
        </w:rPr>
        <w:t xml:space="preserve"> </w:t>
      </w:r>
      <w:r>
        <w:rPr>
          <w:shd w:val="clear" w:color="auto" w:fill="FFFFFF"/>
        </w:rPr>
        <w:t>бх</w:t>
      </w:r>
      <w:r w:rsidR="00EB4EC0" w:rsidRPr="0079309A">
        <w:rPr>
          <w:shd w:val="clear" w:color="auto" w:fill="FFFFFF"/>
        </w:rPr>
        <w:t xml:space="preserve">. </w:t>
      </w:r>
      <w:r>
        <w:rPr>
          <w:shd w:val="clear" w:color="auto" w:fill="FFFFFF"/>
        </w:rPr>
        <w:t>јавности</w:t>
      </w:r>
      <w:r w:rsidR="00EB4EC0" w:rsidRPr="0079309A">
        <w:rPr>
          <w:shd w:val="clear" w:color="auto" w:fill="FFFFFF"/>
        </w:rPr>
        <w:t xml:space="preserve"> </w:t>
      </w:r>
      <w:r>
        <w:rPr>
          <w:shd w:val="clear" w:color="auto" w:fill="FFFFFF"/>
        </w:rPr>
        <w:t>на</w:t>
      </w:r>
      <w:r w:rsidR="00EB4EC0" w:rsidRPr="0079309A">
        <w:rPr>
          <w:shd w:val="clear" w:color="auto" w:fill="FFFFFF"/>
        </w:rPr>
        <w:t xml:space="preserve"> </w:t>
      </w:r>
      <w:r>
        <w:rPr>
          <w:shd w:val="clear" w:color="auto" w:fill="FFFFFF"/>
        </w:rPr>
        <w:t>потребу</w:t>
      </w:r>
      <w:r w:rsidR="00EB4EC0" w:rsidRPr="0079309A">
        <w:rPr>
          <w:shd w:val="clear" w:color="auto" w:fill="FFFFFF"/>
        </w:rPr>
        <w:t xml:space="preserve"> </w:t>
      </w:r>
      <w:r>
        <w:rPr>
          <w:shd w:val="clear" w:color="auto" w:fill="FFFFFF"/>
        </w:rPr>
        <w:t>унапређења</w:t>
      </w:r>
      <w:r w:rsidR="00EB4EC0" w:rsidRPr="0079309A">
        <w:rPr>
          <w:shd w:val="clear" w:color="auto" w:fill="FFFFFF"/>
        </w:rPr>
        <w:t xml:space="preserve"> </w:t>
      </w:r>
      <w:r>
        <w:rPr>
          <w:shd w:val="clear" w:color="auto" w:fill="FFFFFF"/>
        </w:rPr>
        <w:t>положаја</w:t>
      </w:r>
      <w:r w:rsidR="00EB4EC0" w:rsidRPr="0079309A">
        <w:rPr>
          <w:shd w:val="clear" w:color="auto" w:fill="FFFFFF"/>
        </w:rPr>
        <w:t xml:space="preserve"> </w:t>
      </w:r>
      <w:r>
        <w:rPr>
          <w:shd w:val="clear" w:color="auto" w:fill="FFFFFF"/>
        </w:rPr>
        <w:t>ЛГБТИ</w:t>
      </w:r>
      <w:r w:rsidR="00EB4EC0" w:rsidRPr="0079309A">
        <w:rPr>
          <w:shd w:val="clear" w:color="auto" w:fill="FFFFFF"/>
        </w:rPr>
        <w:t xml:space="preserve"> </w:t>
      </w:r>
      <w:r>
        <w:rPr>
          <w:shd w:val="clear" w:color="auto" w:fill="FFFFFF"/>
        </w:rPr>
        <w:t>лица</w:t>
      </w:r>
      <w:r w:rsidR="00EB4EC0" w:rsidRPr="0079309A">
        <w:rPr>
          <w:shd w:val="clear" w:color="auto" w:fill="FFFFFF"/>
        </w:rPr>
        <w:t xml:space="preserve"> </w:t>
      </w:r>
      <w:r>
        <w:rPr>
          <w:shd w:val="clear" w:color="auto" w:fill="FFFFFF"/>
        </w:rPr>
        <w:t>у</w:t>
      </w:r>
      <w:r w:rsidR="00EB4EC0" w:rsidRPr="0079309A">
        <w:rPr>
          <w:shd w:val="clear" w:color="auto" w:fill="FFFFFF"/>
        </w:rPr>
        <w:t xml:space="preserve"> </w:t>
      </w:r>
      <w:r>
        <w:rPr>
          <w:shd w:val="clear" w:color="auto" w:fill="FFFFFF"/>
        </w:rPr>
        <w:t>БиХ</w:t>
      </w:r>
      <w:r w:rsidR="00EB4EC0" w:rsidRPr="0079309A">
        <w:rPr>
          <w:shd w:val="clear" w:color="auto" w:fill="FFFFFF"/>
        </w:rPr>
        <w:t>.</w:t>
      </w:r>
    </w:p>
    <w:p w14:paraId="46E3BABA" w14:textId="77777777" w:rsidR="00EB4EC0" w:rsidRDefault="00EB4EC0" w:rsidP="00EB4EC0">
      <w:pPr>
        <w:tabs>
          <w:tab w:val="left" w:pos="2410"/>
        </w:tabs>
        <w:rPr>
          <w:b/>
          <w:color w:val="C00000"/>
        </w:rPr>
      </w:pPr>
    </w:p>
    <w:p w14:paraId="297F40B2" w14:textId="772E079E" w:rsidR="00EB4EC0" w:rsidRDefault="00B336E8" w:rsidP="00EB4EC0">
      <w:r>
        <w:t>АР</w:t>
      </w:r>
      <w:r w:rsidR="00E101AB">
        <w:rPr>
          <w:lang w:val="sr-Cyrl-BA"/>
        </w:rPr>
        <w:t>П</w:t>
      </w:r>
      <w:r w:rsidR="00EB4EC0">
        <w:t xml:space="preserve"> </w:t>
      </w:r>
      <w:r>
        <w:t>БиХ</w:t>
      </w:r>
      <w:r w:rsidR="00EB4EC0">
        <w:t xml:space="preserve"> </w:t>
      </w:r>
      <w:r>
        <w:t>МЉПИ</w:t>
      </w:r>
      <w:r w:rsidR="00EB4EC0">
        <w:t xml:space="preserve"> </w:t>
      </w:r>
      <w:r>
        <w:t>БиХ</w:t>
      </w:r>
      <w:r w:rsidR="00EB4EC0" w:rsidRPr="00295637">
        <w:t xml:space="preserve"> </w:t>
      </w:r>
      <w:r w:rsidR="00E101AB">
        <w:t xml:space="preserve">је </w:t>
      </w:r>
      <w:r>
        <w:t>сачинила</w:t>
      </w:r>
      <w:r w:rsidR="00EB4EC0" w:rsidRPr="00295637">
        <w:t xml:space="preserve"> </w:t>
      </w:r>
      <w:r>
        <w:t>приједлог</w:t>
      </w:r>
      <w:r w:rsidR="00EB4EC0" w:rsidRPr="00295637">
        <w:t xml:space="preserve"> </w:t>
      </w:r>
      <w:r>
        <w:t>за</w:t>
      </w:r>
      <w:r w:rsidR="00EB4EC0" w:rsidRPr="00295637">
        <w:t xml:space="preserve"> </w:t>
      </w:r>
      <w:r>
        <w:t>уврштавање</w:t>
      </w:r>
      <w:r w:rsidR="00EB4EC0" w:rsidRPr="00295637">
        <w:t xml:space="preserve"> </w:t>
      </w:r>
      <w:r>
        <w:t>датума</w:t>
      </w:r>
      <w:r w:rsidR="00EB4EC0" w:rsidRPr="00295637">
        <w:t xml:space="preserve"> </w:t>
      </w:r>
      <w:r>
        <w:t>одржавања</w:t>
      </w:r>
      <w:r w:rsidR="00EB4EC0" w:rsidRPr="00295637">
        <w:t xml:space="preserve"> </w:t>
      </w:r>
      <w:r>
        <w:t>прве</w:t>
      </w:r>
      <w:r w:rsidR="00EB4EC0" w:rsidRPr="00295637">
        <w:t xml:space="preserve"> </w:t>
      </w:r>
      <w:r>
        <w:t>Босанскохерцеговачке</w:t>
      </w:r>
      <w:r w:rsidR="00EB4EC0">
        <w:t xml:space="preserve"> </w:t>
      </w:r>
      <w:r>
        <w:t>поворке</w:t>
      </w:r>
      <w:r w:rsidR="00EB4EC0">
        <w:t xml:space="preserve"> </w:t>
      </w:r>
      <w:r>
        <w:t>поноса</w:t>
      </w:r>
      <w:r w:rsidR="00EB4EC0">
        <w:t xml:space="preserve">, 8. </w:t>
      </w:r>
      <w:r>
        <w:t>септембра</w:t>
      </w:r>
      <w:r w:rsidR="00EB4EC0">
        <w:t xml:space="preserve"> </w:t>
      </w:r>
      <w:r>
        <w:t>и</w:t>
      </w:r>
      <w:r w:rsidR="00EB4EC0">
        <w:t xml:space="preserve"> </w:t>
      </w:r>
      <w:r>
        <w:t>обиљежавање</w:t>
      </w:r>
      <w:r w:rsidR="00EB4EC0">
        <w:t xml:space="preserve"> </w:t>
      </w:r>
      <w:r>
        <w:t>Дана</w:t>
      </w:r>
      <w:r w:rsidR="00EB4EC0">
        <w:t xml:space="preserve"> </w:t>
      </w:r>
      <w:r>
        <w:t>једнаких</w:t>
      </w:r>
      <w:r w:rsidR="00EB4EC0">
        <w:t xml:space="preserve"> </w:t>
      </w:r>
      <w:r>
        <w:t>пла</w:t>
      </w:r>
      <w:r w:rsidR="00E101AB">
        <w:rPr>
          <w:lang w:val="sr-Cyrl-BA"/>
        </w:rPr>
        <w:t>т</w:t>
      </w:r>
      <w:r>
        <w:t>а</w:t>
      </w:r>
      <w:r w:rsidR="00EB4EC0">
        <w:t xml:space="preserve"> </w:t>
      </w:r>
      <w:r>
        <w:t>у</w:t>
      </w:r>
      <w:r w:rsidR="00EB4EC0">
        <w:t xml:space="preserve"> </w:t>
      </w:r>
      <w:r>
        <w:t>БиХ</w:t>
      </w:r>
      <w:r w:rsidR="00EB4EC0" w:rsidRPr="00295637">
        <w:t xml:space="preserve"> </w:t>
      </w:r>
      <w:r>
        <w:t>у</w:t>
      </w:r>
      <w:r w:rsidR="00EB4EC0" w:rsidRPr="00295637">
        <w:t xml:space="preserve"> </w:t>
      </w:r>
      <w:r>
        <w:t>Програм</w:t>
      </w:r>
      <w:r w:rsidR="00EB4EC0" w:rsidRPr="00295637">
        <w:t xml:space="preserve"> </w:t>
      </w:r>
      <w:r>
        <w:t>обиљежавања</w:t>
      </w:r>
      <w:r w:rsidR="00EB4EC0" w:rsidRPr="00295637">
        <w:t xml:space="preserve"> </w:t>
      </w:r>
      <w:r>
        <w:t>значајних</w:t>
      </w:r>
      <w:r w:rsidR="00EB4EC0" w:rsidRPr="00295637">
        <w:t xml:space="preserve"> </w:t>
      </w:r>
      <w:r>
        <w:t>датума</w:t>
      </w:r>
      <w:r w:rsidR="00EB4EC0" w:rsidRPr="00295637">
        <w:t xml:space="preserve"> </w:t>
      </w:r>
      <w:r>
        <w:t>из</w:t>
      </w:r>
      <w:r w:rsidR="00EB4EC0" w:rsidRPr="00295637">
        <w:t xml:space="preserve"> </w:t>
      </w:r>
      <w:r>
        <w:t>области</w:t>
      </w:r>
      <w:r w:rsidR="00EB4EC0" w:rsidRPr="00295637">
        <w:t xml:space="preserve"> </w:t>
      </w:r>
      <w:r>
        <w:t>људских</w:t>
      </w:r>
      <w:r w:rsidR="00EB4EC0" w:rsidRPr="00295637">
        <w:t xml:space="preserve"> </w:t>
      </w:r>
      <w:r>
        <w:t>права</w:t>
      </w:r>
      <w:r w:rsidR="00EB4EC0" w:rsidRPr="00295637">
        <w:t xml:space="preserve"> </w:t>
      </w:r>
      <w:r>
        <w:t>у</w:t>
      </w:r>
      <w:r w:rsidR="00EB4EC0" w:rsidRPr="00295637">
        <w:t xml:space="preserve"> </w:t>
      </w:r>
      <w:r>
        <w:t>институцијама</w:t>
      </w:r>
      <w:r w:rsidR="00EB4EC0" w:rsidRPr="00295637">
        <w:t xml:space="preserve"> </w:t>
      </w:r>
      <w:r>
        <w:t>БиХ</w:t>
      </w:r>
      <w:r w:rsidR="00EB4EC0" w:rsidRPr="00295637">
        <w:t xml:space="preserve"> </w:t>
      </w:r>
      <w:r>
        <w:t>за</w:t>
      </w:r>
      <w:r w:rsidR="00EB4EC0" w:rsidRPr="00295637">
        <w:t xml:space="preserve"> 2025. </w:t>
      </w:r>
      <w:r>
        <w:t>годину</w:t>
      </w:r>
      <w:r w:rsidR="00EB4EC0" w:rsidRPr="00295637">
        <w:t xml:space="preserve">. </w:t>
      </w:r>
      <w:r>
        <w:t>Приједлог</w:t>
      </w:r>
      <w:r w:rsidR="00EB4EC0" w:rsidRPr="00295637">
        <w:t xml:space="preserve"> </w:t>
      </w:r>
      <w:r>
        <w:t>је</w:t>
      </w:r>
      <w:r w:rsidR="00EB4EC0" w:rsidRPr="00295637">
        <w:t xml:space="preserve"> </w:t>
      </w:r>
      <w:r>
        <w:t>уврштен</w:t>
      </w:r>
      <w:r w:rsidR="00EB4EC0" w:rsidRPr="00295637">
        <w:t xml:space="preserve"> </w:t>
      </w:r>
      <w:r>
        <w:t>у</w:t>
      </w:r>
      <w:r w:rsidR="00EB4EC0" w:rsidRPr="00295637">
        <w:t xml:space="preserve"> </w:t>
      </w:r>
      <w:r>
        <w:t>нацрт</w:t>
      </w:r>
      <w:r w:rsidR="00EB4EC0" w:rsidRPr="00295637">
        <w:t xml:space="preserve"> </w:t>
      </w:r>
      <w:r>
        <w:t>програма</w:t>
      </w:r>
      <w:r w:rsidR="00EB4EC0" w:rsidRPr="00295637">
        <w:t xml:space="preserve"> </w:t>
      </w:r>
      <w:r>
        <w:t>којег</w:t>
      </w:r>
      <w:r w:rsidR="00EB4EC0" w:rsidRPr="00295637">
        <w:t xml:space="preserve"> </w:t>
      </w:r>
      <w:r>
        <w:t>је</w:t>
      </w:r>
      <w:r w:rsidR="00EB4EC0" w:rsidRPr="00295637">
        <w:t xml:space="preserve"> </w:t>
      </w:r>
      <w:r>
        <w:t>комплетирало</w:t>
      </w:r>
      <w:r w:rsidR="00EB4EC0" w:rsidRPr="00295637">
        <w:t xml:space="preserve"> </w:t>
      </w:r>
      <w:r>
        <w:t>МЉПИ</w:t>
      </w:r>
      <w:r w:rsidR="00EB4EC0" w:rsidRPr="00295637">
        <w:t xml:space="preserve"> </w:t>
      </w:r>
      <w:r>
        <w:t>БиХ</w:t>
      </w:r>
      <w:r w:rsidR="00EB4EC0" w:rsidRPr="00295637">
        <w:t xml:space="preserve"> </w:t>
      </w:r>
      <w:r>
        <w:t>и</w:t>
      </w:r>
      <w:r w:rsidR="00EB4EC0" w:rsidRPr="00295637">
        <w:t xml:space="preserve"> </w:t>
      </w:r>
      <w:r>
        <w:t>који</w:t>
      </w:r>
      <w:r w:rsidR="00EB4EC0" w:rsidRPr="00295637">
        <w:t xml:space="preserve"> </w:t>
      </w:r>
      <w:r>
        <w:t>се</w:t>
      </w:r>
      <w:r w:rsidR="00EB4EC0" w:rsidRPr="00295637">
        <w:t xml:space="preserve"> </w:t>
      </w:r>
      <w:r>
        <w:t>упућује</w:t>
      </w:r>
      <w:r w:rsidR="00EB4EC0" w:rsidRPr="00295637">
        <w:t xml:space="preserve"> </w:t>
      </w:r>
      <w:r w:rsidR="00E101AB">
        <w:rPr>
          <w:lang w:val="sr-Cyrl-BA"/>
        </w:rPr>
        <w:t>Савјету</w:t>
      </w:r>
      <w:r w:rsidR="00EB4EC0" w:rsidRPr="00295637">
        <w:t xml:space="preserve"> </w:t>
      </w:r>
      <w:r>
        <w:t>министара</w:t>
      </w:r>
      <w:r w:rsidR="00EB4EC0" w:rsidRPr="00295637">
        <w:t xml:space="preserve"> </w:t>
      </w:r>
      <w:r>
        <w:t>БиХ</w:t>
      </w:r>
      <w:r w:rsidR="00EB4EC0" w:rsidRPr="00295637">
        <w:t xml:space="preserve"> </w:t>
      </w:r>
      <w:r>
        <w:t>на</w:t>
      </w:r>
      <w:r w:rsidR="00EB4EC0" w:rsidRPr="00295637">
        <w:t xml:space="preserve"> </w:t>
      </w:r>
      <w:r>
        <w:t>усвајање</w:t>
      </w:r>
      <w:r w:rsidR="00EB4EC0" w:rsidRPr="00295637">
        <w:t>.</w:t>
      </w:r>
    </w:p>
    <w:p w14:paraId="06881396" w14:textId="77777777" w:rsidR="001437F2" w:rsidRPr="004F1C24" w:rsidRDefault="001437F2" w:rsidP="0031667F">
      <w:pPr>
        <w:tabs>
          <w:tab w:val="left" w:pos="2410"/>
        </w:tabs>
        <w:rPr>
          <w:b/>
        </w:rPr>
      </w:pPr>
    </w:p>
    <w:p w14:paraId="72FDDA60" w14:textId="44FD6956" w:rsidR="004C5C47" w:rsidRPr="004F1C24" w:rsidRDefault="004C5C47" w:rsidP="0031667F">
      <w:pPr>
        <w:tabs>
          <w:tab w:val="left" w:pos="2410"/>
        </w:tabs>
        <w:rPr>
          <w:b/>
        </w:rPr>
      </w:pPr>
    </w:p>
    <w:p w14:paraId="27DB4CF0" w14:textId="7D028EE8" w:rsidR="00D27E7B" w:rsidRPr="004F1C24" w:rsidRDefault="00CB0F78" w:rsidP="00CB0F78">
      <w:pPr>
        <w:jc w:val="left"/>
        <w:rPr>
          <w:b/>
        </w:rPr>
      </w:pPr>
      <w:r w:rsidRPr="004F1C24">
        <w:rPr>
          <w:b/>
        </w:rPr>
        <w:br w:type="page"/>
      </w:r>
    </w:p>
    <w:p w14:paraId="1422F510" w14:textId="5D310F61" w:rsidR="0031667F" w:rsidRPr="004F1C24" w:rsidRDefault="00B336E8" w:rsidP="00D82CA1">
      <w:pPr>
        <w:pStyle w:val="Heading2"/>
        <w:numPr>
          <w:ilvl w:val="0"/>
          <w:numId w:val="0"/>
        </w:numPr>
        <w:rPr>
          <w:rFonts w:ascii="Times New Roman" w:hAnsi="Times New Roman" w:cs="Times New Roman"/>
          <w:sz w:val="28"/>
          <w:szCs w:val="28"/>
        </w:rPr>
      </w:pPr>
      <w:bookmarkStart w:id="20" w:name="_Toc217459157"/>
      <w:r>
        <w:rPr>
          <w:rFonts w:ascii="Times New Roman" w:hAnsi="Times New Roman" w:cs="Times New Roman"/>
          <w:sz w:val="28"/>
          <w:szCs w:val="28"/>
        </w:rPr>
        <w:t>Стратешки</w:t>
      </w:r>
      <w:r w:rsidR="0031667F" w:rsidRPr="004F1C24">
        <w:rPr>
          <w:rFonts w:ascii="Times New Roman" w:hAnsi="Times New Roman" w:cs="Times New Roman"/>
          <w:sz w:val="28"/>
          <w:szCs w:val="28"/>
        </w:rPr>
        <w:t xml:space="preserve"> </w:t>
      </w:r>
      <w:r>
        <w:rPr>
          <w:rFonts w:ascii="Times New Roman" w:hAnsi="Times New Roman" w:cs="Times New Roman"/>
          <w:sz w:val="28"/>
          <w:szCs w:val="28"/>
        </w:rPr>
        <w:t>циљ</w:t>
      </w:r>
      <w:r w:rsidR="0031667F" w:rsidRPr="004F1C24">
        <w:rPr>
          <w:rFonts w:ascii="Times New Roman" w:hAnsi="Times New Roman" w:cs="Times New Roman"/>
          <w:sz w:val="28"/>
          <w:szCs w:val="28"/>
        </w:rPr>
        <w:t xml:space="preserve"> </w:t>
      </w:r>
      <w:r w:rsidR="001437F2" w:rsidRPr="004F1C24">
        <w:rPr>
          <w:rFonts w:ascii="Times New Roman" w:hAnsi="Times New Roman" w:cs="Times New Roman"/>
          <w:sz w:val="28"/>
          <w:szCs w:val="28"/>
        </w:rPr>
        <w:t xml:space="preserve">4: </w:t>
      </w:r>
      <w:r>
        <w:rPr>
          <w:rFonts w:ascii="Times New Roman" w:hAnsi="Times New Roman" w:cs="Times New Roman"/>
          <w:sz w:val="28"/>
          <w:szCs w:val="28"/>
        </w:rPr>
        <w:t>Праћење</w:t>
      </w:r>
      <w:r w:rsidR="0031667F" w:rsidRPr="004F1C24">
        <w:rPr>
          <w:rFonts w:ascii="Times New Roman" w:hAnsi="Times New Roman" w:cs="Times New Roman"/>
          <w:sz w:val="28"/>
          <w:szCs w:val="28"/>
        </w:rPr>
        <w:t xml:space="preserve"> </w:t>
      </w:r>
      <w:r>
        <w:rPr>
          <w:rFonts w:ascii="Times New Roman" w:hAnsi="Times New Roman" w:cs="Times New Roman"/>
          <w:sz w:val="28"/>
          <w:szCs w:val="28"/>
        </w:rPr>
        <w:t>и</w:t>
      </w:r>
      <w:r w:rsidR="0031667F" w:rsidRPr="004F1C24">
        <w:rPr>
          <w:rFonts w:ascii="Times New Roman" w:hAnsi="Times New Roman" w:cs="Times New Roman"/>
          <w:sz w:val="28"/>
          <w:szCs w:val="28"/>
        </w:rPr>
        <w:t xml:space="preserve"> </w:t>
      </w:r>
      <w:r>
        <w:rPr>
          <w:rFonts w:ascii="Times New Roman" w:hAnsi="Times New Roman" w:cs="Times New Roman"/>
          <w:sz w:val="28"/>
          <w:szCs w:val="28"/>
        </w:rPr>
        <w:t>извјештавање</w:t>
      </w:r>
      <w:bookmarkEnd w:id="20"/>
    </w:p>
    <w:p w14:paraId="01DBD396" w14:textId="1D76FEF6" w:rsidR="003C07D6" w:rsidRPr="004F1C24" w:rsidRDefault="003C07D6" w:rsidP="003C07D6">
      <w:pPr>
        <w:rPr>
          <w:b/>
          <w:lang w:val="hr-BA"/>
        </w:rPr>
      </w:pPr>
      <w:r w:rsidRPr="004F1C24">
        <w:rPr>
          <w:b/>
        </w:rPr>
        <w:t xml:space="preserve">4.1 </w:t>
      </w:r>
      <w:r w:rsidR="00B336E8">
        <w:rPr>
          <w:b/>
        </w:rPr>
        <w:t>Израда</w:t>
      </w:r>
      <w:r w:rsidRPr="004F1C24">
        <w:rPr>
          <w:b/>
        </w:rPr>
        <w:t xml:space="preserve"> </w:t>
      </w:r>
      <w:r w:rsidR="00B336E8">
        <w:rPr>
          <w:b/>
        </w:rPr>
        <w:t>обрасца</w:t>
      </w:r>
      <w:r w:rsidRPr="004F1C24">
        <w:rPr>
          <w:b/>
        </w:rPr>
        <w:t xml:space="preserve"> </w:t>
      </w:r>
      <w:r w:rsidR="00B336E8">
        <w:rPr>
          <w:b/>
        </w:rPr>
        <w:t>за</w:t>
      </w:r>
      <w:r w:rsidRPr="004F1C24">
        <w:rPr>
          <w:b/>
        </w:rPr>
        <w:t xml:space="preserve"> </w:t>
      </w:r>
      <w:r w:rsidR="00B336E8">
        <w:rPr>
          <w:b/>
        </w:rPr>
        <w:t>извјештавање</w:t>
      </w:r>
    </w:p>
    <w:p w14:paraId="121ED82E" w14:textId="77777777" w:rsidR="003C07D6" w:rsidRPr="004F1C24" w:rsidRDefault="003C07D6" w:rsidP="003C07D6">
      <w:pPr>
        <w:rPr>
          <w:lang w:val="hr-BA"/>
        </w:rPr>
      </w:pPr>
    </w:p>
    <w:tbl>
      <w:tblPr>
        <w:tblStyle w:val="TableGrid"/>
        <w:tblW w:w="9837" w:type="dxa"/>
        <w:tblLook w:val="04A0" w:firstRow="1" w:lastRow="0" w:firstColumn="1" w:lastColumn="0" w:noHBand="0" w:noVBand="1"/>
      </w:tblPr>
      <w:tblGrid>
        <w:gridCol w:w="2470"/>
        <w:gridCol w:w="7367"/>
      </w:tblGrid>
      <w:tr w:rsidR="0031667F" w:rsidRPr="004F1C24" w14:paraId="635BE553" w14:textId="77777777" w:rsidTr="00C126AF">
        <w:trPr>
          <w:trHeight w:val="888"/>
        </w:trPr>
        <w:tc>
          <w:tcPr>
            <w:tcW w:w="2470" w:type="dxa"/>
          </w:tcPr>
          <w:p w14:paraId="236F0F16" w14:textId="2E33CFE6" w:rsidR="0031667F" w:rsidRPr="004F1C24" w:rsidRDefault="00B336E8" w:rsidP="00C126AF">
            <w:pPr>
              <w:tabs>
                <w:tab w:val="left" w:pos="2410"/>
              </w:tabs>
            </w:pPr>
            <w:r>
              <w:t>Индикатор</w:t>
            </w:r>
            <w:r w:rsidR="0031667F" w:rsidRPr="004F1C24">
              <w:t>:</w:t>
            </w:r>
          </w:p>
        </w:tc>
        <w:tc>
          <w:tcPr>
            <w:tcW w:w="7367" w:type="dxa"/>
          </w:tcPr>
          <w:p w14:paraId="7A61DBCC" w14:textId="56484537" w:rsidR="00D70BED" w:rsidRDefault="00B336E8" w:rsidP="00C126AF">
            <w:pPr>
              <w:tabs>
                <w:tab w:val="left" w:pos="2410"/>
              </w:tabs>
            </w:pPr>
            <w:r>
              <w:t>израђен</w:t>
            </w:r>
            <w:r w:rsidR="00D70BED">
              <w:t xml:space="preserve"> </w:t>
            </w:r>
            <w:r>
              <w:t>образац</w:t>
            </w:r>
            <w:r w:rsidR="00D70BED">
              <w:t xml:space="preserve"> </w:t>
            </w:r>
            <w:r>
              <w:t>за</w:t>
            </w:r>
            <w:r w:rsidR="00D70BED">
              <w:t xml:space="preserve"> </w:t>
            </w:r>
            <w:r>
              <w:t>извјештавање</w:t>
            </w:r>
            <w:r w:rsidR="0031667F" w:rsidRPr="004F1C24">
              <w:t xml:space="preserve"> </w:t>
            </w:r>
            <w:r>
              <w:t>по</w:t>
            </w:r>
            <w:r w:rsidR="0031667F" w:rsidRPr="004F1C24">
              <w:t xml:space="preserve"> </w:t>
            </w:r>
            <w:r>
              <w:t>АП</w:t>
            </w:r>
            <w:r w:rsidR="0031667F" w:rsidRPr="004F1C24">
              <w:t>-</w:t>
            </w:r>
            <w:r>
              <w:t>у</w:t>
            </w:r>
            <w:r w:rsidR="00C7630E">
              <w:t>;</w:t>
            </w:r>
            <w:r w:rsidR="00942974" w:rsidRPr="004F1C24">
              <w:t xml:space="preserve"> </w:t>
            </w:r>
          </w:p>
          <w:p w14:paraId="179251E1" w14:textId="2B41ABAF" w:rsidR="0031667F" w:rsidRPr="004F1C24" w:rsidRDefault="00B336E8" w:rsidP="00504C40">
            <w:pPr>
              <w:tabs>
                <w:tab w:val="left" w:pos="2410"/>
              </w:tabs>
            </w:pPr>
            <w:r>
              <w:t>број</w:t>
            </w:r>
            <w:r w:rsidR="0031667F" w:rsidRPr="004F1C24">
              <w:t xml:space="preserve"> </w:t>
            </w:r>
            <w:r>
              <w:t>годишњих</w:t>
            </w:r>
            <w:r w:rsidR="0031667F" w:rsidRPr="004F1C24">
              <w:t xml:space="preserve"> </w:t>
            </w:r>
            <w:r>
              <w:t>захтјева</w:t>
            </w:r>
            <w:r w:rsidR="00D70BED">
              <w:t xml:space="preserve"> </w:t>
            </w:r>
            <w:r>
              <w:t>за</w:t>
            </w:r>
            <w:r w:rsidR="00D70BED">
              <w:t xml:space="preserve"> </w:t>
            </w:r>
            <w:r>
              <w:t>информације</w:t>
            </w:r>
            <w:r w:rsidR="00D70BED">
              <w:t xml:space="preserve"> </w:t>
            </w:r>
            <w:r>
              <w:t>достављених</w:t>
            </w:r>
            <w:r w:rsidR="00D70BED">
              <w:t xml:space="preserve"> </w:t>
            </w:r>
            <w:r>
              <w:t>надлежним</w:t>
            </w:r>
            <w:r w:rsidR="0031667F" w:rsidRPr="004F1C24">
              <w:t xml:space="preserve"> </w:t>
            </w:r>
            <w:r>
              <w:t>институцијама</w:t>
            </w:r>
            <w:r w:rsidR="00C7630E">
              <w:t>.</w:t>
            </w:r>
          </w:p>
        </w:tc>
      </w:tr>
      <w:tr w:rsidR="0031667F" w:rsidRPr="004F1C24" w14:paraId="12634029" w14:textId="77777777" w:rsidTr="00C126AF">
        <w:trPr>
          <w:trHeight w:val="584"/>
        </w:trPr>
        <w:tc>
          <w:tcPr>
            <w:tcW w:w="2470" w:type="dxa"/>
          </w:tcPr>
          <w:p w14:paraId="57799105" w14:textId="50ADBCB4" w:rsidR="0031667F" w:rsidRPr="004F1C24" w:rsidRDefault="00B336E8" w:rsidP="00504C40">
            <w:pPr>
              <w:tabs>
                <w:tab w:val="left" w:pos="2410"/>
              </w:tabs>
            </w:pPr>
            <w:r>
              <w:t>Носилац</w:t>
            </w:r>
            <w:r w:rsidR="0031667F" w:rsidRPr="004F1C24">
              <w:t>:</w:t>
            </w:r>
          </w:p>
        </w:tc>
        <w:tc>
          <w:tcPr>
            <w:tcW w:w="7367" w:type="dxa"/>
          </w:tcPr>
          <w:p w14:paraId="6DBD4DEC" w14:textId="41C64F99" w:rsidR="0031667F" w:rsidRPr="004F1C24" w:rsidRDefault="00B336E8" w:rsidP="00C126AF">
            <w:pPr>
              <w:tabs>
                <w:tab w:val="left" w:pos="2410"/>
              </w:tabs>
            </w:pPr>
            <w:r>
              <w:t>Министарство</w:t>
            </w:r>
            <w:r w:rsidR="0031667F" w:rsidRPr="004F1C24">
              <w:t xml:space="preserve"> </w:t>
            </w:r>
            <w:r>
              <w:t>за</w:t>
            </w:r>
            <w:r w:rsidR="0031667F" w:rsidRPr="004F1C24">
              <w:t xml:space="preserve"> </w:t>
            </w:r>
            <w:r>
              <w:t>људска</w:t>
            </w:r>
            <w:r w:rsidR="0031667F" w:rsidRPr="004F1C24">
              <w:t xml:space="preserve"> </w:t>
            </w:r>
            <w:r>
              <w:t>права</w:t>
            </w:r>
            <w:r w:rsidR="00B1448C">
              <w:t xml:space="preserve"> </w:t>
            </w:r>
            <w:r>
              <w:t>и</w:t>
            </w:r>
            <w:r w:rsidR="00B1448C">
              <w:t xml:space="preserve"> </w:t>
            </w:r>
            <w:r>
              <w:t>избјеглице</w:t>
            </w:r>
            <w:r w:rsidR="00B1448C">
              <w:t xml:space="preserve"> </w:t>
            </w:r>
            <w:r>
              <w:t>БиХ</w:t>
            </w:r>
            <w:r w:rsidR="00C7630E">
              <w:t>.</w:t>
            </w:r>
          </w:p>
        </w:tc>
      </w:tr>
      <w:tr w:rsidR="0031667F" w:rsidRPr="004F1C24" w14:paraId="15B568AB" w14:textId="77777777" w:rsidTr="00C126AF">
        <w:trPr>
          <w:trHeight w:val="900"/>
        </w:trPr>
        <w:tc>
          <w:tcPr>
            <w:tcW w:w="2470" w:type="dxa"/>
          </w:tcPr>
          <w:p w14:paraId="04A12E41" w14:textId="44097A47" w:rsidR="0031667F" w:rsidRPr="004F1C24" w:rsidRDefault="00B336E8" w:rsidP="00C7630E">
            <w:pPr>
              <w:tabs>
                <w:tab w:val="left" w:pos="2410"/>
              </w:tabs>
              <w:jc w:val="left"/>
            </w:pPr>
            <w:r>
              <w:t>Планирани</w:t>
            </w:r>
            <w:r w:rsidR="0031667F" w:rsidRPr="004F1C24">
              <w:t xml:space="preserve"> </w:t>
            </w:r>
            <w:r>
              <w:t>период</w:t>
            </w:r>
            <w:r w:rsidR="0031667F" w:rsidRPr="004F1C24">
              <w:t xml:space="preserve"> </w:t>
            </w:r>
            <w:r>
              <w:t>реализације</w:t>
            </w:r>
            <w:r w:rsidR="0031667F" w:rsidRPr="004F1C24">
              <w:t>:</w:t>
            </w:r>
          </w:p>
          <w:p w14:paraId="3678206C" w14:textId="77777777" w:rsidR="0031667F" w:rsidRPr="004F1C24" w:rsidRDefault="0031667F" w:rsidP="00C126AF">
            <w:pPr>
              <w:tabs>
                <w:tab w:val="left" w:pos="2410"/>
              </w:tabs>
            </w:pPr>
          </w:p>
        </w:tc>
        <w:tc>
          <w:tcPr>
            <w:tcW w:w="7367" w:type="dxa"/>
          </w:tcPr>
          <w:p w14:paraId="39809A8A" w14:textId="4748D3B8" w:rsidR="0031667F" w:rsidRPr="004F1C24" w:rsidRDefault="00B336E8" w:rsidP="00C126AF">
            <w:pPr>
              <w:tabs>
                <w:tab w:val="left" w:pos="2410"/>
              </w:tabs>
            </w:pPr>
            <w:r>
              <w:t>Шест</w:t>
            </w:r>
            <w:r w:rsidR="0031667F" w:rsidRPr="004F1C24">
              <w:t xml:space="preserve"> </w:t>
            </w:r>
            <w:r>
              <w:t>мјесеци</w:t>
            </w:r>
            <w:r w:rsidR="0031667F" w:rsidRPr="004F1C24">
              <w:t xml:space="preserve"> </w:t>
            </w:r>
            <w:r>
              <w:t>након</w:t>
            </w:r>
            <w:r w:rsidR="0031667F" w:rsidRPr="004F1C24">
              <w:t xml:space="preserve"> </w:t>
            </w:r>
            <w:r>
              <w:t>доношења</w:t>
            </w:r>
            <w:r w:rsidR="0031667F" w:rsidRPr="004F1C24">
              <w:t xml:space="preserve"> </w:t>
            </w:r>
            <w:r>
              <w:t>АП</w:t>
            </w:r>
            <w:r w:rsidR="0031667F" w:rsidRPr="004F1C24">
              <w:t>-</w:t>
            </w:r>
            <w:r>
              <w:t>а</w:t>
            </w:r>
            <w:r w:rsidR="00C7630E">
              <w:t>.</w:t>
            </w:r>
          </w:p>
        </w:tc>
      </w:tr>
    </w:tbl>
    <w:p w14:paraId="4FBA09F3" w14:textId="77777777" w:rsidR="0031667F" w:rsidRPr="004F1C24" w:rsidRDefault="0031667F" w:rsidP="0031667F">
      <w:pPr>
        <w:tabs>
          <w:tab w:val="left" w:pos="2410"/>
        </w:tabs>
        <w:rPr>
          <w:b/>
        </w:rPr>
      </w:pPr>
    </w:p>
    <w:p w14:paraId="68B2DDBE" w14:textId="107DF2EA" w:rsidR="003C07D6" w:rsidRPr="004F1C24" w:rsidRDefault="00B336E8" w:rsidP="003C07D6">
      <w:pPr>
        <w:tabs>
          <w:tab w:val="left" w:pos="2410"/>
        </w:tabs>
        <w:rPr>
          <w:b/>
        </w:rPr>
      </w:pPr>
      <w:r>
        <w:rPr>
          <w:b/>
        </w:rPr>
        <w:t>Активности</w:t>
      </w:r>
      <w:r w:rsidR="00C7630E">
        <w:rPr>
          <w:b/>
        </w:rPr>
        <w:t xml:space="preserve"> </w:t>
      </w:r>
      <w:r>
        <w:rPr>
          <w:b/>
        </w:rPr>
        <w:t>које</w:t>
      </w:r>
      <w:r w:rsidR="00C7630E">
        <w:rPr>
          <w:b/>
        </w:rPr>
        <w:t xml:space="preserve"> </w:t>
      </w:r>
      <w:r>
        <w:rPr>
          <w:b/>
        </w:rPr>
        <w:t>су</w:t>
      </w:r>
      <w:r w:rsidR="00C7630E">
        <w:rPr>
          <w:b/>
        </w:rPr>
        <w:t xml:space="preserve"> </w:t>
      </w:r>
      <w:r w:rsidR="00E101AB">
        <w:rPr>
          <w:b/>
          <w:lang w:val="sr-Cyrl-BA"/>
        </w:rPr>
        <w:t>спроведене</w:t>
      </w:r>
      <w:r w:rsidR="005A4A58" w:rsidRPr="004F1C24">
        <w:rPr>
          <w:b/>
        </w:rPr>
        <w:t xml:space="preserve">: </w:t>
      </w:r>
      <w:r>
        <w:t>Активност</w:t>
      </w:r>
      <w:r w:rsidR="003C07D6" w:rsidRPr="004F1C24">
        <w:t xml:space="preserve"> </w:t>
      </w:r>
      <w:r>
        <w:t>реализ</w:t>
      </w:r>
      <w:r w:rsidR="00E101AB">
        <w:rPr>
          <w:lang w:val="sr-Cyrl-BA"/>
        </w:rPr>
        <w:t>ована</w:t>
      </w:r>
      <w:r w:rsidR="003C07D6" w:rsidRPr="004F1C24">
        <w:t xml:space="preserve"> </w:t>
      </w:r>
      <w:r>
        <w:t>у</w:t>
      </w:r>
      <w:r w:rsidR="003C07D6" w:rsidRPr="004F1C24">
        <w:t xml:space="preserve"> </w:t>
      </w:r>
      <w:r>
        <w:t>прошлом</w:t>
      </w:r>
      <w:r w:rsidR="003C07D6" w:rsidRPr="004F1C24">
        <w:t xml:space="preserve"> </w:t>
      </w:r>
      <w:r>
        <w:t>извјештајном</w:t>
      </w:r>
      <w:r w:rsidR="003C07D6" w:rsidRPr="004F1C24">
        <w:t xml:space="preserve"> </w:t>
      </w:r>
      <w:r>
        <w:t>периоду</w:t>
      </w:r>
      <w:r w:rsidR="003C07D6" w:rsidRPr="004F1C24">
        <w:t>.</w:t>
      </w:r>
    </w:p>
    <w:p w14:paraId="018A8764" w14:textId="6F9D812F" w:rsidR="003C07D6" w:rsidRPr="004F1C24" w:rsidRDefault="003C07D6" w:rsidP="003C07D6">
      <w:pPr>
        <w:tabs>
          <w:tab w:val="left" w:pos="2410"/>
        </w:tabs>
      </w:pPr>
    </w:p>
    <w:p w14:paraId="0871E9EE" w14:textId="77777777" w:rsidR="00237B74" w:rsidRPr="004F1C24" w:rsidRDefault="00237B74" w:rsidP="003C07D6">
      <w:pPr>
        <w:tabs>
          <w:tab w:val="left" w:pos="2410"/>
        </w:tabs>
      </w:pPr>
    </w:p>
    <w:p w14:paraId="1D7DB502" w14:textId="60E3F1A7" w:rsidR="003C07D6" w:rsidRPr="004F1C24" w:rsidRDefault="003C07D6" w:rsidP="003C07D6">
      <w:pPr>
        <w:tabs>
          <w:tab w:val="left" w:pos="720"/>
        </w:tabs>
        <w:rPr>
          <w:b/>
        </w:rPr>
      </w:pPr>
      <w:r w:rsidRPr="004F1C24">
        <w:rPr>
          <w:b/>
        </w:rPr>
        <w:t>4.2</w:t>
      </w:r>
      <w:r w:rsidRPr="004F1C24">
        <w:rPr>
          <w:b/>
        </w:rPr>
        <w:tab/>
      </w:r>
      <w:r w:rsidR="00B336E8">
        <w:rPr>
          <w:b/>
        </w:rPr>
        <w:t>Извјештавање</w:t>
      </w:r>
      <w:r w:rsidRPr="004F1C24">
        <w:rPr>
          <w:b/>
        </w:rPr>
        <w:t xml:space="preserve"> </w:t>
      </w:r>
      <w:r w:rsidR="00B336E8">
        <w:rPr>
          <w:b/>
        </w:rPr>
        <w:t>о</w:t>
      </w:r>
      <w:r w:rsidRPr="004F1C24">
        <w:rPr>
          <w:b/>
        </w:rPr>
        <w:t xml:space="preserve"> </w:t>
      </w:r>
      <w:r w:rsidR="00E101AB">
        <w:rPr>
          <w:b/>
          <w:lang w:val="sr-Cyrl-BA"/>
        </w:rPr>
        <w:t>спроведеним</w:t>
      </w:r>
      <w:r w:rsidRPr="004F1C24">
        <w:rPr>
          <w:b/>
        </w:rPr>
        <w:t xml:space="preserve"> </w:t>
      </w:r>
      <w:r w:rsidR="00B336E8">
        <w:rPr>
          <w:b/>
        </w:rPr>
        <w:t>активностима</w:t>
      </w:r>
    </w:p>
    <w:p w14:paraId="2C1F1BC7" w14:textId="77777777" w:rsidR="003C07D6" w:rsidRPr="004F1C24" w:rsidRDefault="003C07D6" w:rsidP="003C07D6">
      <w:pPr>
        <w:tabs>
          <w:tab w:val="left" w:pos="2410"/>
        </w:tabs>
      </w:pPr>
    </w:p>
    <w:tbl>
      <w:tblPr>
        <w:tblStyle w:val="TableGrid"/>
        <w:tblW w:w="9837" w:type="dxa"/>
        <w:tblLook w:val="04A0" w:firstRow="1" w:lastRow="0" w:firstColumn="1" w:lastColumn="0" w:noHBand="0" w:noVBand="1"/>
      </w:tblPr>
      <w:tblGrid>
        <w:gridCol w:w="2470"/>
        <w:gridCol w:w="7367"/>
      </w:tblGrid>
      <w:tr w:rsidR="0031667F" w:rsidRPr="004F1C24" w14:paraId="65E2FD99" w14:textId="77777777" w:rsidTr="00C126AF">
        <w:trPr>
          <w:trHeight w:val="888"/>
        </w:trPr>
        <w:tc>
          <w:tcPr>
            <w:tcW w:w="2470" w:type="dxa"/>
          </w:tcPr>
          <w:p w14:paraId="5A340FD8" w14:textId="0DDCE2C5" w:rsidR="0031667F" w:rsidRPr="004F1C24" w:rsidRDefault="00B336E8" w:rsidP="00C126AF">
            <w:pPr>
              <w:tabs>
                <w:tab w:val="left" w:pos="2410"/>
              </w:tabs>
            </w:pPr>
            <w:r>
              <w:t>Индикатор</w:t>
            </w:r>
            <w:r w:rsidR="0031667F" w:rsidRPr="004F1C24">
              <w:t>:</w:t>
            </w:r>
          </w:p>
        </w:tc>
        <w:tc>
          <w:tcPr>
            <w:tcW w:w="7367" w:type="dxa"/>
          </w:tcPr>
          <w:p w14:paraId="3E9167AF" w14:textId="409335B0" w:rsidR="00B52AE6" w:rsidRDefault="00B336E8" w:rsidP="00B52AE6">
            <w:pPr>
              <w:tabs>
                <w:tab w:val="left" w:pos="2410"/>
              </w:tabs>
            </w:pPr>
            <w:r>
              <w:t>проценат</w:t>
            </w:r>
            <w:r w:rsidR="0031667F" w:rsidRPr="004F1C24">
              <w:t xml:space="preserve"> </w:t>
            </w:r>
            <w:r>
              <w:t>надлежних</w:t>
            </w:r>
            <w:r w:rsidR="0031667F" w:rsidRPr="004F1C24">
              <w:t xml:space="preserve"> </w:t>
            </w:r>
            <w:r>
              <w:t>институција</w:t>
            </w:r>
            <w:r w:rsidR="0031667F" w:rsidRPr="004F1C24">
              <w:t xml:space="preserve"> </w:t>
            </w:r>
            <w:r>
              <w:t>које</w:t>
            </w:r>
            <w:r w:rsidR="0031667F" w:rsidRPr="004F1C24">
              <w:t xml:space="preserve"> </w:t>
            </w:r>
            <w:r>
              <w:t>су</w:t>
            </w:r>
            <w:r w:rsidR="0031667F" w:rsidRPr="004F1C24">
              <w:t xml:space="preserve"> </w:t>
            </w:r>
            <w:r>
              <w:t>доставиле</w:t>
            </w:r>
            <w:r w:rsidR="0031667F" w:rsidRPr="004F1C24">
              <w:t xml:space="preserve"> </w:t>
            </w:r>
            <w:r>
              <w:t>извјештаје</w:t>
            </w:r>
            <w:r w:rsidR="0031667F" w:rsidRPr="004F1C24">
              <w:t xml:space="preserve"> </w:t>
            </w:r>
            <w:r>
              <w:t>Министарству</w:t>
            </w:r>
            <w:r w:rsidR="00CC40A6">
              <w:t xml:space="preserve"> </w:t>
            </w:r>
            <w:r>
              <w:t>за</w:t>
            </w:r>
            <w:r w:rsidR="00CC40A6">
              <w:t xml:space="preserve"> </w:t>
            </w:r>
            <w:r>
              <w:t>људска</w:t>
            </w:r>
            <w:r w:rsidR="00CC40A6">
              <w:t xml:space="preserve"> </w:t>
            </w:r>
            <w:r>
              <w:t>права</w:t>
            </w:r>
            <w:r w:rsidR="0031667F" w:rsidRPr="004F1C24">
              <w:t xml:space="preserve"> </w:t>
            </w:r>
            <w:r>
              <w:t>и</w:t>
            </w:r>
            <w:r w:rsidR="0031667F" w:rsidRPr="004F1C24">
              <w:t xml:space="preserve"> </w:t>
            </w:r>
            <w:r>
              <w:t>избјеглице</w:t>
            </w:r>
            <w:r w:rsidR="0031667F" w:rsidRPr="004F1C24">
              <w:t xml:space="preserve"> </w:t>
            </w:r>
            <w:r>
              <w:t>БиХ</w:t>
            </w:r>
            <w:r w:rsidR="00997BA4" w:rsidRPr="004F1C24">
              <w:t>:</w:t>
            </w:r>
            <w:r w:rsidR="0031667F" w:rsidRPr="004F1C24">
              <w:t xml:space="preserve"> </w:t>
            </w:r>
            <w:r w:rsidR="00B52AE6">
              <w:t>44%</w:t>
            </w:r>
            <w:r w:rsidR="00CC40A6">
              <w:t>;</w:t>
            </w:r>
          </w:p>
          <w:p w14:paraId="7BF7A0DB" w14:textId="66D486E3" w:rsidR="0031667F" w:rsidRPr="004F1C24" w:rsidRDefault="00B336E8" w:rsidP="00504C40">
            <w:pPr>
              <w:tabs>
                <w:tab w:val="left" w:pos="2410"/>
              </w:tabs>
            </w:pPr>
            <w:r>
              <w:t>број</w:t>
            </w:r>
            <w:r w:rsidR="0031667F" w:rsidRPr="004F1C24">
              <w:t xml:space="preserve"> </w:t>
            </w:r>
            <w:r>
              <w:t>годишњих</w:t>
            </w:r>
            <w:r w:rsidR="0031667F" w:rsidRPr="004F1C24">
              <w:t xml:space="preserve"> </w:t>
            </w:r>
            <w:r>
              <w:t>извјештаја</w:t>
            </w:r>
            <w:r w:rsidR="0031667F" w:rsidRPr="004F1C24">
              <w:t xml:space="preserve"> </w:t>
            </w:r>
            <w:r>
              <w:t>о</w:t>
            </w:r>
            <w:r w:rsidR="0031667F" w:rsidRPr="004F1C24">
              <w:t xml:space="preserve"> </w:t>
            </w:r>
            <w:r>
              <w:t>АП</w:t>
            </w:r>
            <w:r w:rsidR="0031667F" w:rsidRPr="004F1C24">
              <w:t>-</w:t>
            </w:r>
            <w:r>
              <w:t>у</w:t>
            </w:r>
            <w:r w:rsidR="0031667F" w:rsidRPr="004F1C24">
              <w:t>: 1</w:t>
            </w:r>
            <w:r w:rsidR="00CC40A6">
              <w:t>.</w:t>
            </w:r>
          </w:p>
        </w:tc>
      </w:tr>
      <w:tr w:rsidR="0031667F" w:rsidRPr="004F1C24" w14:paraId="1A526067" w14:textId="77777777" w:rsidTr="00C126AF">
        <w:trPr>
          <w:trHeight w:val="584"/>
        </w:trPr>
        <w:tc>
          <w:tcPr>
            <w:tcW w:w="2470" w:type="dxa"/>
          </w:tcPr>
          <w:p w14:paraId="5027C327" w14:textId="03223A5B" w:rsidR="0031667F" w:rsidRPr="004F1C24" w:rsidRDefault="00B336E8" w:rsidP="00504C40">
            <w:pPr>
              <w:tabs>
                <w:tab w:val="left" w:pos="2410"/>
              </w:tabs>
            </w:pPr>
            <w:r>
              <w:t>Носилац</w:t>
            </w:r>
            <w:r w:rsidR="0031667F" w:rsidRPr="004F1C24">
              <w:t>:</w:t>
            </w:r>
          </w:p>
        </w:tc>
        <w:tc>
          <w:tcPr>
            <w:tcW w:w="7367" w:type="dxa"/>
          </w:tcPr>
          <w:p w14:paraId="7F953655" w14:textId="5C92A82B" w:rsidR="0031667F" w:rsidRPr="004F1C24" w:rsidRDefault="00B336E8" w:rsidP="00504C40">
            <w:pPr>
              <w:tabs>
                <w:tab w:val="left" w:pos="2410"/>
              </w:tabs>
            </w:pPr>
            <w:r>
              <w:t>Све</w:t>
            </w:r>
            <w:r w:rsidR="005C66A6" w:rsidRPr="004F1C24">
              <w:t xml:space="preserve"> </w:t>
            </w:r>
            <w:r>
              <w:t>институције</w:t>
            </w:r>
            <w:r w:rsidR="005C66A6" w:rsidRPr="004F1C24">
              <w:t xml:space="preserve"> </w:t>
            </w:r>
            <w:r>
              <w:t>надлежне</w:t>
            </w:r>
            <w:r w:rsidR="00504C40">
              <w:t xml:space="preserve"> </w:t>
            </w:r>
            <w:r>
              <w:t>у</w:t>
            </w:r>
            <w:r w:rsidR="00504C40">
              <w:t xml:space="preserve"> </w:t>
            </w:r>
            <w:r>
              <w:t>складу</w:t>
            </w:r>
            <w:r w:rsidR="00504C40">
              <w:t xml:space="preserve"> </w:t>
            </w:r>
            <w:r>
              <w:t>са</w:t>
            </w:r>
            <w:r w:rsidR="0031667F" w:rsidRPr="004F1C24">
              <w:t xml:space="preserve"> </w:t>
            </w:r>
            <w:r>
              <w:t>АП</w:t>
            </w:r>
            <w:r w:rsidR="0031667F" w:rsidRPr="004F1C24">
              <w:t>-</w:t>
            </w:r>
            <w:r>
              <w:t>ом</w:t>
            </w:r>
            <w:r w:rsidR="00CC40A6">
              <w:t>.</w:t>
            </w:r>
          </w:p>
        </w:tc>
      </w:tr>
      <w:tr w:rsidR="0031667F" w:rsidRPr="004F1C24" w14:paraId="028A7973" w14:textId="77777777" w:rsidTr="00C126AF">
        <w:trPr>
          <w:trHeight w:val="900"/>
        </w:trPr>
        <w:tc>
          <w:tcPr>
            <w:tcW w:w="2470" w:type="dxa"/>
          </w:tcPr>
          <w:p w14:paraId="65491D44" w14:textId="1C707C08" w:rsidR="0031667F" w:rsidRPr="004F1C24" w:rsidRDefault="00B336E8" w:rsidP="00CC40A6">
            <w:pPr>
              <w:tabs>
                <w:tab w:val="left" w:pos="2410"/>
              </w:tabs>
              <w:jc w:val="left"/>
            </w:pPr>
            <w:r>
              <w:t>Планирани</w:t>
            </w:r>
            <w:r w:rsidR="0031667F" w:rsidRPr="004F1C24">
              <w:t xml:space="preserve"> </w:t>
            </w:r>
            <w:r>
              <w:t>период</w:t>
            </w:r>
            <w:r w:rsidR="0031667F" w:rsidRPr="004F1C24">
              <w:t xml:space="preserve"> </w:t>
            </w:r>
            <w:r>
              <w:t>реализације</w:t>
            </w:r>
            <w:r w:rsidR="0031667F" w:rsidRPr="004F1C24">
              <w:t>:</w:t>
            </w:r>
          </w:p>
          <w:p w14:paraId="40F4AF57" w14:textId="77777777" w:rsidR="0031667F" w:rsidRPr="004F1C24" w:rsidRDefault="0031667F" w:rsidP="00C126AF">
            <w:pPr>
              <w:tabs>
                <w:tab w:val="left" w:pos="2410"/>
              </w:tabs>
            </w:pPr>
          </w:p>
        </w:tc>
        <w:tc>
          <w:tcPr>
            <w:tcW w:w="7367" w:type="dxa"/>
          </w:tcPr>
          <w:p w14:paraId="05F77D31" w14:textId="3DCBE769" w:rsidR="0031667F" w:rsidRPr="004F1C24" w:rsidRDefault="00B336E8" w:rsidP="00C126AF">
            <w:pPr>
              <w:tabs>
                <w:tab w:val="left" w:pos="2410"/>
              </w:tabs>
            </w:pPr>
            <w:r>
              <w:t>континуирано</w:t>
            </w:r>
          </w:p>
        </w:tc>
      </w:tr>
    </w:tbl>
    <w:p w14:paraId="4D9E9F54" w14:textId="77777777" w:rsidR="0031667F" w:rsidRPr="004F1C24" w:rsidRDefault="0031667F" w:rsidP="0031667F">
      <w:pPr>
        <w:tabs>
          <w:tab w:val="left" w:pos="2410"/>
        </w:tabs>
        <w:rPr>
          <w:b/>
        </w:rPr>
      </w:pPr>
    </w:p>
    <w:p w14:paraId="60EE3F09" w14:textId="2CDFD9D4" w:rsidR="004C5C47" w:rsidRDefault="00B336E8" w:rsidP="00B52AE6">
      <w:pPr>
        <w:tabs>
          <w:tab w:val="left" w:pos="2410"/>
        </w:tabs>
      </w:pPr>
      <w:r>
        <w:rPr>
          <w:b/>
        </w:rPr>
        <w:t>Активности</w:t>
      </w:r>
      <w:r w:rsidR="00CC40A6">
        <w:rPr>
          <w:b/>
        </w:rPr>
        <w:t xml:space="preserve"> </w:t>
      </w:r>
      <w:r>
        <w:rPr>
          <w:b/>
        </w:rPr>
        <w:t>које</w:t>
      </w:r>
      <w:r w:rsidR="00CC40A6">
        <w:rPr>
          <w:b/>
        </w:rPr>
        <w:t xml:space="preserve"> </w:t>
      </w:r>
      <w:r>
        <w:rPr>
          <w:b/>
        </w:rPr>
        <w:t>су</w:t>
      </w:r>
      <w:r w:rsidR="00CC40A6">
        <w:rPr>
          <w:b/>
        </w:rPr>
        <w:t xml:space="preserve"> </w:t>
      </w:r>
      <w:r w:rsidR="00E101AB">
        <w:rPr>
          <w:b/>
          <w:lang w:val="sr-Cyrl-BA"/>
        </w:rPr>
        <w:t>спроведене</w:t>
      </w:r>
      <w:r w:rsidR="005A4A58" w:rsidRPr="004F1C24">
        <w:rPr>
          <w:b/>
        </w:rPr>
        <w:t xml:space="preserve">: </w:t>
      </w:r>
      <w:r>
        <w:t>АР</w:t>
      </w:r>
      <w:r w:rsidR="00E101AB">
        <w:rPr>
          <w:lang w:val="sr-Cyrl-BA"/>
        </w:rPr>
        <w:t>П</w:t>
      </w:r>
      <w:r w:rsidR="004C5C47" w:rsidRPr="004F1C24">
        <w:t xml:space="preserve"> </w:t>
      </w:r>
      <w:r>
        <w:t>БиХ</w:t>
      </w:r>
      <w:r w:rsidR="004C5C47" w:rsidRPr="004F1C24">
        <w:t xml:space="preserve"> </w:t>
      </w:r>
      <w:r>
        <w:t>МЉПИ</w:t>
      </w:r>
      <w:r w:rsidR="004C5C47" w:rsidRPr="004F1C24">
        <w:t xml:space="preserve"> </w:t>
      </w:r>
      <w:r>
        <w:t>БиХ</w:t>
      </w:r>
      <w:r w:rsidR="004C5C47" w:rsidRPr="004F1C24">
        <w:t xml:space="preserve"> </w:t>
      </w:r>
      <w:r w:rsidR="00E101AB">
        <w:t xml:space="preserve">је </w:t>
      </w:r>
      <w:r>
        <w:t>сачинила</w:t>
      </w:r>
      <w:r w:rsidR="004C5C47" w:rsidRPr="004F1C24">
        <w:t xml:space="preserve"> </w:t>
      </w:r>
      <w:r>
        <w:t>Први</w:t>
      </w:r>
      <w:r w:rsidR="004C5C47" w:rsidRPr="004F1C24">
        <w:t xml:space="preserve"> </w:t>
      </w:r>
      <w:r>
        <w:t>годишњи</w:t>
      </w:r>
      <w:r w:rsidR="004C5C47" w:rsidRPr="004F1C24">
        <w:t xml:space="preserve"> </w:t>
      </w:r>
      <w:r>
        <w:t>извјештај</w:t>
      </w:r>
      <w:r w:rsidR="004C5C47" w:rsidRPr="004F1C24">
        <w:t xml:space="preserve"> </w:t>
      </w:r>
      <w:r>
        <w:t>о</w:t>
      </w:r>
      <w:r w:rsidR="004C5C47" w:rsidRPr="004F1C24">
        <w:t xml:space="preserve"> </w:t>
      </w:r>
      <w:r w:rsidR="00E101AB">
        <w:rPr>
          <w:lang w:val="sr-Cyrl-BA"/>
        </w:rPr>
        <w:t>спровођењу</w:t>
      </w:r>
      <w:r w:rsidR="004C5C47" w:rsidRPr="004F1C24">
        <w:t xml:space="preserve"> </w:t>
      </w:r>
      <w:r>
        <w:t>Акционог</w:t>
      </w:r>
      <w:r w:rsidR="004C5C47" w:rsidRPr="004F1C24">
        <w:t xml:space="preserve"> </w:t>
      </w:r>
      <w:r>
        <w:t>плана</w:t>
      </w:r>
      <w:r w:rsidR="004C5C47" w:rsidRPr="004F1C24">
        <w:t xml:space="preserve"> </w:t>
      </w:r>
      <w:r>
        <w:t>за</w:t>
      </w:r>
      <w:r w:rsidR="004C5C47" w:rsidRPr="004F1C24">
        <w:t xml:space="preserve"> </w:t>
      </w:r>
      <w:r>
        <w:t>унапређење</w:t>
      </w:r>
      <w:r w:rsidR="004C5C47" w:rsidRPr="004F1C24">
        <w:t xml:space="preserve"> </w:t>
      </w:r>
      <w:r>
        <w:t>људских</w:t>
      </w:r>
      <w:r w:rsidR="004C5C47" w:rsidRPr="004F1C24">
        <w:t xml:space="preserve"> </w:t>
      </w:r>
      <w:r>
        <w:t>права</w:t>
      </w:r>
      <w:r w:rsidR="004C5C47" w:rsidRPr="004F1C24">
        <w:t xml:space="preserve"> </w:t>
      </w:r>
      <w:r>
        <w:t>и</w:t>
      </w:r>
      <w:r w:rsidR="004C5C47" w:rsidRPr="004F1C24">
        <w:t xml:space="preserve"> </w:t>
      </w:r>
      <w:r>
        <w:t>основних</w:t>
      </w:r>
      <w:r w:rsidR="004C5C47" w:rsidRPr="004F1C24">
        <w:t xml:space="preserve"> </w:t>
      </w:r>
      <w:r>
        <w:t>слобода</w:t>
      </w:r>
      <w:r w:rsidR="004C5C47" w:rsidRPr="004F1C24">
        <w:t xml:space="preserve"> </w:t>
      </w:r>
      <w:r>
        <w:t>ЛГБТИ</w:t>
      </w:r>
      <w:r w:rsidR="004C5C47" w:rsidRPr="004F1C24">
        <w:t xml:space="preserve"> </w:t>
      </w:r>
      <w:r>
        <w:t>лица</w:t>
      </w:r>
      <w:r w:rsidR="004C5C47" w:rsidRPr="004F1C24">
        <w:t xml:space="preserve"> </w:t>
      </w:r>
      <w:r>
        <w:t>у</w:t>
      </w:r>
      <w:r w:rsidR="004C5C47" w:rsidRPr="004F1C24">
        <w:t xml:space="preserve"> </w:t>
      </w:r>
      <w:r>
        <w:t>Босни</w:t>
      </w:r>
      <w:r w:rsidR="004C5C47" w:rsidRPr="004F1C24">
        <w:t xml:space="preserve"> </w:t>
      </w:r>
      <w:r>
        <w:t>и</w:t>
      </w:r>
      <w:r w:rsidR="004C5C47" w:rsidRPr="004F1C24">
        <w:t xml:space="preserve"> </w:t>
      </w:r>
      <w:r>
        <w:t>Херцеговини</w:t>
      </w:r>
      <w:r w:rsidR="004C5C47" w:rsidRPr="004F1C24">
        <w:t xml:space="preserve"> </w:t>
      </w:r>
      <w:r>
        <w:t>за</w:t>
      </w:r>
      <w:r w:rsidR="004C5C47" w:rsidRPr="004F1C24">
        <w:t xml:space="preserve"> </w:t>
      </w:r>
      <w:r>
        <w:t>извјештајни</w:t>
      </w:r>
      <w:r w:rsidR="004C5C47" w:rsidRPr="004F1C24">
        <w:t xml:space="preserve"> </w:t>
      </w:r>
      <w:r>
        <w:t>период</w:t>
      </w:r>
      <w:r w:rsidR="004C5C47" w:rsidRPr="004F1C24">
        <w:t xml:space="preserve"> </w:t>
      </w:r>
      <w:r>
        <w:t>јули</w:t>
      </w:r>
      <w:r w:rsidR="004C5C47" w:rsidRPr="004F1C24">
        <w:t xml:space="preserve"> 2022</w:t>
      </w:r>
      <w:r w:rsidR="00CC40A6">
        <w:t>.</w:t>
      </w:r>
      <w:r w:rsidR="004C5C47" w:rsidRPr="004F1C24">
        <w:t xml:space="preserve"> – </w:t>
      </w:r>
      <w:r>
        <w:t>децембар</w:t>
      </w:r>
      <w:r w:rsidR="004C5C47" w:rsidRPr="004F1C24">
        <w:t xml:space="preserve"> 2023. </w:t>
      </w:r>
      <w:r>
        <w:t>године</w:t>
      </w:r>
      <w:r w:rsidR="004C5C47" w:rsidRPr="004F1C24">
        <w:t xml:space="preserve"> </w:t>
      </w:r>
      <w:r>
        <w:t>који</w:t>
      </w:r>
      <w:r w:rsidR="004C5C47" w:rsidRPr="004F1C24">
        <w:t xml:space="preserve"> </w:t>
      </w:r>
      <w:r>
        <w:t>је</w:t>
      </w:r>
      <w:r w:rsidR="004C5C47" w:rsidRPr="004F1C24">
        <w:t xml:space="preserve"> </w:t>
      </w:r>
      <w:r>
        <w:t>усвојен</w:t>
      </w:r>
      <w:r w:rsidR="004C5C47" w:rsidRPr="004F1C24">
        <w:t xml:space="preserve"> </w:t>
      </w:r>
      <w:r>
        <w:t>на</w:t>
      </w:r>
      <w:r w:rsidR="004C5C47" w:rsidRPr="004F1C24">
        <w:t xml:space="preserve"> 61. </w:t>
      </w:r>
      <w:r>
        <w:t>сједници</w:t>
      </w:r>
      <w:r w:rsidR="004C5C47" w:rsidRPr="004F1C24">
        <w:t xml:space="preserve"> </w:t>
      </w:r>
      <w:r w:rsidR="00E101AB">
        <w:rPr>
          <w:lang w:val="sr-Cyrl-BA"/>
        </w:rPr>
        <w:t>Савјета</w:t>
      </w:r>
      <w:r w:rsidR="004C5C47" w:rsidRPr="004F1C24">
        <w:t xml:space="preserve"> </w:t>
      </w:r>
      <w:r>
        <w:t>министара</w:t>
      </w:r>
      <w:r w:rsidR="004C5C47" w:rsidRPr="004F1C24">
        <w:t xml:space="preserve"> </w:t>
      </w:r>
      <w:r>
        <w:t>БиХ</w:t>
      </w:r>
      <w:r w:rsidR="004C5C47" w:rsidRPr="004F1C24">
        <w:t xml:space="preserve">, </w:t>
      </w:r>
      <w:r>
        <w:t>одржаној</w:t>
      </w:r>
      <w:r w:rsidR="004C5C47" w:rsidRPr="004F1C24">
        <w:t xml:space="preserve"> </w:t>
      </w:r>
      <w:r>
        <w:t>октобра</w:t>
      </w:r>
      <w:r w:rsidR="004C5C47" w:rsidRPr="004F1C24">
        <w:t xml:space="preserve"> 2024. </w:t>
      </w:r>
      <w:r>
        <w:t>године</w:t>
      </w:r>
      <w:r w:rsidR="004C5C47" w:rsidRPr="004F1C24">
        <w:t xml:space="preserve">. </w:t>
      </w:r>
      <w:r>
        <w:t>Извјештај</w:t>
      </w:r>
      <w:r w:rsidR="004C5C47" w:rsidRPr="004F1C24">
        <w:t xml:space="preserve"> </w:t>
      </w:r>
      <w:r>
        <w:t>презент</w:t>
      </w:r>
      <w:r w:rsidR="00E101AB">
        <w:rPr>
          <w:lang w:val="sr-Cyrl-BA"/>
        </w:rPr>
        <w:t>ује</w:t>
      </w:r>
      <w:r w:rsidR="004C5C47" w:rsidRPr="004F1C24">
        <w:t xml:space="preserve"> </w:t>
      </w:r>
      <w:r>
        <w:t>најважније</w:t>
      </w:r>
      <w:r w:rsidR="004C5C47" w:rsidRPr="004F1C24">
        <w:t xml:space="preserve"> </w:t>
      </w:r>
      <w:r>
        <w:t>информације</w:t>
      </w:r>
      <w:r w:rsidR="004C5C47" w:rsidRPr="004F1C24">
        <w:t xml:space="preserve"> </w:t>
      </w:r>
      <w:r>
        <w:t>о</w:t>
      </w:r>
      <w:r w:rsidR="004C5C47" w:rsidRPr="004F1C24">
        <w:t xml:space="preserve"> </w:t>
      </w:r>
      <w:r>
        <w:t>активностима</w:t>
      </w:r>
      <w:r w:rsidR="004C5C47" w:rsidRPr="004F1C24">
        <w:t xml:space="preserve"> </w:t>
      </w:r>
      <w:r>
        <w:t>релевантним</w:t>
      </w:r>
      <w:r w:rsidR="004C5C47" w:rsidRPr="004F1C24">
        <w:t xml:space="preserve"> </w:t>
      </w:r>
      <w:r>
        <w:t>за</w:t>
      </w:r>
      <w:r w:rsidR="004C5C47" w:rsidRPr="004F1C24">
        <w:t xml:space="preserve"> </w:t>
      </w:r>
      <w:r>
        <w:t>постизање</w:t>
      </w:r>
      <w:r w:rsidR="004C5C47" w:rsidRPr="004F1C24">
        <w:t xml:space="preserve"> </w:t>
      </w:r>
      <w:r>
        <w:t>оп</w:t>
      </w:r>
      <w:r w:rsidR="00E101AB">
        <w:rPr>
          <w:lang w:val="sr-Cyrl-BA"/>
        </w:rPr>
        <w:t>шт</w:t>
      </w:r>
      <w:r>
        <w:t>их</w:t>
      </w:r>
      <w:r w:rsidR="004C5C47" w:rsidRPr="004F1C24">
        <w:t xml:space="preserve"> </w:t>
      </w:r>
      <w:r>
        <w:t>и</w:t>
      </w:r>
      <w:r w:rsidR="004C5C47" w:rsidRPr="004F1C24">
        <w:t xml:space="preserve"> </w:t>
      </w:r>
      <w:r>
        <w:t>стратешких</w:t>
      </w:r>
      <w:r w:rsidR="004C5C47" w:rsidRPr="004F1C24">
        <w:t xml:space="preserve"> </w:t>
      </w:r>
      <w:r>
        <w:t>циљева</w:t>
      </w:r>
      <w:r w:rsidR="004C5C47" w:rsidRPr="004F1C24">
        <w:t xml:space="preserve"> </w:t>
      </w:r>
      <w:r>
        <w:t>Акционог</w:t>
      </w:r>
      <w:r w:rsidR="004C5C47" w:rsidRPr="004F1C24">
        <w:t xml:space="preserve"> </w:t>
      </w:r>
      <w:r>
        <w:t>плана</w:t>
      </w:r>
      <w:r w:rsidR="004C5C47" w:rsidRPr="004F1C24">
        <w:t xml:space="preserve">, </w:t>
      </w:r>
      <w:r>
        <w:t>а</w:t>
      </w:r>
      <w:r w:rsidR="004C5C47" w:rsidRPr="004F1C24">
        <w:t xml:space="preserve"> </w:t>
      </w:r>
      <w:r>
        <w:t>АР</w:t>
      </w:r>
      <w:r w:rsidR="00E101AB">
        <w:rPr>
          <w:lang w:val="sr-Cyrl-BA"/>
        </w:rPr>
        <w:t>П</w:t>
      </w:r>
      <w:r w:rsidR="004C5C47" w:rsidRPr="004F1C24">
        <w:t xml:space="preserve"> </w:t>
      </w:r>
      <w:r>
        <w:t>БиХ</w:t>
      </w:r>
      <w:r w:rsidR="004C5C47" w:rsidRPr="004F1C24">
        <w:t xml:space="preserve"> </w:t>
      </w:r>
      <w:r>
        <w:t>МЉПИ</w:t>
      </w:r>
      <w:r w:rsidR="004C5C47" w:rsidRPr="004F1C24">
        <w:t xml:space="preserve"> </w:t>
      </w:r>
      <w:r>
        <w:t>БиХ</w:t>
      </w:r>
      <w:r w:rsidR="004C5C47" w:rsidRPr="004F1C24">
        <w:t xml:space="preserve"> </w:t>
      </w:r>
      <w:r>
        <w:t>је</w:t>
      </w:r>
      <w:r w:rsidR="004C5C47" w:rsidRPr="004F1C24">
        <w:t xml:space="preserve"> </w:t>
      </w:r>
      <w:r>
        <w:t>у</w:t>
      </w:r>
      <w:r w:rsidR="004C5C47" w:rsidRPr="004F1C24">
        <w:t xml:space="preserve"> </w:t>
      </w:r>
      <w:r>
        <w:t>јавности</w:t>
      </w:r>
      <w:r w:rsidR="004C5C47" w:rsidRPr="004F1C24">
        <w:t xml:space="preserve"> </w:t>
      </w:r>
      <w:r>
        <w:t>промови</w:t>
      </w:r>
      <w:r w:rsidR="00E101AB">
        <w:rPr>
          <w:lang w:val="sr-Cyrl-BA"/>
        </w:rPr>
        <w:t>с</w:t>
      </w:r>
      <w:r>
        <w:t>ала</w:t>
      </w:r>
      <w:r w:rsidR="004C5C47" w:rsidRPr="004F1C24">
        <w:t xml:space="preserve"> </w:t>
      </w:r>
      <w:r>
        <w:t>налазе</w:t>
      </w:r>
      <w:r w:rsidR="004C5C47" w:rsidRPr="004F1C24">
        <w:t xml:space="preserve"> </w:t>
      </w:r>
      <w:r>
        <w:t>Извјештаја</w:t>
      </w:r>
      <w:r w:rsidR="00CC40A6">
        <w:t xml:space="preserve">, </w:t>
      </w:r>
      <w:r>
        <w:t>са</w:t>
      </w:r>
      <w:r w:rsidR="00CC40A6">
        <w:t xml:space="preserve"> </w:t>
      </w:r>
      <w:r>
        <w:t>акцентом</w:t>
      </w:r>
      <w:r w:rsidR="00CC40A6">
        <w:t xml:space="preserve"> </w:t>
      </w:r>
      <w:r>
        <w:t>на</w:t>
      </w:r>
      <w:r w:rsidR="00CC40A6">
        <w:t xml:space="preserve"> </w:t>
      </w:r>
      <w:r>
        <w:t>преостале</w:t>
      </w:r>
      <w:r w:rsidR="00CC40A6">
        <w:t xml:space="preserve"> </w:t>
      </w:r>
      <w:r>
        <w:t>обавезе</w:t>
      </w:r>
      <w:r w:rsidR="004C5C47" w:rsidRPr="004F1C24">
        <w:t xml:space="preserve"> </w:t>
      </w:r>
      <w:r>
        <w:t>и</w:t>
      </w:r>
      <w:r w:rsidR="004C5C47" w:rsidRPr="004F1C24">
        <w:t xml:space="preserve"> </w:t>
      </w:r>
      <w:r>
        <w:t>изазове</w:t>
      </w:r>
      <w:r w:rsidR="004C5C47" w:rsidRPr="004F1C24">
        <w:t xml:space="preserve"> </w:t>
      </w:r>
      <w:r>
        <w:t>које</w:t>
      </w:r>
      <w:r w:rsidR="004C5C47" w:rsidRPr="004F1C24">
        <w:t xml:space="preserve"> </w:t>
      </w:r>
      <w:r>
        <w:t>се</w:t>
      </w:r>
      <w:r w:rsidR="004C5C47" w:rsidRPr="004F1C24">
        <w:t xml:space="preserve"> </w:t>
      </w:r>
      <w:r>
        <w:t>тичу</w:t>
      </w:r>
      <w:r w:rsidR="004C5C47" w:rsidRPr="004F1C24">
        <w:t xml:space="preserve"> </w:t>
      </w:r>
      <w:r>
        <w:t>положаја</w:t>
      </w:r>
      <w:r w:rsidR="004C5C47" w:rsidRPr="004F1C24">
        <w:t xml:space="preserve"> </w:t>
      </w:r>
      <w:r>
        <w:t>ЛГБТИ</w:t>
      </w:r>
      <w:r w:rsidR="004C5C47" w:rsidRPr="004F1C24">
        <w:t xml:space="preserve"> </w:t>
      </w:r>
      <w:r>
        <w:t>лица</w:t>
      </w:r>
      <w:r w:rsidR="004C5C47" w:rsidRPr="004F1C24">
        <w:t xml:space="preserve"> </w:t>
      </w:r>
      <w:r>
        <w:t>у</w:t>
      </w:r>
      <w:r w:rsidR="004C5C47" w:rsidRPr="004F1C24">
        <w:t xml:space="preserve"> </w:t>
      </w:r>
      <w:r>
        <w:t>бх</w:t>
      </w:r>
      <w:r w:rsidR="004C5C47" w:rsidRPr="004F1C24">
        <w:t xml:space="preserve">. </w:t>
      </w:r>
      <w:r>
        <w:t>друштву</w:t>
      </w:r>
      <w:r w:rsidR="004C5C47" w:rsidRPr="004F1C24">
        <w:t xml:space="preserve">. </w:t>
      </w:r>
    </w:p>
    <w:p w14:paraId="082AE679" w14:textId="1E367150" w:rsidR="00EE43DA" w:rsidRDefault="00EE43DA">
      <w:pPr>
        <w:jc w:val="left"/>
      </w:pPr>
      <w:r>
        <w:br w:type="page"/>
      </w:r>
    </w:p>
    <w:p w14:paraId="17879656" w14:textId="175F265E" w:rsidR="00EE43DA" w:rsidRPr="00EE43DA" w:rsidRDefault="00B336E8" w:rsidP="00EE43DA">
      <w:pPr>
        <w:pStyle w:val="Heading1"/>
        <w:rPr>
          <w:rFonts w:ascii="Times New Roman" w:hAnsi="Times New Roman" w:cs="Times New Roman"/>
          <w:sz w:val="24"/>
          <w:szCs w:val="24"/>
        </w:rPr>
      </w:pPr>
      <w:bookmarkStart w:id="21" w:name="_Toc217459158"/>
      <w:r>
        <w:rPr>
          <w:rFonts w:ascii="Times New Roman" w:hAnsi="Times New Roman" w:cs="Times New Roman"/>
          <w:sz w:val="24"/>
          <w:szCs w:val="24"/>
        </w:rPr>
        <w:t>Анекс</w:t>
      </w:r>
      <w:r w:rsidR="001507D0">
        <w:rPr>
          <w:rFonts w:ascii="Times New Roman" w:hAnsi="Times New Roman" w:cs="Times New Roman"/>
          <w:sz w:val="24"/>
          <w:szCs w:val="24"/>
        </w:rPr>
        <w:t xml:space="preserve"> 1</w:t>
      </w:r>
      <w:r w:rsidR="00EE43DA" w:rsidRPr="00EE43DA">
        <w:rPr>
          <w:rFonts w:ascii="Times New Roman" w:hAnsi="Times New Roman" w:cs="Times New Roman"/>
          <w:sz w:val="24"/>
          <w:szCs w:val="24"/>
        </w:rPr>
        <w:t xml:space="preserve">. </w:t>
      </w:r>
      <w:r>
        <w:rPr>
          <w:rFonts w:ascii="Times New Roman" w:hAnsi="Times New Roman" w:cs="Times New Roman"/>
          <w:sz w:val="24"/>
          <w:szCs w:val="24"/>
        </w:rPr>
        <w:t>Додатне</w:t>
      </w:r>
      <w:r w:rsidR="00EE43DA" w:rsidRPr="00EE43DA">
        <w:rPr>
          <w:rFonts w:ascii="Times New Roman" w:hAnsi="Times New Roman" w:cs="Times New Roman"/>
          <w:sz w:val="24"/>
          <w:szCs w:val="24"/>
        </w:rPr>
        <w:t xml:space="preserve"> </w:t>
      </w:r>
      <w:r>
        <w:rPr>
          <w:rFonts w:ascii="Times New Roman" w:hAnsi="Times New Roman" w:cs="Times New Roman"/>
          <w:sz w:val="24"/>
          <w:szCs w:val="24"/>
        </w:rPr>
        <w:t>информације</w:t>
      </w:r>
      <w:bookmarkEnd w:id="21"/>
    </w:p>
    <w:p w14:paraId="479F2B32" w14:textId="77777777" w:rsidR="00EE43DA" w:rsidRDefault="00EE43DA" w:rsidP="00EE43DA">
      <w:pPr>
        <w:tabs>
          <w:tab w:val="left" w:pos="2410"/>
        </w:tabs>
        <w:rPr>
          <w:i/>
        </w:rPr>
      </w:pPr>
    </w:p>
    <w:p w14:paraId="404901B8" w14:textId="02163A6B" w:rsidR="00EE43DA" w:rsidRDefault="00B336E8" w:rsidP="00EE43DA">
      <w:pPr>
        <w:tabs>
          <w:tab w:val="left" w:pos="2410"/>
        </w:tabs>
        <w:rPr>
          <w:i/>
        </w:rPr>
      </w:pPr>
      <w:r>
        <w:rPr>
          <w:i/>
        </w:rPr>
        <w:t>Обука</w:t>
      </w:r>
      <w:r w:rsidR="00EE43DA" w:rsidRPr="00F70A7E">
        <w:rPr>
          <w:i/>
        </w:rPr>
        <w:t xml:space="preserve"> </w:t>
      </w:r>
      <w:r>
        <w:rPr>
          <w:i/>
        </w:rPr>
        <w:t>професионалаца</w:t>
      </w:r>
      <w:r w:rsidR="00EE43DA" w:rsidRPr="00F70A7E">
        <w:rPr>
          <w:i/>
        </w:rPr>
        <w:t>/</w:t>
      </w:r>
      <w:r>
        <w:rPr>
          <w:i/>
        </w:rPr>
        <w:t>ки</w:t>
      </w:r>
      <w:r w:rsidR="00EE43DA" w:rsidRPr="00F70A7E">
        <w:rPr>
          <w:i/>
        </w:rPr>
        <w:t xml:space="preserve"> </w:t>
      </w:r>
      <w:r>
        <w:rPr>
          <w:i/>
        </w:rPr>
        <w:t>у</w:t>
      </w:r>
      <w:r w:rsidR="00EE43DA" w:rsidRPr="00F70A7E">
        <w:rPr>
          <w:i/>
        </w:rPr>
        <w:t xml:space="preserve"> </w:t>
      </w:r>
      <w:r>
        <w:rPr>
          <w:i/>
        </w:rPr>
        <w:t>области</w:t>
      </w:r>
      <w:r w:rsidR="00EE43DA" w:rsidRPr="00F70A7E">
        <w:rPr>
          <w:i/>
        </w:rPr>
        <w:t xml:space="preserve"> </w:t>
      </w:r>
      <w:r>
        <w:rPr>
          <w:i/>
        </w:rPr>
        <w:t>здравствене</w:t>
      </w:r>
      <w:r w:rsidR="00EE43DA" w:rsidRPr="00F70A7E">
        <w:rPr>
          <w:i/>
        </w:rPr>
        <w:t xml:space="preserve"> </w:t>
      </w:r>
      <w:r>
        <w:rPr>
          <w:i/>
        </w:rPr>
        <w:t>заштите</w:t>
      </w:r>
      <w:r w:rsidR="00EE43DA" w:rsidRPr="00F70A7E">
        <w:rPr>
          <w:i/>
        </w:rPr>
        <w:t xml:space="preserve">, </w:t>
      </w:r>
      <w:r>
        <w:rPr>
          <w:i/>
        </w:rPr>
        <w:t>образовања</w:t>
      </w:r>
      <w:r w:rsidR="00EE43DA" w:rsidRPr="00F70A7E">
        <w:rPr>
          <w:i/>
        </w:rPr>
        <w:t xml:space="preserve">, </w:t>
      </w:r>
      <w:r>
        <w:rPr>
          <w:i/>
        </w:rPr>
        <w:t>социјалне</w:t>
      </w:r>
      <w:r w:rsidR="00EE43DA" w:rsidRPr="00F70A7E">
        <w:rPr>
          <w:i/>
        </w:rPr>
        <w:t xml:space="preserve"> </w:t>
      </w:r>
      <w:r>
        <w:rPr>
          <w:i/>
        </w:rPr>
        <w:t>заштите</w:t>
      </w:r>
      <w:r w:rsidR="00EE43DA" w:rsidRPr="00F70A7E">
        <w:rPr>
          <w:i/>
        </w:rPr>
        <w:t xml:space="preserve">, </w:t>
      </w:r>
      <w:r>
        <w:rPr>
          <w:i/>
        </w:rPr>
        <w:t>рада</w:t>
      </w:r>
      <w:r w:rsidR="00EE43DA" w:rsidRPr="00F70A7E">
        <w:rPr>
          <w:i/>
        </w:rPr>
        <w:t xml:space="preserve"> </w:t>
      </w:r>
      <w:r>
        <w:rPr>
          <w:i/>
        </w:rPr>
        <w:t>и</w:t>
      </w:r>
      <w:r w:rsidR="00EE43DA" w:rsidRPr="00F70A7E">
        <w:rPr>
          <w:i/>
        </w:rPr>
        <w:t xml:space="preserve"> </w:t>
      </w:r>
      <w:r>
        <w:rPr>
          <w:i/>
        </w:rPr>
        <w:t>запошљавања</w:t>
      </w:r>
      <w:r w:rsidR="00EE43DA" w:rsidRPr="00F70A7E">
        <w:rPr>
          <w:i/>
        </w:rPr>
        <w:t xml:space="preserve"> </w:t>
      </w:r>
      <w:r>
        <w:rPr>
          <w:i/>
        </w:rPr>
        <w:t>о</w:t>
      </w:r>
      <w:r w:rsidR="00EE43DA" w:rsidRPr="00F70A7E">
        <w:rPr>
          <w:i/>
        </w:rPr>
        <w:t xml:space="preserve"> </w:t>
      </w:r>
      <w:r>
        <w:rPr>
          <w:i/>
        </w:rPr>
        <w:t>правима</w:t>
      </w:r>
      <w:r w:rsidR="00EE43DA" w:rsidRPr="00F70A7E">
        <w:rPr>
          <w:i/>
        </w:rPr>
        <w:t xml:space="preserve"> </w:t>
      </w:r>
      <w:r>
        <w:rPr>
          <w:i/>
        </w:rPr>
        <w:t>и</w:t>
      </w:r>
      <w:r w:rsidR="00EE43DA" w:rsidRPr="00F70A7E">
        <w:rPr>
          <w:i/>
        </w:rPr>
        <w:t xml:space="preserve"> </w:t>
      </w:r>
      <w:r>
        <w:rPr>
          <w:i/>
        </w:rPr>
        <w:t>слободама</w:t>
      </w:r>
      <w:r w:rsidR="00EE43DA" w:rsidRPr="00F70A7E">
        <w:rPr>
          <w:i/>
        </w:rPr>
        <w:t xml:space="preserve"> </w:t>
      </w:r>
      <w:r>
        <w:rPr>
          <w:i/>
        </w:rPr>
        <w:t>ЛГБТИ</w:t>
      </w:r>
      <w:r w:rsidR="00EE43DA" w:rsidRPr="00F70A7E">
        <w:rPr>
          <w:i/>
        </w:rPr>
        <w:t xml:space="preserve"> </w:t>
      </w:r>
      <w:r>
        <w:rPr>
          <w:i/>
        </w:rPr>
        <w:t>лица</w:t>
      </w:r>
    </w:p>
    <w:p w14:paraId="3E127280" w14:textId="77777777" w:rsidR="00402A8C" w:rsidRPr="00F70A7E" w:rsidRDefault="00402A8C" w:rsidP="00EE43DA">
      <w:pPr>
        <w:tabs>
          <w:tab w:val="left" w:pos="2410"/>
        </w:tabs>
        <w:rPr>
          <w:i/>
        </w:rPr>
      </w:pPr>
    </w:p>
    <w:p w14:paraId="4BD3C08B" w14:textId="132358AC" w:rsidR="00EE43DA" w:rsidRDefault="00B336E8" w:rsidP="00EE43DA">
      <w:pPr>
        <w:pStyle w:val="ListParagraph"/>
        <w:numPr>
          <w:ilvl w:val="0"/>
          <w:numId w:val="38"/>
        </w:numPr>
        <w:tabs>
          <w:tab w:val="left" w:pos="2410"/>
        </w:tabs>
      </w:pPr>
      <w:r>
        <w:t>Федерални</w:t>
      </w:r>
      <w:r w:rsidR="00EE43DA" w:rsidRPr="009B3966">
        <w:t xml:space="preserve"> </w:t>
      </w:r>
      <w:r>
        <w:t>завод</w:t>
      </w:r>
      <w:r w:rsidR="00EE43DA" w:rsidRPr="009B3966">
        <w:t xml:space="preserve"> </w:t>
      </w:r>
      <w:r>
        <w:t>за</w:t>
      </w:r>
      <w:r w:rsidR="00EE43DA" w:rsidRPr="009B3966">
        <w:t xml:space="preserve"> </w:t>
      </w:r>
      <w:r>
        <w:t>запошљавање</w:t>
      </w:r>
      <w:r w:rsidR="00EE43DA" w:rsidRPr="009B3966">
        <w:t xml:space="preserve"> </w:t>
      </w:r>
      <w:r>
        <w:t>у</w:t>
      </w:r>
      <w:r w:rsidR="00EE43DA" w:rsidRPr="009B3966">
        <w:t xml:space="preserve"> </w:t>
      </w:r>
      <w:r>
        <w:t>извјештајном</w:t>
      </w:r>
      <w:r w:rsidR="00EE43DA" w:rsidRPr="009B3966">
        <w:t xml:space="preserve"> </w:t>
      </w:r>
      <w:r>
        <w:t>периоду</w:t>
      </w:r>
      <w:r w:rsidR="00EE43DA" w:rsidRPr="009B3966">
        <w:t xml:space="preserve"> </w:t>
      </w:r>
      <w:r>
        <w:t>није</w:t>
      </w:r>
      <w:r w:rsidR="00EE43DA" w:rsidRPr="009B3966">
        <w:t xml:space="preserve"> </w:t>
      </w:r>
      <w:r>
        <w:t>имао</w:t>
      </w:r>
      <w:r w:rsidR="00EE43DA" w:rsidRPr="009B3966">
        <w:t xml:space="preserve"> </w:t>
      </w:r>
      <w:r>
        <w:t>тематске</w:t>
      </w:r>
      <w:r w:rsidR="00EE43DA" w:rsidRPr="009B3966">
        <w:t xml:space="preserve"> </w:t>
      </w:r>
      <w:r>
        <w:t>обуке</w:t>
      </w:r>
      <w:r w:rsidR="00EE43DA" w:rsidRPr="009B3966">
        <w:t xml:space="preserve"> </w:t>
      </w:r>
      <w:r>
        <w:t>у</w:t>
      </w:r>
      <w:r w:rsidR="00EE43DA" w:rsidRPr="009B3966">
        <w:t xml:space="preserve"> </w:t>
      </w:r>
      <w:r>
        <w:t>области</w:t>
      </w:r>
      <w:r w:rsidR="00EE43DA" w:rsidRPr="009B3966">
        <w:t xml:space="preserve"> </w:t>
      </w:r>
      <w:r>
        <w:t>запошљавања</w:t>
      </w:r>
      <w:r w:rsidR="00EE43DA" w:rsidRPr="009B3966">
        <w:t xml:space="preserve">, </w:t>
      </w:r>
      <w:r>
        <w:t>конкретно</w:t>
      </w:r>
      <w:r w:rsidR="00EE43DA" w:rsidRPr="009B3966">
        <w:t xml:space="preserve"> </w:t>
      </w:r>
      <w:r>
        <w:t>специјализ</w:t>
      </w:r>
      <w:r w:rsidR="00E101AB">
        <w:rPr>
          <w:lang w:val="sr-Cyrl-BA"/>
        </w:rPr>
        <w:t>оване</w:t>
      </w:r>
      <w:r w:rsidR="00EE43DA" w:rsidRPr="009B3966">
        <w:t xml:space="preserve"> </w:t>
      </w:r>
      <w:r>
        <w:t>обуке</w:t>
      </w:r>
      <w:r w:rsidR="00EE43DA" w:rsidRPr="009B3966">
        <w:t xml:space="preserve"> </w:t>
      </w:r>
      <w:r>
        <w:t>за</w:t>
      </w:r>
      <w:r w:rsidR="00EE43DA" w:rsidRPr="009B3966">
        <w:t xml:space="preserve"> </w:t>
      </w:r>
      <w:r>
        <w:t>рад</w:t>
      </w:r>
      <w:r w:rsidR="00EE43DA" w:rsidRPr="009B3966">
        <w:t xml:space="preserve"> </w:t>
      </w:r>
      <w:r>
        <w:t>са</w:t>
      </w:r>
      <w:r w:rsidR="00EE43DA" w:rsidRPr="009B3966">
        <w:t xml:space="preserve"> </w:t>
      </w:r>
      <w:r w:rsidR="00E101AB">
        <w:rPr>
          <w:lang w:val="sr-Cyrl-BA"/>
        </w:rPr>
        <w:t>лицима</w:t>
      </w:r>
      <w:r w:rsidR="00EE43DA" w:rsidRPr="009B3966">
        <w:t xml:space="preserve"> </w:t>
      </w:r>
      <w:r>
        <w:t>из</w:t>
      </w:r>
      <w:r w:rsidR="00EE43DA" w:rsidRPr="009B3966">
        <w:t xml:space="preserve"> </w:t>
      </w:r>
      <w:r>
        <w:t>ЛГБТИ</w:t>
      </w:r>
      <w:r w:rsidR="00EE43DA" w:rsidRPr="009B3966">
        <w:t xml:space="preserve"> </w:t>
      </w:r>
      <w:r>
        <w:t>популације</w:t>
      </w:r>
      <w:r w:rsidR="00EE43DA" w:rsidRPr="009B3966">
        <w:t xml:space="preserve">, </w:t>
      </w:r>
      <w:r>
        <w:t>с</w:t>
      </w:r>
      <w:r w:rsidR="00EE43DA" w:rsidRPr="009B3966">
        <w:t xml:space="preserve"> </w:t>
      </w:r>
      <w:r>
        <w:t>обзиром</w:t>
      </w:r>
      <w:r w:rsidR="00EE43DA" w:rsidRPr="009B3966">
        <w:t xml:space="preserve"> </w:t>
      </w:r>
      <w:r>
        <w:t>на</w:t>
      </w:r>
      <w:r w:rsidR="00EE43DA" w:rsidRPr="009B3966">
        <w:t xml:space="preserve"> </w:t>
      </w:r>
      <w:r>
        <w:t>досадашњи</w:t>
      </w:r>
      <w:r w:rsidR="00EE43DA" w:rsidRPr="009B3966">
        <w:t xml:space="preserve"> </w:t>
      </w:r>
      <w:r>
        <w:t>једнак</w:t>
      </w:r>
      <w:r w:rsidR="00EE43DA" w:rsidRPr="009B3966">
        <w:t xml:space="preserve"> </w:t>
      </w:r>
      <w:r>
        <w:t>законски</w:t>
      </w:r>
      <w:r w:rsidR="00EE43DA" w:rsidRPr="009B3966">
        <w:t xml:space="preserve"> </w:t>
      </w:r>
      <w:r>
        <w:t>приступ</w:t>
      </w:r>
      <w:r w:rsidR="00EE43DA" w:rsidRPr="009B3966">
        <w:t xml:space="preserve"> </w:t>
      </w:r>
      <w:r>
        <w:t>евиденцијама</w:t>
      </w:r>
      <w:r w:rsidR="00EE43DA" w:rsidRPr="009B3966">
        <w:t xml:space="preserve"> </w:t>
      </w:r>
      <w:r>
        <w:t>које</w:t>
      </w:r>
      <w:r w:rsidR="00EE43DA" w:rsidRPr="009B3966">
        <w:t xml:space="preserve"> </w:t>
      </w:r>
      <w:r>
        <w:t>се</w:t>
      </w:r>
      <w:r w:rsidR="00EE43DA" w:rsidRPr="009B3966">
        <w:t xml:space="preserve"> </w:t>
      </w:r>
      <w:r>
        <w:t>воде</w:t>
      </w:r>
      <w:r w:rsidR="00EE43DA" w:rsidRPr="009B3966">
        <w:t xml:space="preserve"> </w:t>
      </w:r>
      <w:r>
        <w:t>у</w:t>
      </w:r>
      <w:r w:rsidR="00EE43DA" w:rsidRPr="009B3966">
        <w:t xml:space="preserve"> </w:t>
      </w:r>
      <w:r>
        <w:t>оп</w:t>
      </w:r>
      <w:r w:rsidR="00B62280">
        <w:rPr>
          <w:lang w:val="sr-Cyrl-BA"/>
        </w:rPr>
        <w:t>шт</w:t>
      </w:r>
      <w:r>
        <w:t>инским</w:t>
      </w:r>
      <w:r w:rsidR="00EE43DA" w:rsidRPr="009B3966">
        <w:t xml:space="preserve"> </w:t>
      </w:r>
      <w:r>
        <w:t>бироима</w:t>
      </w:r>
      <w:r w:rsidR="00EE43DA" w:rsidRPr="009B3966">
        <w:t xml:space="preserve"> </w:t>
      </w:r>
      <w:r>
        <w:t>за</w:t>
      </w:r>
      <w:r w:rsidR="00EE43DA" w:rsidRPr="009B3966">
        <w:t xml:space="preserve"> </w:t>
      </w:r>
      <w:r>
        <w:t>запошљавање</w:t>
      </w:r>
      <w:r w:rsidR="00EE43DA" w:rsidRPr="009B3966">
        <w:t xml:space="preserve">, </w:t>
      </w:r>
      <w:r>
        <w:t>као</w:t>
      </w:r>
      <w:r w:rsidR="00EE43DA" w:rsidRPr="009B3966">
        <w:t xml:space="preserve"> </w:t>
      </w:r>
      <w:r>
        <w:t>и</w:t>
      </w:r>
      <w:r w:rsidR="00EE43DA" w:rsidRPr="009B3966">
        <w:t xml:space="preserve"> </w:t>
      </w:r>
      <w:r>
        <w:t>мјерама</w:t>
      </w:r>
      <w:r w:rsidR="00EE43DA" w:rsidRPr="009B3966">
        <w:t xml:space="preserve"> </w:t>
      </w:r>
      <w:r>
        <w:t>активних</w:t>
      </w:r>
      <w:r w:rsidR="00EE43DA" w:rsidRPr="009B3966">
        <w:t xml:space="preserve"> </w:t>
      </w:r>
      <w:r>
        <w:t>политика</w:t>
      </w:r>
      <w:r w:rsidR="00EE43DA" w:rsidRPr="009B3966">
        <w:t xml:space="preserve"> </w:t>
      </w:r>
      <w:r>
        <w:t>запошљавања</w:t>
      </w:r>
      <w:r w:rsidR="00EE43DA" w:rsidRPr="009B3966">
        <w:t xml:space="preserve"> </w:t>
      </w:r>
      <w:r>
        <w:t>свим</w:t>
      </w:r>
      <w:r w:rsidR="00EE43DA" w:rsidRPr="009B3966">
        <w:t xml:space="preserve"> </w:t>
      </w:r>
      <w:r>
        <w:t>корисницима</w:t>
      </w:r>
      <w:r w:rsidR="00EE43DA" w:rsidRPr="009B3966">
        <w:t xml:space="preserve"> </w:t>
      </w:r>
      <w:r>
        <w:t>услуга</w:t>
      </w:r>
      <w:r w:rsidR="00EE43DA" w:rsidRPr="009B3966">
        <w:t xml:space="preserve"> </w:t>
      </w:r>
      <w:r>
        <w:t>Завода</w:t>
      </w:r>
      <w:r w:rsidR="00EE43DA" w:rsidRPr="009B3966">
        <w:t xml:space="preserve"> </w:t>
      </w:r>
      <w:r>
        <w:t>и</w:t>
      </w:r>
      <w:r w:rsidR="00EE43DA" w:rsidRPr="009B3966">
        <w:t xml:space="preserve"> </w:t>
      </w:r>
      <w:r>
        <w:t>служби</w:t>
      </w:r>
      <w:r w:rsidR="00EE43DA" w:rsidRPr="009B3966">
        <w:t xml:space="preserve"> </w:t>
      </w:r>
      <w:r>
        <w:t>за</w:t>
      </w:r>
      <w:r w:rsidR="00EE43DA" w:rsidRPr="009B3966">
        <w:t xml:space="preserve"> </w:t>
      </w:r>
      <w:r>
        <w:t>запошљавање</w:t>
      </w:r>
      <w:r w:rsidR="00EE43DA" w:rsidRPr="009B3966">
        <w:t xml:space="preserve"> </w:t>
      </w:r>
      <w:r>
        <w:t>и</w:t>
      </w:r>
      <w:r w:rsidR="00EE43DA" w:rsidRPr="009B3966">
        <w:t xml:space="preserve"> </w:t>
      </w:r>
      <w:r>
        <w:t>забрану</w:t>
      </w:r>
      <w:r w:rsidR="00EE43DA" w:rsidRPr="009B3966">
        <w:t xml:space="preserve"> </w:t>
      </w:r>
      <w:r>
        <w:t>дискриминације</w:t>
      </w:r>
      <w:r w:rsidR="00EE43DA" w:rsidRPr="009B3966">
        <w:t xml:space="preserve"> </w:t>
      </w:r>
      <w:r>
        <w:t>и</w:t>
      </w:r>
      <w:r w:rsidR="00EE43DA" w:rsidRPr="009B3966">
        <w:t xml:space="preserve"> </w:t>
      </w:r>
      <w:r>
        <w:t>стављања</w:t>
      </w:r>
      <w:r w:rsidR="00EE43DA" w:rsidRPr="009B3966">
        <w:t xml:space="preserve"> </w:t>
      </w:r>
      <w:r>
        <w:t>у</w:t>
      </w:r>
      <w:r w:rsidR="00EE43DA" w:rsidRPr="009B3966">
        <w:t xml:space="preserve"> </w:t>
      </w:r>
      <w:r>
        <w:t>неповољнији</w:t>
      </w:r>
      <w:r w:rsidR="00EE43DA" w:rsidRPr="009B3966">
        <w:t xml:space="preserve"> </w:t>
      </w:r>
      <w:r>
        <w:t>положај</w:t>
      </w:r>
      <w:r w:rsidR="00EE43DA" w:rsidRPr="009B3966">
        <w:t xml:space="preserve"> </w:t>
      </w:r>
      <w:r>
        <w:t>због</w:t>
      </w:r>
      <w:r w:rsidR="00EE43DA" w:rsidRPr="009B3966">
        <w:t xml:space="preserve"> </w:t>
      </w:r>
      <w:r>
        <w:t>опредјељења</w:t>
      </w:r>
      <w:r w:rsidR="00EE43DA" w:rsidRPr="009B3966">
        <w:t xml:space="preserve">, </w:t>
      </w:r>
      <w:r>
        <w:t>дефини</w:t>
      </w:r>
      <w:r w:rsidR="00B62280">
        <w:rPr>
          <w:lang w:val="sr-Cyrl-BA"/>
        </w:rPr>
        <w:t>с</w:t>
      </w:r>
      <w:r>
        <w:t>ану</w:t>
      </w:r>
      <w:r w:rsidR="00EE43DA" w:rsidRPr="009B3966">
        <w:t xml:space="preserve"> </w:t>
      </w:r>
      <w:r>
        <w:t>чланом</w:t>
      </w:r>
      <w:r w:rsidR="00EE43DA" w:rsidRPr="009B3966">
        <w:t xml:space="preserve"> 2. </w:t>
      </w:r>
      <w:r>
        <w:t>Закона</w:t>
      </w:r>
      <w:r w:rsidR="00EE43DA" w:rsidRPr="009B3966">
        <w:t xml:space="preserve"> </w:t>
      </w:r>
      <w:r>
        <w:t>о</w:t>
      </w:r>
      <w:r w:rsidR="00EE43DA" w:rsidRPr="009B3966">
        <w:t xml:space="preserve"> </w:t>
      </w:r>
      <w:r>
        <w:t>посредовању</w:t>
      </w:r>
      <w:r w:rsidR="00EE43DA" w:rsidRPr="009B3966">
        <w:t xml:space="preserve"> </w:t>
      </w:r>
      <w:r>
        <w:t>у</w:t>
      </w:r>
      <w:r w:rsidR="00EE43DA" w:rsidRPr="009B3966">
        <w:t xml:space="preserve"> </w:t>
      </w:r>
      <w:r>
        <w:t>запошљавању</w:t>
      </w:r>
      <w:r w:rsidR="00EE43DA" w:rsidRPr="009B3966">
        <w:t xml:space="preserve"> </w:t>
      </w:r>
      <w:r>
        <w:t>и</w:t>
      </w:r>
      <w:r w:rsidR="00EE43DA" w:rsidRPr="009B3966">
        <w:t xml:space="preserve"> </w:t>
      </w:r>
      <w:r>
        <w:t>социјалној</w:t>
      </w:r>
      <w:r w:rsidR="00EE43DA" w:rsidRPr="009B3966">
        <w:t xml:space="preserve"> </w:t>
      </w:r>
      <w:r w:rsidR="00B62280">
        <w:rPr>
          <w:lang w:val="sr-Cyrl-BA"/>
        </w:rPr>
        <w:t>безбједности</w:t>
      </w:r>
      <w:r w:rsidR="00EE43DA" w:rsidRPr="009B3966">
        <w:t xml:space="preserve"> </w:t>
      </w:r>
      <w:r>
        <w:t>незапослених</w:t>
      </w:r>
      <w:r w:rsidR="00EE43DA" w:rsidRPr="009B3966">
        <w:t xml:space="preserve"> </w:t>
      </w:r>
      <w:r>
        <w:t>лица</w:t>
      </w:r>
      <w:r w:rsidR="00EE43DA" w:rsidRPr="009B3966">
        <w:t xml:space="preserve"> (</w:t>
      </w:r>
      <w:r w:rsidR="00CC40A6">
        <w:t>„</w:t>
      </w:r>
      <w:r>
        <w:t>Службене</w:t>
      </w:r>
      <w:r w:rsidR="00EE43DA" w:rsidRPr="009B3966">
        <w:t xml:space="preserve"> </w:t>
      </w:r>
      <w:r>
        <w:t>новине</w:t>
      </w:r>
      <w:r w:rsidR="00EE43DA" w:rsidRPr="009B3966">
        <w:t xml:space="preserve"> </w:t>
      </w:r>
      <w:r>
        <w:t>Федерације</w:t>
      </w:r>
      <w:r w:rsidR="00EE43DA" w:rsidRPr="009B3966">
        <w:t xml:space="preserve"> </w:t>
      </w:r>
      <w:r>
        <w:t>БиХ</w:t>
      </w:r>
      <w:r w:rsidR="00CC40A6">
        <w:t>“</w:t>
      </w:r>
      <w:r w:rsidR="00EE43DA" w:rsidRPr="009B3966">
        <w:t xml:space="preserve"> </w:t>
      </w:r>
      <w:r>
        <w:t>бр</w:t>
      </w:r>
      <w:r w:rsidR="00EE43DA" w:rsidRPr="009B3966">
        <w:t xml:space="preserve">. 55/00, 41/01, 22/05 </w:t>
      </w:r>
      <w:r>
        <w:t>и</w:t>
      </w:r>
      <w:r w:rsidR="00EE43DA" w:rsidRPr="009B3966">
        <w:t xml:space="preserve"> 9/08).</w:t>
      </w:r>
    </w:p>
    <w:p w14:paraId="158E6007" w14:textId="77777777" w:rsidR="00EE43DA" w:rsidRPr="009B3966" w:rsidRDefault="00EE43DA" w:rsidP="00EE43DA">
      <w:pPr>
        <w:pStyle w:val="ListParagraph"/>
        <w:tabs>
          <w:tab w:val="left" w:pos="2410"/>
        </w:tabs>
      </w:pPr>
    </w:p>
    <w:p w14:paraId="1206A39E" w14:textId="6BBB66BC" w:rsidR="00EE43DA" w:rsidRPr="009B3966" w:rsidRDefault="00B336E8" w:rsidP="00EE43DA">
      <w:pPr>
        <w:pStyle w:val="ListParagraph"/>
        <w:numPr>
          <w:ilvl w:val="0"/>
          <w:numId w:val="38"/>
        </w:numPr>
        <w:tabs>
          <w:tab w:val="left" w:pos="2410"/>
        </w:tabs>
      </w:pPr>
      <w:r>
        <w:t>Од</w:t>
      </w:r>
      <w:r w:rsidR="00EE43DA" w:rsidRPr="009B3966">
        <w:t xml:space="preserve"> </w:t>
      </w:r>
      <w:r>
        <w:t>стране</w:t>
      </w:r>
      <w:r w:rsidR="00EE43DA" w:rsidRPr="009B3966">
        <w:t xml:space="preserve"> </w:t>
      </w:r>
      <w:r>
        <w:t>школског</w:t>
      </w:r>
      <w:r w:rsidR="00EE43DA" w:rsidRPr="009B3966">
        <w:t xml:space="preserve"> </w:t>
      </w:r>
      <w:r>
        <w:t>особља</w:t>
      </w:r>
      <w:r w:rsidR="00EE43DA" w:rsidRPr="009B3966">
        <w:t xml:space="preserve"> (</w:t>
      </w:r>
      <w:r>
        <w:t>директора</w:t>
      </w:r>
      <w:r w:rsidR="00EE43DA" w:rsidRPr="009B3966">
        <w:t xml:space="preserve">, </w:t>
      </w:r>
      <w:r>
        <w:t>наставника</w:t>
      </w:r>
      <w:r w:rsidR="00EE43DA" w:rsidRPr="009B3966">
        <w:t xml:space="preserve">, </w:t>
      </w:r>
      <w:r>
        <w:t>стручних</w:t>
      </w:r>
      <w:r w:rsidR="00EE43DA" w:rsidRPr="009B3966">
        <w:t xml:space="preserve"> </w:t>
      </w:r>
      <w:r>
        <w:t>сарадника</w:t>
      </w:r>
      <w:r w:rsidR="00EE43DA" w:rsidRPr="009B3966">
        <w:t xml:space="preserve">, </w:t>
      </w:r>
      <w:r>
        <w:t>сарадника</w:t>
      </w:r>
      <w:r w:rsidR="00EE43DA" w:rsidRPr="009B3966">
        <w:t xml:space="preserve"> </w:t>
      </w:r>
      <w:r>
        <w:t>у</w:t>
      </w:r>
      <w:r w:rsidR="00EE43DA" w:rsidRPr="009B3966">
        <w:t xml:space="preserve"> </w:t>
      </w:r>
      <w:r>
        <w:t>настави</w:t>
      </w:r>
      <w:r w:rsidR="00EE43DA" w:rsidRPr="009B3966">
        <w:t xml:space="preserve">), </w:t>
      </w:r>
      <w:r>
        <w:t>основних</w:t>
      </w:r>
      <w:r w:rsidR="00EE43DA" w:rsidRPr="009B3966">
        <w:t xml:space="preserve"> </w:t>
      </w:r>
      <w:r>
        <w:t>и</w:t>
      </w:r>
      <w:r w:rsidR="00EE43DA" w:rsidRPr="009B3966">
        <w:t xml:space="preserve"> </w:t>
      </w:r>
      <w:r>
        <w:t>средњих</w:t>
      </w:r>
      <w:r w:rsidR="00EE43DA" w:rsidRPr="009B3966">
        <w:t xml:space="preserve"> </w:t>
      </w:r>
      <w:r>
        <w:t>школа</w:t>
      </w:r>
      <w:r w:rsidR="00EE43DA" w:rsidRPr="009B3966">
        <w:t xml:space="preserve"> </w:t>
      </w:r>
      <w:r>
        <w:t>Брчко</w:t>
      </w:r>
      <w:r w:rsidR="00EE43DA" w:rsidRPr="009B3966">
        <w:t xml:space="preserve"> </w:t>
      </w:r>
      <w:r>
        <w:t>Дистрикта</w:t>
      </w:r>
      <w:r w:rsidR="00EE43DA" w:rsidRPr="009B3966">
        <w:t xml:space="preserve"> </w:t>
      </w:r>
      <w:r>
        <w:t>Босне</w:t>
      </w:r>
      <w:r w:rsidR="00EE43DA" w:rsidRPr="009B3966">
        <w:t xml:space="preserve"> </w:t>
      </w:r>
      <w:r>
        <w:t>и</w:t>
      </w:r>
      <w:r w:rsidR="00EE43DA" w:rsidRPr="009B3966">
        <w:t xml:space="preserve"> </w:t>
      </w:r>
      <w:r>
        <w:t>Херцеговне</w:t>
      </w:r>
      <w:r w:rsidR="00EE43DA" w:rsidRPr="009B3966">
        <w:t xml:space="preserve">, </w:t>
      </w:r>
      <w:r>
        <w:t>нису</w:t>
      </w:r>
      <w:r w:rsidR="00EE43DA" w:rsidRPr="009B3966">
        <w:t xml:space="preserve"> </w:t>
      </w:r>
      <w:r>
        <w:t>исказане</w:t>
      </w:r>
      <w:r w:rsidR="00EE43DA" w:rsidRPr="009B3966">
        <w:t xml:space="preserve"> </w:t>
      </w:r>
      <w:r>
        <w:t>потребе</w:t>
      </w:r>
      <w:r w:rsidR="00EE43DA" w:rsidRPr="009B3966">
        <w:t xml:space="preserve"> </w:t>
      </w:r>
      <w:r>
        <w:t>за</w:t>
      </w:r>
      <w:r w:rsidR="00EE43DA" w:rsidRPr="009B3966">
        <w:t xml:space="preserve"> </w:t>
      </w:r>
      <w:r>
        <w:t>едукацијом</w:t>
      </w:r>
      <w:r w:rsidR="00EE43DA" w:rsidRPr="009B3966">
        <w:t xml:space="preserve"> </w:t>
      </w:r>
      <w:r>
        <w:t>и</w:t>
      </w:r>
      <w:r w:rsidR="00EE43DA" w:rsidRPr="009B3966">
        <w:t xml:space="preserve"> </w:t>
      </w:r>
      <w:r>
        <w:t>обукама</w:t>
      </w:r>
      <w:r w:rsidR="00EE43DA" w:rsidRPr="009B3966">
        <w:t xml:space="preserve"> </w:t>
      </w:r>
      <w:r>
        <w:t>на</w:t>
      </w:r>
      <w:r w:rsidR="00EE43DA" w:rsidRPr="009B3966">
        <w:t xml:space="preserve"> </w:t>
      </w:r>
      <w:r>
        <w:t>наведену</w:t>
      </w:r>
      <w:r w:rsidR="00EE43DA" w:rsidRPr="009B3966">
        <w:t xml:space="preserve"> </w:t>
      </w:r>
      <w:r>
        <w:t>тему</w:t>
      </w:r>
      <w:r w:rsidR="00EE43DA" w:rsidRPr="009B3966">
        <w:t>.</w:t>
      </w:r>
    </w:p>
    <w:p w14:paraId="23BFAB48" w14:textId="77777777" w:rsidR="00EE43DA" w:rsidRDefault="00EE43DA" w:rsidP="00EE43DA">
      <w:pPr>
        <w:tabs>
          <w:tab w:val="left" w:pos="2410"/>
        </w:tabs>
        <w:rPr>
          <w:b/>
        </w:rPr>
      </w:pPr>
    </w:p>
    <w:p w14:paraId="0B1ABC8E" w14:textId="0CB728F0" w:rsidR="00EE43DA" w:rsidRDefault="00B336E8" w:rsidP="00EE43DA">
      <w:pPr>
        <w:tabs>
          <w:tab w:val="left" w:pos="2410"/>
        </w:tabs>
        <w:rPr>
          <w:i/>
        </w:rPr>
      </w:pPr>
      <w:r>
        <w:rPr>
          <w:i/>
        </w:rPr>
        <w:t>Сарадња</w:t>
      </w:r>
      <w:r w:rsidR="00EE43DA" w:rsidRPr="009B3966">
        <w:rPr>
          <w:i/>
        </w:rPr>
        <w:t xml:space="preserve"> </w:t>
      </w:r>
      <w:r>
        <w:rPr>
          <w:i/>
        </w:rPr>
        <w:t>надлежних</w:t>
      </w:r>
      <w:r w:rsidR="00312062">
        <w:rPr>
          <w:i/>
        </w:rPr>
        <w:t xml:space="preserve"> </w:t>
      </w:r>
      <w:r>
        <w:rPr>
          <w:i/>
        </w:rPr>
        <w:t>органа</w:t>
      </w:r>
      <w:r w:rsidR="00EE43DA" w:rsidRPr="009B3966">
        <w:rPr>
          <w:i/>
        </w:rPr>
        <w:t xml:space="preserve"> </w:t>
      </w:r>
      <w:r>
        <w:rPr>
          <w:i/>
        </w:rPr>
        <w:t>у</w:t>
      </w:r>
      <w:r w:rsidR="00EE43DA" w:rsidRPr="009B3966">
        <w:rPr>
          <w:i/>
        </w:rPr>
        <w:t xml:space="preserve"> </w:t>
      </w:r>
      <w:r>
        <w:rPr>
          <w:i/>
        </w:rPr>
        <w:t>погледу</w:t>
      </w:r>
      <w:r w:rsidR="00EE43DA" w:rsidRPr="009B3966">
        <w:rPr>
          <w:i/>
        </w:rPr>
        <w:t xml:space="preserve"> </w:t>
      </w:r>
      <w:r>
        <w:rPr>
          <w:i/>
        </w:rPr>
        <w:t>остваривања</w:t>
      </w:r>
      <w:r w:rsidR="00EE43DA" w:rsidRPr="009B3966">
        <w:rPr>
          <w:i/>
        </w:rPr>
        <w:t xml:space="preserve"> </w:t>
      </w:r>
      <w:r>
        <w:rPr>
          <w:i/>
        </w:rPr>
        <w:t>права</w:t>
      </w:r>
      <w:r w:rsidR="00EE43DA" w:rsidRPr="009B3966">
        <w:rPr>
          <w:i/>
        </w:rPr>
        <w:t xml:space="preserve"> </w:t>
      </w:r>
      <w:r>
        <w:rPr>
          <w:i/>
        </w:rPr>
        <w:t>на</w:t>
      </w:r>
      <w:r w:rsidR="00EE43DA" w:rsidRPr="009B3966">
        <w:rPr>
          <w:i/>
        </w:rPr>
        <w:t xml:space="preserve"> </w:t>
      </w:r>
      <w:r>
        <w:rPr>
          <w:i/>
        </w:rPr>
        <w:t>слободу</w:t>
      </w:r>
      <w:r w:rsidR="00EE43DA" w:rsidRPr="009B3966">
        <w:rPr>
          <w:i/>
        </w:rPr>
        <w:t xml:space="preserve"> </w:t>
      </w:r>
      <w:r>
        <w:rPr>
          <w:i/>
        </w:rPr>
        <w:t>окупљања</w:t>
      </w:r>
    </w:p>
    <w:p w14:paraId="40B140AA" w14:textId="77777777" w:rsidR="00402A8C" w:rsidRPr="009B3966" w:rsidRDefault="00402A8C" w:rsidP="00EE43DA">
      <w:pPr>
        <w:tabs>
          <w:tab w:val="left" w:pos="2410"/>
        </w:tabs>
        <w:rPr>
          <w:i/>
        </w:rPr>
      </w:pPr>
    </w:p>
    <w:p w14:paraId="1BC04D6F" w14:textId="6D1F6EF2" w:rsidR="00EE43DA" w:rsidRPr="009B3966" w:rsidRDefault="00B336E8" w:rsidP="00EE43DA">
      <w:pPr>
        <w:pStyle w:val="ListParagraph"/>
        <w:numPr>
          <w:ilvl w:val="0"/>
          <w:numId w:val="39"/>
        </w:numPr>
        <w:tabs>
          <w:tab w:val="left" w:pos="2410"/>
        </w:tabs>
        <w:rPr>
          <w:b/>
        </w:rPr>
      </w:pPr>
      <w:r>
        <w:t>Полиција</w:t>
      </w:r>
      <w:r w:rsidR="00EE43DA" w:rsidRPr="009B3966">
        <w:t xml:space="preserve"> </w:t>
      </w:r>
      <w:r>
        <w:t>Брчко</w:t>
      </w:r>
      <w:r w:rsidR="00EE43DA" w:rsidRPr="009B3966">
        <w:t xml:space="preserve"> </w:t>
      </w:r>
      <w:r>
        <w:t>Дистрикта</w:t>
      </w:r>
      <w:r w:rsidR="00EE43DA" w:rsidRPr="009B3966">
        <w:t xml:space="preserve"> </w:t>
      </w:r>
      <w:r>
        <w:t>БиХ</w:t>
      </w:r>
      <w:r w:rsidR="00EE43DA" w:rsidRPr="009B3966">
        <w:t xml:space="preserve"> </w:t>
      </w:r>
      <w:r>
        <w:t>у</w:t>
      </w:r>
      <w:r w:rsidR="00EE43DA" w:rsidRPr="009B3966">
        <w:t xml:space="preserve"> </w:t>
      </w:r>
      <w:r>
        <w:t>склопу</w:t>
      </w:r>
      <w:r w:rsidR="00EE43DA" w:rsidRPr="009B3966">
        <w:t xml:space="preserve"> </w:t>
      </w:r>
      <w:r>
        <w:t>својих</w:t>
      </w:r>
      <w:r w:rsidR="00EE43DA" w:rsidRPr="009B3966">
        <w:t xml:space="preserve"> </w:t>
      </w:r>
      <w:r>
        <w:t>редовних</w:t>
      </w:r>
      <w:r w:rsidR="00EE43DA" w:rsidRPr="009B3966">
        <w:t xml:space="preserve"> </w:t>
      </w:r>
      <w:r>
        <w:t>активности</w:t>
      </w:r>
      <w:r w:rsidR="00EE43DA" w:rsidRPr="009B3966">
        <w:t xml:space="preserve"> </w:t>
      </w:r>
      <w:r>
        <w:t>поступа</w:t>
      </w:r>
      <w:r w:rsidR="00EE43DA" w:rsidRPr="009B3966">
        <w:t xml:space="preserve"> </w:t>
      </w:r>
      <w:r>
        <w:t>подједнако</w:t>
      </w:r>
      <w:r w:rsidR="00EE43DA" w:rsidRPr="009B3966">
        <w:t xml:space="preserve"> </w:t>
      </w:r>
      <w:r>
        <w:t>по</w:t>
      </w:r>
      <w:r w:rsidR="00EE43DA" w:rsidRPr="009B3966">
        <w:t xml:space="preserve"> </w:t>
      </w:r>
      <w:r>
        <w:t>свим</w:t>
      </w:r>
      <w:r w:rsidR="00EE43DA" w:rsidRPr="009B3966">
        <w:t xml:space="preserve"> </w:t>
      </w:r>
      <w:r>
        <w:t>захтјевима</w:t>
      </w:r>
      <w:r w:rsidR="00EE43DA" w:rsidRPr="009B3966">
        <w:t xml:space="preserve"> </w:t>
      </w:r>
      <w:r>
        <w:t>у</w:t>
      </w:r>
      <w:r w:rsidR="00EE43DA" w:rsidRPr="009B3966">
        <w:t xml:space="preserve"> </w:t>
      </w:r>
      <w:r>
        <w:t>погледу</w:t>
      </w:r>
      <w:r w:rsidR="00EE43DA" w:rsidRPr="009B3966">
        <w:t xml:space="preserve"> </w:t>
      </w:r>
      <w:r>
        <w:t>остваривања</w:t>
      </w:r>
      <w:r w:rsidR="00EE43DA" w:rsidRPr="009B3966">
        <w:t xml:space="preserve"> </w:t>
      </w:r>
      <w:r>
        <w:t>права</w:t>
      </w:r>
      <w:r w:rsidR="00EE43DA" w:rsidRPr="009B3966">
        <w:t xml:space="preserve"> </w:t>
      </w:r>
      <w:r>
        <w:t>на</w:t>
      </w:r>
      <w:r w:rsidR="00EE43DA" w:rsidRPr="009B3966">
        <w:t xml:space="preserve"> </w:t>
      </w:r>
      <w:r>
        <w:t>слободу</w:t>
      </w:r>
      <w:r w:rsidR="00EE43DA" w:rsidRPr="009B3966">
        <w:t xml:space="preserve"> </w:t>
      </w:r>
      <w:r>
        <w:t>окупљања</w:t>
      </w:r>
      <w:r w:rsidR="00EE43DA" w:rsidRPr="009B3966">
        <w:t>.</w:t>
      </w:r>
    </w:p>
    <w:p w14:paraId="3B67577E" w14:textId="77777777" w:rsidR="00EE43DA" w:rsidRPr="009B3966" w:rsidRDefault="00EE43DA" w:rsidP="00EE43DA">
      <w:pPr>
        <w:pStyle w:val="ListParagraph"/>
        <w:tabs>
          <w:tab w:val="left" w:pos="2410"/>
        </w:tabs>
        <w:rPr>
          <w:b/>
        </w:rPr>
      </w:pPr>
    </w:p>
    <w:p w14:paraId="06945126" w14:textId="6931AC16" w:rsidR="00EE43DA" w:rsidRDefault="00B336E8" w:rsidP="00EE43DA">
      <w:pPr>
        <w:pStyle w:val="Heading3"/>
        <w:numPr>
          <w:ilvl w:val="0"/>
          <w:numId w:val="0"/>
        </w:numPr>
        <w:spacing w:after="0" w:line="240" w:lineRule="auto"/>
        <w:ind w:left="720" w:hanging="720"/>
        <w:rPr>
          <w:rFonts w:ascii="Times New Roman" w:hAnsi="Times New Roman" w:cs="Times New Roman"/>
          <w:b w:val="0"/>
          <w:i/>
        </w:rPr>
      </w:pPr>
      <w:bookmarkStart w:id="22" w:name="_Toc212115211"/>
      <w:bookmarkStart w:id="23" w:name="_Toc212116034"/>
      <w:bookmarkStart w:id="24" w:name="_Toc217459159"/>
      <w:r>
        <w:rPr>
          <w:rFonts w:ascii="Times New Roman" w:hAnsi="Times New Roman" w:cs="Times New Roman"/>
          <w:b w:val="0"/>
          <w:i/>
        </w:rPr>
        <w:t>Редовна</w:t>
      </w:r>
      <w:r w:rsidR="00EE43DA" w:rsidRPr="009B3966">
        <w:rPr>
          <w:rFonts w:ascii="Times New Roman" w:hAnsi="Times New Roman" w:cs="Times New Roman"/>
          <w:b w:val="0"/>
          <w:i/>
        </w:rPr>
        <w:t xml:space="preserve"> </w:t>
      </w:r>
      <w:r>
        <w:rPr>
          <w:rFonts w:ascii="Times New Roman" w:hAnsi="Times New Roman" w:cs="Times New Roman"/>
          <w:b w:val="0"/>
          <w:i/>
        </w:rPr>
        <w:t>обука</w:t>
      </w:r>
      <w:r w:rsidR="00EE43DA" w:rsidRPr="009B3966">
        <w:rPr>
          <w:rFonts w:ascii="Times New Roman" w:hAnsi="Times New Roman" w:cs="Times New Roman"/>
          <w:b w:val="0"/>
          <w:i/>
        </w:rPr>
        <w:t xml:space="preserve"> </w:t>
      </w:r>
      <w:r>
        <w:rPr>
          <w:rFonts w:ascii="Times New Roman" w:hAnsi="Times New Roman" w:cs="Times New Roman"/>
          <w:b w:val="0"/>
          <w:i/>
        </w:rPr>
        <w:t>државних</w:t>
      </w:r>
      <w:r w:rsidR="00EE43DA" w:rsidRPr="009B3966">
        <w:rPr>
          <w:rFonts w:ascii="Times New Roman" w:hAnsi="Times New Roman" w:cs="Times New Roman"/>
          <w:b w:val="0"/>
          <w:i/>
        </w:rPr>
        <w:t xml:space="preserve"> </w:t>
      </w:r>
      <w:r>
        <w:rPr>
          <w:rFonts w:ascii="Times New Roman" w:hAnsi="Times New Roman" w:cs="Times New Roman"/>
          <w:b w:val="0"/>
          <w:i/>
        </w:rPr>
        <w:t>службеника</w:t>
      </w:r>
      <w:r w:rsidR="00EE43DA" w:rsidRPr="009B3966">
        <w:rPr>
          <w:rFonts w:ascii="Times New Roman" w:hAnsi="Times New Roman" w:cs="Times New Roman"/>
          <w:b w:val="0"/>
          <w:i/>
        </w:rPr>
        <w:t>/</w:t>
      </w:r>
      <w:r>
        <w:rPr>
          <w:rFonts w:ascii="Times New Roman" w:hAnsi="Times New Roman" w:cs="Times New Roman"/>
          <w:b w:val="0"/>
          <w:i/>
        </w:rPr>
        <w:t>ца</w:t>
      </w:r>
      <w:r w:rsidR="00EE43DA" w:rsidRPr="009B3966">
        <w:rPr>
          <w:rFonts w:ascii="Times New Roman" w:hAnsi="Times New Roman" w:cs="Times New Roman"/>
          <w:b w:val="0"/>
          <w:i/>
        </w:rPr>
        <w:t xml:space="preserve"> </w:t>
      </w:r>
      <w:r>
        <w:rPr>
          <w:rFonts w:ascii="Times New Roman" w:hAnsi="Times New Roman" w:cs="Times New Roman"/>
          <w:b w:val="0"/>
          <w:i/>
        </w:rPr>
        <w:t>о</w:t>
      </w:r>
      <w:r w:rsidR="00EE43DA" w:rsidRPr="009B3966">
        <w:rPr>
          <w:rFonts w:ascii="Times New Roman" w:hAnsi="Times New Roman" w:cs="Times New Roman"/>
          <w:b w:val="0"/>
          <w:i/>
        </w:rPr>
        <w:t xml:space="preserve"> </w:t>
      </w:r>
      <w:r>
        <w:rPr>
          <w:rFonts w:ascii="Times New Roman" w:hAnsi="Times New Roman" w:cs="Times New Roman"/>
          <w:b w:val="0"/>
          <w:i/>
        </w:rPr>
        <w:t>правима</w:t>
      </w:r>
      <w:r w:rsidR="00EE43DA" w:rsidRPr="009B3966">
        <w:rPr>
          <w:rFonts w:ascii="Times New Roman" w:hAnsi="Times New Roman" w:cs="Times New Roman"/>
          <w:b w:val="0"/>
          <w:i/>
        </w:rPr>
        <w:t xml:space="preserve"> </w:t>
      </w:r>
      <w:r>
        <w:rPr>
          <w:rFonts w:ascii="Times New Roman" w:hAnsi="Times New Roman" w:cs="Times New Roman"/>
          <w:b w:val="0"/>
          <w:i/>
        </w:rPr>
        <w:t>и</w:t>
      </w:r>
      <w:r w:rsidR="00EE43DA" w:rsidRPr="009B3966">
        <w:rPr>
          <w:rFonts w:ascii="Times New Roman" w:hAnsi="Times New Roman" w:cs="Times New Roman"/>
          <w:b w:val="0"/>
          <w:i/>
        </w:rPr>
        <w:t xml:space="preserve"> </w:t>
      </w:r>
      <w:r>
        <w:rPr>
          <w:rFonts w:ascii="Times New Roman" w:hAnsi="Times New Roman" w:cs="Times New Roman"/>
          <w:b w:val="0"/>
          <w:i/>
        </w:rPr>
        <w:t>слободама</w:t>
      </w:r>
      <w:r w:rsidR="00EE43DA" w:rsidRPr="009B3966">
        <w:rPr>
          <w:rFonts w:ascii="Times New Roman" w:hAnsi="Times New Roman" w:cs="Times New Roman"/>
          <w:b w:val="0"/>
          <w:i/>
        </w:rPr>
        <w:t xml:space="preserve"> </w:t>
      </w:r>
      <w:r>
        <w:rPr>
          <w:rFonts w:ascii="Times New Roman" w:hAnsi="Times New Roman" w:cs="Times New Roman"/>
          <w:b w:val="0"/>
          <w:i/>
        </w:rPr>
        <w:t>ЛГБТИ</w:t>
      </w:r>
      <w:r w:rsidR="00EE43DA" w:rsidRPr="009B3966">
        <w:rPr>
          <w:rFonts w:ascii="Times New Roman" w:hAnsi="Times New Roman" w:cs="Times New Roman"/>
          <w:b w:val="0"/>
          <w:i/>
        </w:rPr>
        <w:t xml:space="preserve"> </w:t>
      </w:r>
      <w:bookmarkEnd w:id="22"/>
      <w:bookmarkEnd w:id="23"/>
      <w:r>
        <w:rPr>
          <w:rFonts w:ascii="Times New Roman" w:hAnsi="Times New Roman" w:cs="Times New Roman"/>
          <w:b w:val="0"/>
          <w:i/>
        </w:rPr>
        <w:t>лица</w:t>
      </w:r>
      <w:bookmarkEnd w:id="24"/>
      <w:r w:rsidR="00EE43DA" w:rsidRPr="009B3966">
        <w:rPr>
          <w:rFonts w:ascii="Times New Roman" w:hAnsi="Times New Roman" w:cs="Times New Roman"/>
          <w:b w:val="0"/>
          <w:i/>
        </w:rPr>
        <w:t xml:space="preserve"> </w:t>
      </w:r>
    </w:p>
    <w:p w14:paraId="0F3A6FCE" w14:textId="77777777" w:rsidR="00402A8C" w:rsidRPr="00402A8C" w:rsidRDefault="00402A8C" w:rsidP="00402A8C">
      <w:pPr>
        <w:rPr>
          <w:lang w:val="hr-BA"/>
        </w:rPr>
      </w:pPr>
    </w:p>
    <w:p w14:paraId="02F9C027" w14:textId="10159CB0" w:rsidR="00EE43DA" w:rsidRPr="009B3966" w:rsidRDefault="00B336E8" w:rsidP="00EE43DA">
      <w:pPr>
        <w:pStyle w:val="ListParagraph"/>
        <w:numPr>
          <w:ilvl w:val="0"/>
          <w:numId w:val="39"/>
        </w:numPr>
        <w:tabs>
          <w:tab w:val="left" w:pos="2410"/>
        </w:tabs>
      </w:pPr>
      <w:r>
        <w:t>У</w:t>
      </w:r>
      <w:r w:rsidR="00EE43DA" w:rsidRPr="009B3966">
        <w:t xml:space="preserve"> </w:t>
      </w:r>
      <w:r>
        <w:t>Републици</w:t>
      </w:r>
      <w:r w:rsidR="00EE43DA" w:rsidRPr="009B3966">
        <w:t xml:space="preserve"> </w:t>
      </w:r>
      <w:r>
        <w:t>Српској</w:t>
      </w:r>
      <w:r w:rsidR="00EE43DA" w:rsidRPr="009B3966">
        <w:t xml:space="preserve"> </w:t>
      </w:r>
      <w:r>
        <w:t>недостатак</w:t>
      </w:r>
      <w:r w:rsidR="00EE43DA" w:rsidRPr="009B3966">
        <w:t xml:space="preserve"> </w:t>
      </w:r>
      <w:r>
        <w:t>финансијских</w:t>
      </w:r>
      <w:r w:rsidR="00EE43DA" w:rsidRPr="009B3966">
        <w:t xml:space="preserve"> </w:t>
      </w:r>
      <w:r>
        <w:t>средстава</w:t>
      </w:r>
      <w:r w:rsidR="00EE43DA" w:rsidRPr="009B3966">
        <w:t xml:space="preserve"> </w:t>
      </w:r>
      <w:r>
        <w:t>предвиђених</w:t>
      </w:r>
      <w:r w:rsidR="00EE43DA" w:rsidRPr="009B3966">
        <w:t xml:space="preserve"> </w:t>
      </w:r>
      <w:r>
        <w:t>буџетом</w:t>
      </w:r>
      <w:r w:rsidR="00EE43DA" w:rsidRPr="009B3966">
        <w:t xml:space="preserve"> </w:t>
      </w:r>
      <w:r w:rsidR="00B62280">
        <w:t xml:space="preserve">је </w:t>
      </w:r>
      <w:r>
        <w:t>представљао</w:t>
      </w:r>
      <w:r w:rsidR="00EE43DA" w:rsidRPr="009B3966">
        <w:t xml:space="preserve"> </w:t>
      </w:r>
      <w:r>
        <w:t>разлог</w:t>
      </w:r>
      <w:r w:rsidR="00EE43DA" w:rsidRPr="009B3966">
        <w:t xml:space="preserve"> </w:t>
      </w:r>
      <w:r>
        <w:t>што</w:t>
      </w:r>
      <w:r w:rsidR="00EE43DA" w:rsidRPr="009B3966">
        <w:t xml:space="preserve"> </w:t>
      </w:r>
      <w:r>
        <w:t>у</w:t>
      </w:r>
      <w:r w:rsidR="00EE43DA" w:rsidRPr="009B3966">
        <w:t xml:space="preserve"> </w:t>
      </w:r>
      <w:r>
        <w:t>оквиру</w:t>
      </w:r>
      <w:r w:rsidR="00EE43DA" w:rsidRPr="009B3966">
        <w:t xml:space="preserve"> </w:t>
      </w:r>
      <w:r>
        <w:t>Агенције</w:t>
      </w:r>
      <w:r w:rsidR="00EE43DA" w:rsidRPr="009B3966">
        <w:t xml:space="preserve"> </w:t>
      </w:r>
      <w:r>
        <w:t>за</w:t>
      </w:r>
      <w:r w:rsidR="00EE43DA" w:rsidRPr="009B3966">
        <w:t xml:space="preserve"> </w:t>
      </w:r>
      <w:r>
        <w:t>државну</w:t>
      </w:r>
      <w:r w:rsidR="00EE43DA" w:rsidRPr="009B3966">
        <w:t xml:space="preserve"> </w:t>
      </w:r>
      <w:r>
        <w:t>управу</w:t>
      </w:r>
      <w:r w:rsidR="00EE43DA" w:rsidRPr="009B3966">
        <w:t xml:space="preserve"> </w:t>
      </w:r>
      <w:r>
        <w:t>РС</w:t>
      </w:r>
      <w:r w:rsidR="00EE43DA" w:rsidRPr="009B3966">
        <w:t xml:space="preserve"> </w:t>
      </w:r>
      <w:r>
        <w:t>у</w:t>
      </w:r>
      <w:r w:rsidR="00EE43DA" w:rsidRPr="009B3966">
        <w:t xml:space="preserve"> </w:t>
      </w:r>
      <w:r>
        <w:t>извјештајном</w:t>
      </w:r>
      <w:r w:rsidR="00EE43DA" w:rsidRPr="009B3966">
        <w:t xml:space="preserve"> </w:t>
      </w:r>
      <w:r>
        <w:t>периоду</w:t>
      </w:r>
      <w:r w:rsidR="00EE43DA" w:rsidRPr="009B3966">
        <w:t xml:space="preserve"> </w:t>
      </w:r>
      <w:r>
        <w:t>није</w:t>
      </w:r>
      <w:r w:rsidR="00EE43DA" w:rsidRPr="009B3966">
        <w:t xml:space="preserve"> </w:t>
      </w:r>
      <w:r>
        <w:t>било</w:t>
      </w:r>
      <w:r w:rsidR="00EE43DA" w:rsidRPr="009B3966">
        <w:t xml:space="preserve"> </w:t>
      </w:r>
      <w:r>
        <w:t>обука</w:t>
      </w:r>
      <w:r w:rsidR="00EE43DA" w:rsidRPr="009B3966">
        <w:t xml:space="preserve"> </w:t>
      </w:r>
      <w:r>
        <w:t>државних</w:t>
      </w:r>
      <w:r w:rsidR="00EE43DA" w:rsidRPr="009B3966">
        <w:t xml:space="preserve"> </w:t>
      </w:r>
      <w:r>
        <w:t>службеника</w:t>
      </w:r>
      <w:r w:rsidR="00EE43DA" w:rsidRPr="009B3966">
        <w:t>/</w:t>
      </w:r>
      <w:r>
        <w:t>ца</w:t>
      </w:r>
      <w:r w:rsidR="00EE43DA" w:rsidRPr="009B3966">
        <w:t xml:space="preserve"> </w:t>
      </w:r>
      <w:r>
        <w:t>о</w:t>
      </w:r>
      <w:r w:rsidR="00EE43DA" w:rsidRPr="009B3966">
        <w:t xml:space="preserve"> </w:t>
      </w:r>
      <w:r>
        <w:t>правима</w:t>
      </w:r>
      <w:r w:rsidR="00EE43DA" w:rsidRPr="009B3966">
        <w:t xml:space="preserve"> </w:t>
      </w:r>
      <w:r>
        <w:t>и</w:t>
      </w:r>
      <w:r w:rsidR="00EE43DA" w:rsidRPr="009B3966">
        <w:t xml:space="preserve"> </w:t>
      </w:r>
      <w:r>
        <w:t>слободама</w:t>
      </w:r>
      <w:r w:rsidR="00EE43DA" w:rsidRPr="009B3966">
        <w:t xml:space="preserve"> </w:t>
      </w:r>
      <w:r>
        <w:t>ЛГБТИ</w:t>
      </w:r>
      <w:r w:rsidR="00EE43DA" w:rsidRPr="009B3966">
        <w:t xml:space="preserve"> </w:t>
      </w:r>
      <w:r>
        <w:t>лица</w:t>
      </w:r>
      <w:r w:rsidR="00EE43DA" w:rsidRPr="009B3966">
        <w:t>.</w:t>
      </w:r>
    </w:p>
    <w:p w14:paraId="424D4520" w14:textId="77777777" w:rsidR="00EE43DA" w:rsidRDefault="00EE43DA" w:rsidP="00EE43DA">
      <w:pPr>
        <w:tabs>
          <w:tab w:val="left" w:pos="2410"/>
        </w:tabs>
        <w:rPr>
          <w:b/>
        </w:rPr>
      </w:pPr>
    </w:p>
    <w:p w14:paraId="2961B5DE" w14:textId="3EF36F4B" w:rsidR="00EE43DA" w:rsidRDefault="00B336E8" w:rsidP="00EE43DA">
      <w:pPr>
        <w:tabs>
          <w:tab w:val="left" w:pos="2410"/>
        </w:tabs>
        <w:rPr>
          <w:i/>
        </w:rPr>
      </w:pPr>
      <w:r>
        <w:rPr>
          <w:i/>
        </w:rPr>
        <w:t>Анализирати</w:t>
      </w:r>
      <w:r w:rsidR="00EE43DA" w:rsidRPr="009B3966">
        <w:rPr>
          <w:i/>
        </w:rPr>
        <w:t xml:space="preserve"> </w:t>
      </w:r>
      <w:r>
        <w:rPr>
          <w:i/>
        </w:rPr>
        <w:t>правне</w:t>
      </w:r>
      <w:r w:rsidR="00EE43DA" w:rsidRPr="009B3966">
        <w:rPr>
          <w:i/>
        </w:rPr>
        <w:t xml:space="preserve"> </w:t>
      </w:r>
      <w:r>
        <w:rPr>
          <w:i/>
        </w:rPr>
        <w:t>препреке</w:t>
      </w:r>
      <w:r w:rsidR="00EE43DA" w:rsidRPr="009B3966">
        <w:rPr>
          <w:i/>
        </w:rPr>
        <w:t xml:space="preserve"> </w:t>
      </w:r>
      <w:r>
        <w:rPr>
          <w:i/>
        </w:rPr>
        <w:t>са</w:t>
      </w:r>
      <w:r w:rsidR="00EE43DA" w:rsidRPr="009B3966">
        <w:rPr>
          <w:i/>
        </w:rPr>
        <w:t xml:space="preserve"> </w:t>
      </w:r>
      <w:r>
        <w:rPr>
          <w:i/>
        </w:rPr>
        <w:t>којима</w:t>
      </w:r>
      <w:r w:rsidR="00EE43DA" w:rsidRPr="009B3966">
        <w:rPr>
          <w:i/>
        </w:rPr>
        <w:t xml:space="preserve"> </w:t>
      </w:r>
      <w:r>
        <w:rPr>
          <w:i/>
        </w:rPr>
        <w:t>се</w:t>
      </w:r>
      <w:r w:rsidR="00EE43DA" w:rsidRPr="009B3966">
        <w:rPr>
          <w:i/>
        </w:rPr>
        <w:t xml:space="preserve"> </w:t>
      </w:r>
      <w:r>
        <w:rPr>
          <w:i/>
        </w:rPr>
        <w:t>сусрећу</w:t>
      </w:r>
      <w:r w:rsidR="00EE43DA" w:rsidRPr="009B3966">
        <w:rPr>
          <w:i/>
        </w:rPr>
        <w:t xml:space="preserve"> </w:t>
      </w:r>
      <w:r>
        <w:rPr>
          <w:i/>
        </w:rPr>
        <w:t>лица</w:t>
      </w:r>
      <w:r w:rsidR="00EE43DA" w:rsidRPr="009B3966">
        <w:rPr>
          <w:i/>
        </w:rPr>
        <w:t xml:space="preserve"> </w:t>
      </w:r>
      <w:r>
        <w:rPr>
          <w:i/>
        </w:rPr>
        <w:t>која</w:t>
      </w:r>
      <w:r w:rsidR="00EE43DA" w:rsidRPr="009B3966">
        <w:rPr>
          <w:i/>
        </w:rPr>
        <w:t xml:space="preserve"> </w:t>
      </w:r>
      <w:r>
        <w:rPr>
          <w:i/>
        </w:rPr>
        <w:t>живе</w:t>
      </w:r>
      <w:r w:rsidR="00EE43DA" w:rsidRPr="009B3966">
        <w:rPr>
          <w:i/>
        </w:rPr>
        <w:t xml:space="preserve"> </w:t>
      </w:r>
      <w:r>
        <w:rPr>
          <w:i/>
        </w:rPr>
        <w:t>у</w:t>
      </w:r>
      <w:r w:rsidR="00EE43DA" w:rsidRPr="009B3966">
        <w:rPr>
          <w:i/>
        </w:rPr>
        <w:t xml:space="preserve"> </w:t>
      </w:r>
      <w:r w:rsidR="00B62280">
        <w:rPr>
          <w:i/>
        </w:rPr>
        <w:t>исто</w:t>
      </w:r>
      <w:r>
        <w:rPr>
          <w:i/>
        </w:rPr>
        <w:t>полним</w:t>
      </w:r>
      <w:r w:rsidR="00EE43DA" w:rsidRPr="009B3966">
        <w:rPr>
          <w:i/>
        </w:rPr>
        <w:t xml:space="preserve"> </w:t>
      </w:r>
      <w:r>
        <w:rPr>
          <w:i/>
        </w:rPr>
        <w:t>заједницама</w:t>
      </w:r>
    </w:p>
    <w:p w14:paraId="1AF7AA49" w14:textId="77777777" w:rsidR="00402A8C" w:rsidRPr="009B3966" w:rsidRDefault="00402A8C" w:rsidP="00EE43DA">
      <w:pPr>
        <w:tabs>
          <w:tab w:val="left" w:pos="2410"/>
        </w:tabs>
        <w:rPr>
          <w:i/>
        </w:rPr>
      </w:pPr>
    </w:p>
    <w:p w14:paraId="248ADCF1" w14:textId="04829F02" w:rsidR="00EE43DA" w:rsidRPr="009B3966" w:rsidRDefault="00B336E8" w:rsidP="00EE43DA">
      <w:pPr>
        <w:pStyle w:val="ListParagraph"/>
        <w:numPr>
          <w:ilvl w:val="0"/>
          <w:numId w:val="39"/>
        </w:numPr>
        <w:tabs>
          <w:tab w:val="left" w:pos="2410"/>
        </w:tabs>
      </w:pPr>
      <w:r>
        <w:t>У</w:t>
      </w:r>
      <w:r w:rsidR="00D70BED">
        <w:t xml:space="preserve"> </w:t>
      </w:r>
      <w:r>
        <w:t>Брчко</w:t>
      </w:r>
      <w:r w:rsidR="00D70BED">
        <w:t xml:space="preserve"> </w:t>
      </w:r>
      <w:r>
        <w:t>Дистрикту</w:t>
      </w:r>
      <w:r w:rsidR="00EE43DA" w:rsidRPr="009B3966">
        <w:t xml:space="preserve"> </w:t>
      </w:r>
      <w:r>
        <w:t>Босне</w:t>
      </w:r>
      <w:r w:rsidR="00EE43DA" w:rsidRPr="009B3966">
        <w:t xml:space="preserve"> </w:t>
      </w:r>
      <w:r>
        <w:t>и</w:t>
      </w:r>
      <w:r w:rsidR="00EE43DA" w:rsidRPr="009B3966">
        <w:t xml:space="preserve"> </w:t>
      </w:r>
      <w:r>
        <w:t>Херцеговине</w:t>
      </w:r>
      <w:r w:rsidR="00EE43DA" w:rsidRPr="009B3966">
        <w:t xml:space="preserve"> </w:t>
      </w:r>
      <w:r>
        <w:t>нису</w:t>
      </w:r>
      <w:r w:rsidR="00EE43DA" w:rsidRPr="009B3966">
        <w:t xml:space="preserve"> </w:t>
      </w:r>
      <w:r>
        <w:t>анализиране</w:t>
      </w:r>
      <w:r w:rsidR="00EE43DA" w:rsidRPr="009B3966">
        <w:t xml:space="preserve"> </w:t>
      </w:r>
      <w:r>
        <w:t>правне</w:t>
      </w:r>
      <w:r w:rsidR="00EE43DA" w:rsidRPr="009B3966">
        <w:t xml:space="preserve"> </w:t>
      </w:r>
      <w:r>
        <w:t>препреке</w:t>
      </w:r>
      <w:r w:rsidR="00EE43DA" w:rsidRPr="009B3966">
        <w:t xml:space="preserve"> </w:t>
      </w:r>
      <w:r>
        <w:t>са</w:t>
      </w:r>
      <w:r w:rsidR="00EE43DA" w:rsidRPr="009B3966">
        <w:t xml:space="preserve"> </w:t>
      </w:r>
      <w:r>
        <w:t>којима</w:t>
      </w:r>
      <w:r w:rsidR="00EE43DA" w:rsidRPr="009B3966">
        <w:t xml:space="preserve"> </w:t>
      </w:r>
      <w:r>
        <w:t>се</w:t>
      </w:r>
      <w:r w:rsidR="00EE43DA" w:rsidRPr="009B3966">
        <w:t xml:space="preserve"> </w:t>
      </w:r>
      <w:r>
        <w:t>сусрећу</w:t>
      </w:r>
      <w:r w:rsidR="00EE43DA" w:rsidRPr="009B3966">
        <w:t xml:space="preserve"> </w:t>
      </w:r>
      <w:r>
        <w:t>лица</w:t>
      </w:r>
      <w:r w:rsidR="00EE43DA" w:rsidRPr="009B3966">
        <w:t xml:space="preserve"> </w:t>
      </w:r>
      <w:r>
        <w:t>која</w:t>
      </w:r>
      <w:r w:rsidR="00EE43DA" w:rsidRPr="009B3966">
        <w:t xml:space="preserve"> </w:t>
      </w:r>
      <w:r>
        <w:t>живе</w:t>
      </w:r>
      <w:r w:rsidR="00EE43DA" w:rsidRPr="009B3966">
        <w:t xml:space="preserve"> </w:t>
      </w:r>
      <w:r>
        <w:t>у</w:t>
      </w:r>
      <w:r w:rsidR="00EE43DA" w:rsidRPr="009B3966">
        <w:t xml:space="preserve"> </w:t>
      </w:r>
      <w:r w:rsidR="00B62280">
        <w:t>исто</w:t>
      </w:r>
      <w:r>
        <w:t>полним</w:t>
      </w:r>
      <w:r w:rsidR="00EE43DA" w:rsidRPr="009B3966">
        <w:t xml:space="preserve"> </w:t>
      </w:r>
      <w:r>
        <w:t>заједницама</w:t>
      </w:r>
      <w:r w:rsidR="00CC40A6">
        <w:t xml:space="preserve"> </w:t>
      </w:r>
      <w:r>
        <w:t>и</w:t>
      </w:r>
      <w:r w:rsidR="00EE43DA" w:rsidRPr="009B3966">
        <w:t xml:space="preserve"> </w:t>
      </w:r>
      <w:r>
        <w:t>из</w:t>
      </w:r>
      <w:r w:rsidR="00EE43DA" w:rsidRPr="009B3966">
        <w:t xml:space="preserve"> </w:t>
      </w:r>
      <w:r>
        <w:t>тог</w:t>
      </w:r>
      <w:r w:rsidR="00CC40A6">
        <w:t xml:space="preserve"> </w:t>
      </w:r>
      <w:r>
        <w:t>разлога</w:t>
      </w:r>
      <w:r w:rsidR="00EE43DA" w:rsidRPr="009B3966">
        <w:t xml:space="preserve"> </w:t>
      </w:r>
      <w:r>
        <w:t>нема</w:t>
      </w:r>
      <w:r w:rsidR="00EE43DA" w:rsidRPr="009B3966">
        <w:t xml:space="preserve"> </w:t>
      </w:r>
      <w:r>
        <w:t>података</w:t>
      </w:r>
      <w:r w:rsidR="00EE43DA" w:rsidRPr="009B3966">
        <w:t xml:space="preserve"> </w:t>
      </w:r>
      <w:r>
        <w:t>о</w:t>
      </w:r>
      <w:r w:rsidR="00EE43DA" w:rsidRPr="009B3966">
        <w:t xml:space="preserve"> </w:t>
      </w:r>
      <w:r>
        <w:t>броју</w:t>
      </w:r>
      <w:r w:rsidR="00EE43DA" w:rsidRPr="009B3966">
        <w:t xml:space="preserve"> </w:t>
      </w:r>
      <w:r>
        <w:t>идентифи</w:t>
      </w:r>
      <w:r w:rsidR="00B62280">
        <w:rPr>
          <w:lang w:val="sr-Cyrl-BA"/>
        </w:rPr>
        <w:t>кованих</w:t>
      </w:r>
      <w:r w:rsidR="00EE43DA" w:rsidRPr="009B3966">
        <w:t xml:space="preserve"> </w:t>
      </w:r>
      <w:r>
        <w:t>препрека</w:t>
      </w:r>
      <w:r w:rsidR="00EE43DA" w:rsidRPr="009B3966">
        <w:t xml:space="preserve"> </w:t>
      </w:r>
      <w:r>
        <w:t>нити</w:t>
      </w:r>
      <w:r w:rsidR="00CC40A6">
        <w:t xml:space="preserve"> </w:t>
      </w:r>
      <w:r>
        <w:t>о</w:t>
      </w:r>
      <w:r w:rsidR="00EE43DA" w:rsidRPr="009B3966">
        <w:t xml:space="preserve"> </w:t>
      </w:r>
      <w:r>
        <w:t>броју</w:t>
      </w:r>
      <w:r w:rsidR="00EE43DA" w:rsidRPr="009B3966">
        <w:t xml:space="preserve"> </w:t>
      </w:r>
      <w:r>
        <w:t>приједлога</w:t>
      </w:r>
      <w:r w:rsidR="00EE43DA" w:rsidRPr="009B3966">
        <w:t xml:space="preserve"> </w:t>
      </w:r>
      <w:r>
        <w:t>за</w:t>
      </w:r>
      <w:r w:rsidR="00EE43DA" w:rsidRPr="009B3966">
        <w:t xml:space="preserve"> </w:t>
      </w:r>
      <w:r>
        <w:t>отклањање</w:t>
      </w:r>
      <w:r w:rsidR="00EE43DA" w:rsidRPr="009B3966">
        <w:t xml:space="preserve"> </w:t>
      </w:r>
      <w:r>
        <w:t>тих</w:t>
      </w:r>
      <w:r w:rsidR="00EE43DA" w:rsidRPr="009B3966">
        <w:t xml:space="preserve"> </w:t>
      </w:r>
      <w:r>
        <w:t>препрека</w:t>
      </w:r>
      <w:r w:rsidR="00EE43DA" w:rsidRPr="009B3966">
        <w:t xml:space="preserve">. </w:t>
      </w:r>
    </w:p>
    <w:p w14:paraId="7E4AD47A" w14:textId="77777777" w:rsidR="00EE43DA" w:rsidRDefault="00EE43DA" w:rsidP="00EE43DA">
      <w:pPr>
        <w:tabs>
          <w:tab w:val="left" w:pos="2410"/>
        </w:tabs>
        <w:rPr>
          <w:b/>
        </w:rPr>
      </w:pPr>
    </w:p>
    <w:p w14:paraId="17C63EBD" w14:textId="6402C92D" w:rsidR="00EE43DA" w:rsidRDefault="00B336E8" w:rsidP="00EE43DA">
      <w:pPr>
        <w:tabs>
          <w:tab w:val="left" w:pos="2410"/>
        </w:tabs>
        <w:rPr>
          <w:i/>
        </w:rPr>
      </w:pPr>
      <w:r>
        <w:rPr>
          <w:i/>
        </w:rPr>
        <w:t>Анализирати</w:t>
      </w:r>
      <w:r w:rsidR="00EE43DA" w:rsidRPr="009B3966">
        <w:rPr>
          <w:i/>
        </w:rPr>
        <w:t xml:space="preserve"> </w:t>
      </w:r>
      <w:r>
        <w:rPr>
          <w:i/>
        </w:rPr>
        <w:t>и</w:t>
      </w:r>
      <w:r w:rsidR="00EE43DA" w:rsidRPr="009B3966">
        <w:rPr>
          <w:i/>
        </w:rPr>
        <w:t xml:space="preserve"> </w:t>
      </w:r>
      <w:r>
        <w:rPr>
          <w:i/>
        </w:rPr>
        <w:t>промови</w:t>
      </w:r>
      <w:r w:rsidR="00B62280">
        <w:rPr>
          <w:i/>
          <w:lang w:val="sr-Cyrl-BA"/>
        </w:rPr>
        <w:t>с</w:t>
      </w:r>
      <w:r>
        <w:rPr>
          <w:i/>
        </w:rPr>
        <w:t>ати</w:t>
      </w:r>
      <w:r w:rsidR="00EE43DA" w:rsidRPr="009B3966">
        <w:rPr>
          <w:i/>
        </w:rPr>
        <w:t xml:space="preserve"> </w:t>
      </w:r>
      <w:r>
        <w:rPr>
          <w:i/>
        </w:rPr>
        <w:t>постојеће</w:t>
      </w:r>
      <w:r w:rsidR="00EE43DA" w:rsidRPr="009B3966">
        <w:rPr>
          <w:i/>
        </w:rPr>
        <w:t xml:space="preserve"> </w:t>
      </w:r>
      <w:r>
        <w:rPr>
          <w:i/>
        </w:rPr>
        <w:t>модалитете</w:t>
      </w:r>
      <w:r w:rsidR="00EE43DA" w:rsidRPr="009B3966">
        <w:rPr>
          <w:i/>
        </w:rPr>
        <w:t xml:space="preserve"> </w:t>
      </w:r>
      <w:r>
        <w:rPr>
          <w:i/>
        </w:rPr>
        <w:t>промјене</w:t>
      </w:r>
      <w:r w:rsidR="00EE43DA" w:rsidRPr="009B3966">
        <w:rPr>
          <w:i/>
        </w:rPr>
        <w:t xml:space="preserve"> </w:t>
      </w:r>
      <w:r>
        <w:rPr>
          <w:i/>
        </w:rPr>
        <w:t>пола</w:t>
      </w:r>
      <w:r w:rsidR="00EE43DA" w:rsidRPr="009B3966">
        <w:rPr>
          <w:i/>
        </w:rPr>
        <w:t xml:space="preserve"> </w:t>
      </w:r>
      <w:r>
        <w:rPr>
          <w:i/>
        </w:rPr>
        <w:t>за</w:t>
      </w:r>
      <w:r w:rsidR="00CC40A6">
        <w:rPr>
          <w:i/>
        </w:rPr>
        <w:t xml:space="preserve"> </w:t>
      </w:r>
      <w:r>
        <w:rPr>
          <w:i/>
        </w:rPr>
        <w:t>држављане</w:t>
      </w:r>
      <w:r w:rsidR="00EE43DA" w:rsidRPr="009B3966">
        <w:rPr>
          <w:i/>
        </w:rPr>
        <w:t>/</w:t>
      </w:r>
      <w:r>
        <w:rPr>
          <w:i/>
        </w:rPr>
        <w:t>ке</w:t>
      </w:r>
      <w:r w:rsidR="00EE43DA" w:rsidRPr="009B3966">
        <w:rPr>
          <w:i/>
        </w:rPr>
        <w:t xml:space="preserve"> </w:t>
      </w:r>
      <w:r>
        <w:rPr>
          <w:i/>
        </w:rPr>
        <w:t>БиХ</w:t>
      </w:r>
      <w:r w:rsidR="00EE43DA" w:rsidRPr="009B3966">
        <w:rPr>
          <w:i/>
        </w:rPr>
        <w:t xml:space="preserve"> (</w:t>
      </w:r>
      <w:r>
        <w:rPr>
          <w:i/>
        </w:rPr>
        <w:t>медицински</w:t>
      </w:r>
      <w:r w:rsidR="00EE43DA" w:rsidRPr="009B3966">
        <w:rPr>
          <w:i/>
        </w:rPr>
        <w:t xml:space="preserve"> </w:t>
      </w:r>
      <w:r>
        <w:rPr>
          <w:i/>
        </w:rPr>
        <w:t>и</w:t>
      </w:r>
      <w:r w:rsidR="00EE43DA" w:rsidRPr="009B3966">
        <w:rPr>
          <w:i/>
        </w:rPr>
        <w:t xml:space="preserve"> </w:t>
      </w:r>
      <w:r>
        <w:rPr>
          <w:i/>
        </w:rPr>
        <w:t>администра</w:t>
      </w:r>
      <w:r w:rsidR="00B62280">
        <w:rPr>
          <w:i/>
          <w:lang w:val="sr-Cyrl-BA"/>
        </w:rPr>
        <w:t>тивни</w:t>
      </w:r>
      <w:r w:rsidR="00EE43DA" w:rsidRPr="009B3966">
        <w:rPr>
          <w:i/>
        </w:rPr>
        <w:t xml:space="preserve"> </w:t>
      </w:r>
      <w:r>
        <w:rPr>
          <w:i/>
        </w:rPr>
        <w:t>аспекти</w:t>
      </w:r>
      <w:r w:rsidR="00EE43DA" w:rsidRPr="009B3966">
        <w:rPr>
          <w:i/>
        </w:rPr>
        <w:t>)</w:t>
      </w:r>
    </w:p>
    <w:p w14:paraId="710369F7" w14:textId="77777777" w:rsidR="00402A8C" w:rsidRPr="009B3966" w:rsidRDefault="00402A8C" w:rsidP="00EE43DA">
      <w:pPr>
        <w:tabs>
          <w:tab w:val="left" w:pos="2410"/>
        </w:tabs>
        <w:rPr>
          <w:i/>
        </w:rPr>
      </w:pPr>
    </w:p>
    <w:p w14:paraId="2B619A39" w14:textId="40C7DBD9" w:rsidR="00EE43DA" w:rsidRPr="00C07FF3" w:rsidRDefault="00B336E8" w:rsidP="00EE43DA">
      <w:pPr>
        <w:pStyle w:val="ListParagraph"/>
        <w:numPr>
          <w:ilvl w:val="0"/>
          <w:numId w:val="39"/>
        </w:numPr>
        <w:rPr>
          <w:lang w:val="sr-Cyrl-BA"/>
        </w:rPr>
      </w:pPr>
      <w:r>
        <w:rPr>
          <w:lang w:val="sr-Latn-BA"/>
        </w:rPr>
        <w:t>У</w:t>
      </w:r>
      <w:r w:rsidR="00EE43DA" w:rsidRPr="00C07FF3">
        <w:rPr>
          <w:lang w:val="sr-Latn-BA"/>
        </w:rPr>
        <w:t xml:space="preserve"> </w:t>
      </w:r>
      <w:r>
        <w:rPr>
          <w:lang w:val="sr-Latn-BA"/>
        </w:rPr>
        <w:t>Републици</w:t>
      </w:r>
      <w:r w:rsidR="00EE43DA" w:rsidRPr="00C07FF3">
        <w:rPr>
          <w:lang w:val="sr-Latn-BA"/>
        </w:rPr>
        <w:t xml:space="preserve"> </w:t>
      </w:r>
      <w:r>
        <w:rPr>
          <w:lang w:val="sr-Latn-BA"/>
        </w:rPr>
        <w:t>Српској</w:t>
      </w:r>
      <w:r w:rsidR="00EE43DA" w:rsidRPr="00C07FF3">
        <w:rPr>
          <w:lang w:val="sr-Latn-BA"/>
        </w:rPr>
        <w:t xml:space="preserve"> </w:t>
      </w:r>
      <w:r>
        <w:rPr>
          <w:lang w:val="sr-Latn-BA"/>
        </w:rPr>
        <w:t>је</w:t>
      </w:r>
      <w:r w:rsidR="00EE43DA" w:rsidRPr="00C07FF3">
        <w:rPr>
          <w:lang w:val="sr-Latn-BA"/>
        </w:rPr>
        <w:t xml:space="preserve"> </w:t>
      </w:r>
      <w:r>
        <w:rPr>
          <w:lang w:val="sr-Latn-BA"/>
        </w:rPr>
        <w:t>на</w:t>
      </w:r>
      <w:r w:rsidR="00EE43DA" w:rsidRPr="00C07FF3">
        <w:rPr>
          <w:lang w:val="sr-Latn-BA"/>
        </w:rPr>
        <w:t xml:space="preserve"> </w:t>
      </w:r>
      <w:r>
        <w:rPr>
          <w:lang w:val="sr-Latn-BA"/>
        </w:rPr>
        <w:t>снази</w:t>
      </w:r>
      <w:r w:rsidR="00EE43DA" w:rsidRPr="00C07FF3">
        <w:rPr>
          <w:lang w:val="sr-Latn-BA"/>
        </w:rPr>
        <w:t xml:space="preserve"> </w:t>
      </w:r>
      <w:r>
        <w:rPr>
          <w:lang w:val="sr-Cyrl-BA"/>
        </w:rPr>
        <w:t>Стратегиј</w:t>
      </w:r>
      <w:r>
        <w:rPr>
          <w:lang w:val="sr-Latn-BA"/>
        </w:rPr>
        <w:t>а</w:t>
      </w:r>
      <w:r w:rsidR="00EE43DA" w:rsidRPr="00C07FF3">
        <w:rPr>
          <w:lang w:val="sr-Cyrl-BA"/>
        </w:rPr>
        <w:t xml:space="preserve"> </w:t>
      </w:r>
      <w:r>
        <w:rPr>
          <w:lang w:val="sr-Cyrl-BA"/>
        </w:rPr>
        <w:t>развоја</w:t>
      </w:r>
      <w:r w:rsidR="00EE43DA" w:rsidRPr="00C07FF3">
        <w:rPr>
          <w:lang w:val="sr-Cyrl-BA"/>
        </w:rPr>
        <w:t xml:space="preserve"> </w:t>
      </w:r>
      <w:r>
        <w:rPr>
          <w:lang w:val="sr-Cyrl-BA"/>
        </w:rPr>
        <w:t>менталног</w:t>
      </w:r>
      <w:r w:rsidR="00EE43DA" w:rsidRPr="00C07FF3">
        <w:rPr>
          <w:lang w:val="sr-Cyrl-BA"/>
        </w:rPr>
        <w:t xml:space="preserve"> </w:t>
      </w:r>
      <w:r>
        <w:rPr>
          <w:lang w:val="sr-Cyrl-BA"/>
        </w:rPr>
        <w:t>здравља</w:t>
      </w:r>
      <w:r w:rsidR="00EE43DA" w:rsidRPr="00C07FF3">
        <w:rPr>
          <w:lang w:val="sr-Latn-BA"/>
        </w:rPr>
        <w:t xml:space="preserve"> </w:t>
      </w:r>
      <w:r>
        <w:rPr>
          <w:lang w:val="sr-Latn-BA"/>
        </w:rPr>
        <w:t>за</w:t>
      </w:r>
      <w:r w:rsidR="00EE43DA" w:rsidRPr="00C07FF3">
        <w:rPr>
          <w:lang w:val="sr-Latn-BA"/>
        </w:rPr>
        <w:t xml:space="preserve"> </w:t>
      </w:r>
      <w:r>
        <w:rPr>
          <w:lang w:val="sr-Latn-BA"/>
        </w:rPr>
        <w:t>период</w:t>
      </w:r>
      <w:r w:rsidR="00EE43DA" w:rsidRPr="00C07FF3">
        <w:rPr>
          <w:lang w:val="sr-Latn-BA"/>
        </w:rPr>
        <w:t xml:space="preserve"> 2020</w:t>
      </w:r>
      <w:r w:rsidR="00CC40A6">
        <w:rPr>
          <w:lang w:val="sr-Latn-BA"/>
        </w:rPr>
        <w:t>-</w:t>
      </w:r>
      <w:r w:rsidR="00EE43DA" w:rsidRPr="00C07FF3">
        <w:rPr>
          <w:lang w:val="sr-Latn-BA"/>
        </w:rPr>
        <w:t xml:space="preserve">2030. </w:t>
      </w:r>
      <w:r>
        <w:rPr>
          <w:lang w:val="sr-Latn-BA"/>
        </w:rPr>
        <w:t>година</w:t>
      </w:r>
      <w:r w:rsidR="00EE43DA" w:rsidRPr="00C07FF3">
        <w:rPr>
          <w:lang w:val="sr-Cyrl-BA"/>
        </w:rPr>
        <w:t xml:space="preserve">, </w:t>
      </w:r>
      <w:r>
        <w:rPr>
          <w:lang w:val="sr-Cyrl-BA"/>
        </w:rPr>
        <w:t>којом</w:t>
      </w:r>
      <w:r w:rsidR="00EE43DA" w:rsidRPr="00C07FF3">
        <w:rPr>
          <w:lang w:val="sr-Cyrl-BA"/>
        </w:rPr>
        <w:t xml:space="preserve"> </w:t>
      </w:r>
      <w:r>
        <w:rPr>
          <w:lang w:val="sr-Cyrl-BA"/>
        </w:rPr>
        <w:t>је</w:t>
      </w:r>
      <w:r w:rsidR="00EE43DA" w:rsidRPr="00C07FF3">
        <w:rPr>
          <w:lang w:val="sr-Cyrl-BA"/>
        </w:rPr>
        <w:t xml:space="preserve"> </w:t>
      </w:r>
      <w:r>
        <w:rPr>
          <w:lang w:val="sr-Cyrl-BA"/>
        </w:rPr>
        <w:t>дефини</w:t>
      </w:r>
      <w:r w:rsidR="00B62280">
        <w:rPr>
          <w:lang w:val="sr-Cyrl-BA"/>
        </w:rPr>
        <w:t>с</w:t>
      </w:r>
      <w:r>
        <w:rPr>
          <w:lang w:val="sr-Cyrl-BA"/>
        </w:rPr>
        <w:t>ана</w:t>
      </w:r>
      <w:r w:rsidR="00EE43DA" w:rsidRPr="00C07FF3">
        <w:rPr>
          <w:lang w:val="sr-Cyrl-BA"/>
        </w:rPr>
        <w:t xml:space="preserve">, </w:t>
      </w:r>
      <w:r>
        <w:rPr>
          <w:lang w:val="sr-Cyrl-BA"/>
        </w:rPr>
        <w:t>између</w:t>
      </w:r>
      <w:r w:rsidR="00EE43DA" w:rsidRPr="00C07FF3">
        <w:rPr>
          <w:lang w:val="sr-Cyrl-BA"/>
        </w:rPr>
        <w:t xml:space="preserve"> </w:t>
      </w:r>
      <w:r>
        <w:rPr>
          <w:lang w:val="sr-Cyrl-BA"/>
        </w:rPr>
        <w:t>осталих</w:t>
      </w:r>
      <w:r w:rsidR="00EE43DA" w:rsidRPr="00C07FF3">
        <w:rPr>
          <w:lang w:val="sr-Cyrl-BA"/>
        </w:rPr>
        <w:t xml:space="preserve">, </w:t>
      </w:r>
      <w:r>
        <w:rPr>
          <w:lang w:val="sr-Cyrl-BA"/>
        </w:rPr>
        <w:t>и</w:t>
      </w:r>
      <w:r w:rsidR="00EE43DA" w:rsidRPr="00C07FF3">
        <w:rPr>
          <w:lang w:val="sr-Cyrl-BA"/>
        </w:rPr>
        <w:t xml:space="preserve"> </w:t>
      </w:r>
      <w:r>
        <w:rPr>
          <w:lang w:val="sr-Cyrl-BA"/>
        </w:rPr>
        <w:t>потреба</w:t>
      </w:r>
      <w:r w:rsidR="00EE43DA" w:rsidRPr="00C07FF3">
        <w:rPr>
          <w:lang w:val="sr-Cyrl-BA"/>
        </w:rPr>
        <w:t xml:space="preserve"> </w:t>
      </w:r>
      <w:r>
        <w:rPr>
          <w:lang w:val="sr-Cyrl-BA"/>
        </w:rPr>
        <w:t>да</w:t>
      </w:r>
      <w:r w:rsidR="00EE43DA" w:rsidRPr="00C07FF3">
        <w:rPr>
          <w:lang w:val="sr-Cyrl-BA"/>
        </w:rPr>
        <w:t xml:space="preserve"> </w:t>
      </w:r>
      <w:r>
        <w:rPr>
          <w:lang w:val="sr-Cyrl-BA"/>
        </w:rPr>
        <w:t>се</w:t>
      </w:r>
      <w:r w:rsidR="00EE43DA" w:rsidRPr="00C07FF3">
        <w:rPr>
          <w:lang w:val="sr-Cyrl-BA"/>
        </w:rPr>
        <w:t xml:space="preserve"> </w:t>
      </w:r>
      <w:r>
        <w:rPr>
          <w:lang w:val="sr-Cyrl-BA"/>
        </w:rPr>
        <w:t>развијају</w:t>
      </w:r>
      <w:r w:rsidR="00EE43DA" w:rsidRPr="00C07FF3">
        <w:rPr>
          <w:lang w:val="sr-Cyrl-BA"/>
        </w:rPr>
        <w:t xml:space="preserve"> </w:t>
      </w:r>
      <w:r>
        <w:rPr>
          <w:lang w:val="sr-Cyrl-BA"/>
        </w:rPr>
        <w:t>и</w:t>
      </w:r>
      <w:r w:rsidR="00EE43DA" w:rsidRPr="00C07FF3">
        <w:rPr>
          <w:lang w:val="sr-Cyrl-BA"/>
        </w:rPr>
        <w:t xml:space="preserve"> </w:t>
      </w:r>
      <w:r>
        <w:rPr>
          <w:lang w:val="sr-Cyrl-BA"/>
        </w:rPr>
        <w:t>евалуирају</w:t>
      </w:r>
      <w:r w:rsidR="00EE43DA" w:rsidRPr="00C07FF3">
        <w:rPr>
          <w:lang w:val="sr-Cyrl-BA"/>
        </w:rPr>
        <w:t xml:space="preserve"> </w:t>
      </w:r>
      <w:r>
        <w:rPr>
          <w:lang w:val="sr-Cyrl-BA"/>
        </w:rPr>
        <w:t>програми</w:t>
      </w:r>
      <w:r w:rsidR="00EE43DA" w:rsidRPr="00C07FF3">
        <w:rPr>
          <w:lang w:val="sr-Cyrl-BA"/>
        </w:rPr>
        <w:t xml:space="preserve"> </w:t>
      </w:r>
      <w:r>
        <w:rPr>
          <w:lang w:val="sr-Cyrl-BA"/>
        </w:rPr>
        <w:t>у</w:t>
      </w:r>
      <w:r w:rsidR="00EE43DA" w:rsidRPr="00C07FF3">
        <w:rPr>
          <w:lang w:val="sr-Cyrl-BA"/>
        </w:rPr>
        <w:t xml:space="preserve"> </w:t>
      </w:r>
      <w:r>
        <w:rPr>
          <w:lang w:val="sr-Cyrl-BA"/>
        </w:rPr>
        <w:t>различитим</w:t>
      </w:r>
      <w:r w:rsidR="00EE43DA" w:rsidRPr="00C07FF3">
        <w:rPr>
          <w:lang w:val="sr-Cyrl-BA"/>
        </w:rPr>
        <w:t xml:space="preserve"> </w:t>
      </w:r>
      <w:r>
        <w:rPr>
          <w:lang w:val="sr-Cyrl-BA"/>
        </w:rPr>
        <w:t>контекстима</w:t>
      </w:r>
      <w:r w:rsidR="00EE43DA" w:rsidRPr="00C07FF3">
        <w:rPr>
          <w:lang w:val="sr-Cyrl-BA"/>
        </w:rPr>
        <w:t xml:space="preserve"> (</w:t>
      </w:r>
      <w:r>
        <w:rPr>
          <w:lang w:val="sr-Cyrl-BA"/>
        </w:rPr>
        <w:t>жене</w:t>
      </w:r>
      <w:r w:rsidR="00EE43DA" w:rsidRPr="00C07FF3">
        <w:rPr>
          <w:lang w:val="sr-Cyrl-BA"/>
        </w:rPr>
        <w:t xml:space="preserve"> </w:t>
      </w:r>
      <w:r>
        <w:rPr>
          <w:lang w:val="sr-Cyrl-BA"/>
        </w:rPr>
        <w:t>и</w:t>
      </w:r>
      <w:r w:rsidR="00EE43DA" w:rsidRPr="00C07FF3">
        <w:rPr>
          <w:lang w:val="sr-Cyrl-BA"/>
        </w:rPr>
        <w:t xml:space="preserve"> </w:t>
      </w:r>
      <w:r>
        <w:rPr>
          <w:lang w:val="sr-Cyrl-BA"/>
        </w:rPr>
        <w:t>дјеца</w:t>
      </w:r>
      <w:r w:rsidR="00EE43DA" w:rsidRPr="00C07FF3">
        <w:rPr>
          <w:lang w:val="sr-Cyrl-BA"/>
        </w:rPr>
        <w:t xml:space="preserve"> </w:t>
      </w:r>
      <w:r>
        <w:rPr>
          <w:lang w:val="sr-Cyrl-BA"/>
        </w:rPr>
        <w:t>жртве</w:t>
      </w:r>
      <w:r w:rsidR="00EE43DA" w:rsidRPr="00C07FF3">
        <w:rPr>
          <w:lang w:val="sr-Cyrl-BA"/>
        </w:rPr>
        <w:t xml:space="preserve"> </w:t>
      </w:r>
      <w:r>
        <w:rPr>
          <w:lang w:val="sr-Cyrl-BA"/>
        </w:rPr>
        <w:t>насиља</w:t>
      </w:r>
      <w:r w:rsidR="00CC40A6">
        <w:rPr>
          <w:lang w:val="hr-HR"/>
        </w:rPr>
        <w:t xml:space="preserve"> </w:t>
      </w:r>
      <w:r>
        <w:rPr>
          <w:lang w:val="hr-HR"/>
        </w:rPr>
        <w:t>у</w:t>
      </w:r>
      <w:r w:rsidR="00CC40A6">
        <w:rPr>
          <w:lang w:val="hr-HR"/>
        </w:rPr>
        <w:t xml:space="preserve"> </w:t>
      </w:r>
      <w:r>
        <w:rPr>
          <w:lang w:val="hr-HR"/>
        </w:rPr>
        <w:t>породици</w:t>
      </w:r>
      <w:r w:rsidR="00EE43DA" w:rsidRPr="00C07FF3">
        <w:rPr>
          <w:lang w:val="sr-Cyrl-BA"/>
        </w:rPr>
        <w:t xml:space="preserve">, </w:t>
      </w:r>
      <w:r>
        <w:rPr>
          <w:lang w:val="sr-Cyrl-BA"/>
        </w:rPr>
        <w:t>психолошка</w:t>
      </w:r>
      <w:r w:rsidR="00EE43DA" w:rsidRPr="00C07FF3">
        <w:rPr>
          <w:lang w:val="sr-Cyrl-BA"/>
        </w:rPr>
        <w:t xml:space="preserve"> </w:t>
      </w:r>
      <w:r>
        <w:rPr>
          <w:lang w:val="sr-Cyrl-BA"/>
        </w:rPr>
        <w:t>по</w:t>
      </w:r>
      <w:r>
        <w:rPr>
          <w:lang w:val="hr-HR"/>
        </w:rPr>
        <w:t>дршка</w:t>
      </w:r>
      <w:r w:rsidR="00EE43DA" w:rsidRPr="00C07FF3">
        <w:rPr>
          <w:lang w:val="sr-Cyrl-BA"/>
        </w:rPr>
        <w:t xml:space="preserve"> </w:t>
      </w:r>
      <w:r>
        <w:rPr>
          <w:lang w:val="sr-Cyrl-BA"/>
        </w:rPr>
        <w:t>ЛГБТ</w:t>
      </w:r>
      <w:r w:rsidR="00EE43DA" w:rsidRPr="00C07FF3">
        <w:rPr>
          <w:lang w:val="sr-Latn-BA"/>
        </w:rPr>
        <w:t xml:space="preserve"> </w:t>
      </w:r>
      <w:r>
        <w:rPr>
          <w:lang w:val="sr-Latn-BA"/>
        </w:rPr>
        <w:t>лицима</w:t>
      </w:r>
      <w:r w:rsidR="00EE43DA" w:rsidRPr="00C07FF3">
        <w:rPr>
          <w:lang w:val="sr-Cyrl-BA"/>
        </w:rPr>
        <w:t xml:space="preserve">) </w:t>
      </w:r>
      <w:r>
        <w:rPr>
          <w:lang w:val="sr-Cyrl-BA"/>
        </w:rPr>
        <w:t>и</w:t>
      </w:r>
      <w:r w:rsidR="00EE43DA" w:rsidRPr="00C07FF3">
        <w:rPr>
          <w:lang w:val="sr-Cyrl-BA"/>
        </w:rPr>
        <w:t xml:space="preserve"> </w:t>
      </w:r>
      <w:r>
        <w:rPr>
          <w:lang w:val="sr-Cyrl-BA"/>
        </w:rPr>
        <w:t>да</w:t>
      </w:r>
      <w:r w:rsidR="00EE43DA" w:rsidRPr="00C07FF3">
        <w:rPr>
          <w:lang w:val="sr-Cyrl-BA"/>
        </w:rPr>
        <w:t xml:space="preserve"> </w:t>
      </w:r>
      <w:r>
        <w:rPr>
          <w:lang w:val="sr-Cyrl-BA"/>
        </w:rPr>
        <w:t>се</w:t>
      </w:r>
      <w:r w:rsidR="00EE43DA" w:rsidRPr="00C07FF3">
        <w:rPr>
          <w:lang w:val="sr-Cyrl-BA"/>
        </w:rPr>
        <w:t xml:space="preserve"> </w:t>
      </w:r>
      <w:r>
        <w:rPr>
          <w:lang w:val="sr-Cyrl-BA"/>
        </w:rPr>
        <w:t>идентифи</w:t>
      </w:r>
      <w:r w:rsidR="00B62280">
        <w:rPr>
          <w:lang w:val="sr-Cyrl-BA"/>
        </w:rPr>
        <w:t>кују</w:t>
      </w:r>
      <w:r w:rsidR="00EE43DA" w:rsidRPr="00C07FF3">
        <w:rPr>
          <w:lang w:val="sr-Cyrl-BA"/>
        </w:rPr>
        <w:t xml:space="preserve"> </w:t>
      </w:r>
      <w:r>
        <w:rPr>
          <w:lang w:val="sr-Cyrl-BA"/>
        </w:rPr>
        <w:t>фактори</w:t>
      </w:r>
      <w:r w:rsidR="00EE43DA" w:rsidRPr="00C07FF3">
        <w:rPr>
          <w:lang w:val="sr-Cyrl-BA"/>
        </w:rPr>
        <w:t xml:space="preserve"> </w:t>
      </w:r>
      <w:r>
        <w:rPr>
          <w:lang w:val="sr-Cyrl-BA"/>
        </w:rPr>
        <w:t>који</w:t>
      </w:r>
      <w:r w:rsidR="00EE43DA" w:rsidRPr="00C07FF3">
        <w:rPr>
          <w:lang w:val="sr-Cyrl-BA"/>
        </w:rPr>
        <w:t xml:space="preserve"> </w:t>
      </w:r>
      <w:r>
        <w:rPr>
          <w:lang w:val="sr-Cyrl-BA"/>
        </w:rPr>
        <w:t>ут</w:t>
      </w:r>
      <w:r>
        <w:rPr>
          <w:lang w:val="hr-HR"/>
        </w:rPr>
        <w:t>и</w:t>
      </w:r>
      <w:r>
        <w:rPr>
          <w:lang w:val="sr-Cyrl-BA"/>
        </w:rPr>
        <w:t>чу</w:t>
      </w:r>
      <w:r w:rsidR="00EE43DA" w:rsidRPr="00C07FF3">
        <w:rPr>
          <w:lang w:val="sr-Cyrl-BA"/>
        </w:rPr>
        <w:t xml:space="preserve"> </w:t>
      </w:r>
      <w:r>
        <w:rPr>
          <w:lang w:val="sr-Cyrl-BA"/>
        </w:rPr>
        <w:t>на</w:t>
      </w:r>
      <w:r w:rsidR="00EE43DA" w:rsidRPr="00C07FF3">
        <w:rPr>
          <w:lang w:val="sr-Cyrl-BA"/>
        </w:rPr>
        <w:t xml:space="preserve"> </w:t>
      </w:r>
      <w:r>
        <w:rPr>
          <w:lang w:val="sr-Cyrl-BA"/>
        </w:rPr>
        <w:t>њихову</w:t>
      </w:r>
      <w:r w:rsidR="00EE43DA" w:rsidRPr="00C07FF3">
        <w:rPr>
          <w:lang w:val="sr-Cyrl-BA"/>
        </w:rPr>
        <w:t xml:space="preserve"> </w:t>
      </w:r>
      <w:r>
        <w:rPr>
          <w:lang w:val="sr-Cyrl-BA"/>
        </w:rPr>
        <w:t>примјену</w:t>
      </w:r>
      <w:r w:rsidR="00EE43DA" w:rsidRPr="00C07FF3">
        <w:rPr>
          <w:lang w:val="sr-Cyrl-BA"/>
        </w:rPr>
        <w:t xml:space="preserve"> </w:t>
      </w:r>
      <w:r>
        <w:rPr>
          <w:lang w:val="sr-Cyrl-BA"/>
        </w:rPr>
        <w:t>и</w:t>
      </w:r>
      <w:r w:rsidR="00EE43DA" w:rsidRPr="00C07FF3">
        <w:rPr>
          <w:lang w:val="sr-Cyrl-BA"/>
        </w:rPr>
        <w:t xml:space="preserve"> </w:t>
      </w:r>
      <w:r w:rsidR="00B62280">
        <w:rPr>
          <w:lang w:val="sr-Cyrl-BA"/>
        </w:rPr>
        <w:t>спровођење</w:t>
      </w:r>
      <w:r w:rsidR="00EE43DA" w:rsidRPr="00C07FF3">
        <w:rPr>
          <w:lang w:val="sr-Cyrl-BA"/>
        </w:rPr>
        <w:t>.</w:t>
      </w:r>
    </w:p>
    <w:p w14:paraId="5A665412" w14:textId="77777777" w:rsidR="00EE43DA" w:rsidRDefault="00EE43DA" w:rsidP="00EE43DA">
      <w:pPr>
        <w:tabs>
          <w:tab w:val="left" w:pos="2410"/>
        </w:tabs>
        <w:rPr>
          <w:b/>
          <w:lang w:val="sr-Cyrl-BA"/>
        </w:rPr>
      </w:pPr>
    </w:p>
    <w:p w14:paraId="4E49E7E7" w14:textId="77777777" w:rsidR="00B62280" w:rsidRPr="00B62280" w:rsidRDefault="00B62280" w:rsidP="00EE43DA">
      <w:pPr>
        <w:tabs>
          <w:tab w:val="left" w:pos="2410"/>
        </w:tabs>
        <w:rPr>
          <w:b/>
          <w:lang w:val="sr-Cyrl-BA"/>
        </w:rPr>
      </w:pPr>
    </w:p>
    <w:p w14:paraId="22B42ECD" w14:textId="44621BF2" w:rsidR="00EE43DA" w:rsidRDefault="00B336E8" w:rsidP="00EE43DA">
      <w:pPr>
        <w:tabs>
          <w:tab w:val="left" w:pos="2410"/>
        </w:tabs>
        <w:rPr>
          <w:i/>
        </w:rPr>
      </w:pPr>
      <w:r>
        <w:rPr>
          <w:i/>
        </w:rPr>
        <w:t>Доношење</w:t>
      </w:r>
      <w:r w:rsidR="00EE43DA" w:rsidRPr="009B3966">
        <w:rPr>
          <w:i/>
        </w:rPr>
        <w:t xml:space="preserve"> </w:t>
      </w:r>
      <w:r>
        <w:rPr>
          <w:i/>
        </w:rPr>
        <w:t>смјерница</w:t>
      </w:r>
      <w:r w:rsidR="00EE43DA" w:rsidRPr="009B3966">
        <w:rPr>
          <w:i/>
        </w:rPr>
        <w:t xml:space="preserve"> </w:t>
      </w:r>
      <w:r>
        <w:rPr>
          <w:i/>
        </w:rPr>
        <w:t>за</w:t>
      </w:r>
      <w:r w:rsidR="00EE43DA" w:rsidRPr="009B3966">
        <w:rPr>
          <w:i/>
        </w:rPr>
        <w:t xml:space="preserve"> </w:t>
      </w:r>
      <w:r>
        <w:rPr>
          <w:i/>
        </w:rPr>
        <w:t>поступање</w:t>
      </w:r>
      <w:r w:rsidR="00EE43DA" w:rsidRPr="009B3966">
        <w:rPr>
          <w:i/>
        </w:rPr>
        <w:t xml:space="preserve"> </w:t>
      </w:r>
      <w:r>
        <w:rPr>
          <w:i/>
        </w:rPr>
        <w:t>у</w:t>
      </w:r>
      <w:r w:rsidR="00EE43DA" w:rsidRPr="009B3966">
        <w:rPr>
          <w:i/>
        </w:rPr>
        <w:t xml:space="preserve"> </w:t>
      </w:r>
      <w:r>
        <w:rPr>
          <w:i/>
        </w:rPr>
        <w:t>случајевима</w:t>
      </w:r>
      <w:r w:rsidR="00EE43DA" w:rsidRPr="009B3966">
        <w:rPr>
          <w:i/>
        </w:rPr>
        <w:t xml:space="preserve"> </w:t>
      </w:r>
      <w:r>
        <w:rPr>
          <w:i/>
        </w:rPr>
        <w:t>ЛГБТИ</w:t>
      </w:r>
      <w:r w:rsidR="00EE43DA" w:rsidRPr="009B3966">
        <w:rPr>
          <w:i/>
        </w:rPr>
        <w:t xml:space="preserve"> </w:t>
      </w:r>
      <w:r>
        <w:rPr>
          <w:i/>
        </w:rPr>
        <w:t>лица</w:t>
      </w:r>
      <w:r w:rsidR="00EE43DA" w:rsidRPr="009B3966">
        <w:rPr>
          <w:i/>
        </w:rPr>
        <w:t xml:space="preserve"> </w:t>
      </w:r>
      <w:r>
        <w:rPr>
          <w:i/>
        </w:rPr>
        <w:t>као</w:t>
      </w:r>
      <w:r w:rsidR="00EE43DA" w:rsidRPr="009B3966">
        <w:rPr>
          <w:i/>
        </w:rPr>
        <w:t xml:space="preserve"> </w:t>
      </w:r>
      <w:r>
        <w:rPr>
          <w:i/>
        </w:rPr>
        <w:t>тражилаца</w:t>
      </w:r>
      <w:r w:rsidR="00EE43DA" w:rsidRPr="009B3966">
        <w:rPr>
          <w:i/>
        </w:rPr>
        <w:t xml:space="preserve"> </w:t>
      </w:r>
      <w:r>
        <w:rPr>
          <w:i/>
        </w:rPr>
        <w:t>азила</w:t>
      </w:r>
      <w:r w:rsidR="00EE43DA" w:rsidRPr="009B3966">
        <w:rPr>
          <w:i/>
        </w:rPr>
        <w:t xml:space="preserve"> </w:t>
      </w:r>
      <w:r>
        <w:rPr>
          <w:i/>
        </w:rPr>
        <w:t>и</w:t>
      </w:r>
      <w:r w:rsidR="00EE43DA" w:rsidRPr="009B3966">
        <w:rPr>
          <w:i/>
        </w:rPr>
        <w:t xml:space="preserve"> </w:t>
      </w:r>
      <w:r>
        <w:rPr>
          <w:i/>
        </w:rPr>
        <w:t>обука</w:t>
      </w:r>
      <w:r w:rsidR="00EE43DA" w:rsidRPr="009B3966">
        <w:rPr>
          <w:i/>
        </w:rPr>
        <w:t xml:space="preserve"> </w:t>
      </w:r>
      <w:r>
        <w:rPr>
          <w:i/>
        </w:rPr>
        <w:t>службеника</w:t>
      </w:r>
      <w:r w:rsidR="00EE43DA" w:rsidRPr="009B3966">
        <w:rPr>
          <w:i/>
        </w:rPr>
        <w:t>/</w:t>
      </w:r>
      <w:r>
        <w:rPr>
          <w:i/>
        </w:rPr>
        <w:t>ца</w:t>
      </w:r>
    </w:p>
    <w:p w14:paraId="3F778DBF" w14:textId="77777777" w:rsidR="00402A8C" w:rsidRPr="009B3966" w:rsidRDefault="00402A8C" w:rsidP="00EE43DA">
      <w:pPr>
        <w:tabs>
          <w:tab w:val="left" w:pos="2410"/>
        </w:tabs>
        <w:rPr>
          <w:i/>
        </w:rPr>
      </w:pPr>
    </w:p>
    <w:p w14:paraId="75743667" w14:textId="096A9259" w:rsidR="00EE43DA" w:rsidRPr="009B3966" w:rsidRDefault="00B336E8" w:rsidP="00EE43DA">
      <w:pPr>
        <w:pStyle w:val="ListParagraph"/>
        <w:numPr>
          <w:ilvl w:val="0"/>
          <w:numId w:val="39"/>
        </w:numPr>
        <w:tabs>
          <w:tab w:val="left" w:pos="2410"/>
        </w:tabs>
      </w:pPr>
      <w:r>
        <w:t>Када</w:t>
      </w:r>
      <w:r w:rsidR="00EE43DA" w:rsidRPr="009B3966">
        <w:t xml:space="preserve"> </w:t>
      </w:r>
      <w:r>
        <w:t>су</w:t>
      </w:r>
      <w:r w:rsidR="00EE43DA" w:rsidRPr="009B3966">
        <w:t xml:space="preserve"> </w:t>
      </w:r>
      <w:r>
        <w:t>у</w:t>
      </w:r>
      <w:r w:rsidR="00EE43DA" w:rsidRPr="009B3966">
        <w:t xml:space="preserve"> </w:t>
      </w:r>
      <w:r>
        <w:t>питању</w:t>
      </w:r>
      <w:r w:rsidR="00EE43DA" w:rsidRPr="009B3966">
        <w:t xml:space="preserve"> </w:t>
      </w:r>
      <w:r>
        <w:t>ЛГБТИ</w:t>
      </w:r>
      <w:r w:rsidR="00EE43DA" w:rsidRPr="009B3966">
        <w:t xml:space="preserve"> </w:t>
      </w:r>
      <w:r>
        <w:t>лица</w:t>
      </w:r>
      <w:r w:rsidR="00EE43DA" w:rsidRPr="009B3966">
        <w:t xml:space="preserve"> </w:t>
      </w:r>
      <w:r>
        <w:t>као</w:t>
      </w:r>
      <w:r w:rsidR="00EE43DA" w:rsidRPr="009B3966">
        <w:t xml:space="preserve"> </w:t>
      </w:r>
      <w:r>
        <w:t>тражиоци</w:t>
      </w:r>
      <w:r w:rsidR="00EE43DA" w:rsidRPr="009B3966">
        <w:t xml:space="preserve"> </w:t>
      </w:r>
      <w:r>
        <w:t>азила</w:t>
      </w:r>
      <w:r w:rsidR="00EE43DA" w:rsidRPr="009B3966">
        <w:t xml:space="preserve">, </w:t>
      </w:r>
      <w:r>
        <w:t>сексуална</w:t>
      </w:r>
      <w:r w:rsidR="00EE43DA" w:rsidRPr="009B3966">
        <w:t xml:space="preserve"> </w:t>
      </w:r>
      <w:r>
        <w:t>оријентација</w:t>
      </w:r>
      <w:r w:rsidR="00EE43DA" w:rsidRPr="009B3966">
        <w:t xml:space="preserve">, </w:t>
      </w:r>
      <w:r>
        <w:t>родни</w:t>
      </w:r>
      <w:r w:rsidR="00EE43DA" w:rsidRPr="009B3966">
        <w:t xml:space="preserve"> </w:t>
      </w:r>
      <w:r>
        <w:t>идентитет</w:t>
      </w:r>
      <w:r w:rsidR="00EE43DA" w:rsidRPr="009B3966">
        <w:t xml:space="preserve"> </w:t>
      </w:r>
      <w:r>
        <w:t>и</w:t>
      </w:r>
      <w:r w:rsidR="00EE43DA" w:rsidRPr="009B3966">
        <w:t xml:space="preserve"> </w:t>
      </w:r>
      <w:r>
        <w:t>полне</w:t>
      </w:r>
      <w:r w:rsidR="00EE43DA" w:rsidRPr="009B3966">
        <w:t xml:space="preserve"> </w:t>
      </w:r>
      <w:r>
        <w:t>карактеристике</w:t>
      </w:r>
      <w:r w:rsidR="00EE43DA" w:rsidRPr="009B3966">
        <w:t xml:space="preserve"> </w:t>
      </w:r>
      <w:r>
        <w:t>у</w:t>
      </w:r>
      <w:r w:rsidR="00EE43DA" w:rsidRPr="009B3966">
        <w:t xml:space="preserve"> </w:t>
      </w:r>
      <w:r>
        <w:t>пракси</w:t>
      </w:r>
      <w:r w:rsidR="00EE43DA" w:rsidRPr="009B3966">
        <w:t xml:space="preserve"> </w:t>
      </w:r>
      <w:r>
        <w:t>се</w:t>
      </w:r>
      <w:r w:rsidR="00EE43DA" w:rsidRPr="009B3966">
        <w:t xml:space="preserve"> </w:t>
      </w:r>
      <w:r>
        <w:t>посматрају</w:t>
      </w:r>
      <w:r w:rsidR="00EE43DA" w:rsidRPr="009B3966">
        <w:t xml:space="preserve"> </w:t>
      </w:r>
      <w:r>
        <w:t>као</w:t>
      </w:r>
      <w:r w:rsidR="00EE43DA" w:rsidRPr="009B3966">
        <w:t xml:space="preserve"> </w:t>
      </w:r>
      <w:r>
        <w:t>припадност</w:t>
      </w:r>
      <w:r w:rsidR="00EE43DA" w:rsidRPr="009B3966">
        <w:t xml:space="preserve"> </w:t>
      </w:r>
      <w:r>
        <w:t>одређеној</w:t>
      </w:r>
      <w:r w:rsidR="00EE43DA" w:rsidRPr="009B3966">
        <w:t xml:space="preserve"> </w:t>
      </w:r>
      <w:r>
        <w:t>друштвеној</w:t>
      </w:r>
      <w:r w:rsidR="00EE43DA" w:rsidRPr="009B3966">
        <w:t xml:space="preserve"> </w:t>
      </w:r>
      <w:r>
        <w:t>групи</w:t>
      </w:r>
      <w:r w:rsidR="00EE43DA" w:rsidRPr="009B3966">
        <w:t xml:space="preserve">, </w:t>
      </w:r>
      <w:r>
        <w:t>чија</w:t>
      </w:r>
      <w:r w:rsidR="00EE43DA" w:rsidRPr="009B3966">
        <w:t xml:space="preserve"> </w:t>
      </w:r>
      <w:r>
        <w:t>је</w:t>
      </w:r>
      <w:r w:rsidR="00EE43DA" w:rsidRPr="009B3966">
        <w:t xml:space="preserve"> </w:t>
      </w:r>
      <w:r>
        <w:t>дефиниција</w:t>
      </w:r>
      <w:r w:rsidR="00EE43DA" w:rsidRPr="009B3966">
        <w:t xml:space="preserve"> </w:t>
      </w:r>
      <w:r>
        <w:t>дата</w:t>
      </w:r>
      <w:r w:rsidR="00EE43DA" w:rsidRPr="009B3966">
        <w:t xml:space="preserve"> </w:t>
      </w:r>
      <w:r>
        <w:t>у</w:t>
      </w:r>
      <w:r w:rsidR="00EE43DA" w:rsidRPr="009B3966">
        <w:t xml:space="preserve"> </w:t>
      </w:r>
      <w:r>
        <w:t>Закону</w:t>
      </w:r>
      <w:r w:rsidR="00EE43DA" w:rsidRPr="009B3966">
        <w:t xml:space="preserve"> </w:t>
      </w:r>
      <w:r>
        <w:t>о</w:t>
      </w:r>
      <w:r w:rsidR="00EE43DA" w:rsidRPr="009B3966">
        <w:t xml:space="preserve"> </w:t>
      </w:r>
      <w:r>
        <w:t>азилу</w:t>
      </w:r>
      <w:r w:rsidR="00D70BED">
        <w:t xml:space="preserve"> </w:t>
      </w:r>
      <w:r>
        <w:t>Босне</w:t>
      </w:r>
      <w:r w:rsidR="00D70BED">
        <w:t xml:space="preserve"> </w:t>
      </w:r>
      <w:r>
        <w:t>и</w:t>
      </w:r>
      <w:r w:rsidR="00D70BED">
        <w:t xml:space="preserve"> </w:t>
      </w:r>
      <w:r>
        <w:t>Херцеговине</w:t>
      </w:r>
      <w:r w:rsidR="00EE43DA" w:rsidRPr="009B3966">
        <w:t xml:space="preserve">. </w:t>
      </w:r>
      <w:r>
        <w:t>Тиме</w:t>
      </w:r>
      <w:r w:rsidR="00EE43DA" w:rsidRPr="009B3966">
        <w:t xml:space="preserve"> </w:t>
      </w:r>
      <w:r>
        <w:t>је</w:t>
      </w:r>
      <w:r w:rsidR="00EE43DA" w:rsidRPr="009B3966">
        <w:t xml:space="preserve"> </w:t>
      </w:r>
      <w:r>
        <w:t>Законом</w:t>
      </w:r>
      <w:r w:rsidR="00EE43DA" w:rsidRPr="009B3966">
        <w:t xml:space="preserve"> </w:t>
      </w:r>
      <w:r>
        <w:t>о</w:t>
      </w:r>
      <w:r w:rsidR="00EE43DA" w:rsidRPr="009B3966">
        <w:t xml:space="preserve"> </w:t>
      </w:r>
      <w:r>
        <w:t>азилу</w:t>
      </w:r>
      <w:r w:rsidR="00EE43DA" w:rsidRPr="009B3966">
        <w:t xml:space="preserve"> </w:t>
      </w:r>
      <w:r>
        <w:t>о</w:t>
      </w:r>
      <w:r w:rsidR="00B62280">
        <w:rPr>
          <w:lang w:val="sr-Cyrl-BA"/>
        </w:rPr>
        <w:t>безбијеђена</w:t>
      </w:r>
      <w:r w:rsidR="00EE43DA" w:rsidRPr="009B3966">
        <w:t xml:space="preserve"> </w:t>
      </w:r>
      <w:r>
        <w:t>заштита</w:t>
      </w:r>
      <w:r w:rsidR="00EE43DA" w:rsidRPr="009B3966">
        <w:t xml:space="preserve"> </w:t>
      </w:r>
      <w:r>
        <w:t>и</w:t>
      </w:r>
      <w:r w:rsidR="00EE43DA" w:rsidRPr="009B3966">
        <w:t xml:space="preserve"> </w:t>
      </w:r>
      <w:r>
        <w:t>свих</w:t>
      </w:r>
      <w:r w:rsidR="00EE43DA" w:rsidRPr="009B3966">
        <w:t xml:space="preserve"> </w:t>
      </w:r>
      <w:r>
        <w:t>ЛГБТИ</w:t>
      </w:r>
      <w:r w:rsidR="00EE43DA" w:rsidRPr="009B3966">
        <w:t xml:space="preserve"> </w:t>
      </w:r>
      <w:r>
        <w:t>категорија</w:t>
      </w:r>
      <w:r w:rsidR="00EE43DA" w:rsidRPr="009B3966">
        <w:t xml:space="preserve">, </w:t>
      </w:r>
      <w:r>
        <w:t>уколико</w:t>
      </w:r>
      <w:r w:rsidR="00EE43DA" w:rsidRPr="009B3966">
        <w:t xml:space="preserve"> </w:t>
      </w:r>
      <w:r>
        <w:t>се</w:t>
      </w:r>
      <w:r w:rsidR="00EE43DA" w:rsidRPr="009B3966">
        <w:t xml:space="preserve"> </w:t>
      </w:r>
      <w:r>
        <w:t>у</w:t>
      </w:r>
      <w:r w:rsidR="00EE43DA" w:rsidRPr="009B3966">
        <w:t xml:space="preserve"> </w:t>
      </w:r>
      <w:r>
        <w:t>поступку</w:t>
      </w:r>
      <w:r w:rsidR="00EE43DA" w:rsidRPr="009B3966">
        <w:t xml:space="preserve"> </w:t>
      </w:r>
      <w:r>
        <w:t>азила</w:t>
      </w:r>
      <w:r w:rsidR="00EE43DA" w:rsidRPr="009B3966">
        <w:t xml:space="preserve"> </w:t>
      </w:r>
      <w:r>
        <w:t>утврди</w:t>
      </w:r>
      <w:r w:rsidR="00EE43DA" w:rsidRPr="009B3966">
        <w:t xml:space="preserve"> </w:t>
      </w:r>
      <w:r>
        <w:t>да</w:t>
      </w:r>
      <w:r w:rsidR="00EE43DA" w:rsidRPr="009B3966">
        <w:t xml:space="preserve"> </w:t>
      </w:r>
      <w:r>
        <w:t>би</w:t>
      </w:r>
      <w:r w:rsidR="00EE43DA" w:rsidRPr="009B3966">
        <w:t xml:space="preserve"> </w:t>
      </w:r>
      <w:r>
        <w:t>им</w:t>
      </w:r>
      <w:r w:rsidR="00EE43DA" w:rsidRPr="009B3966">
        <w:t xml:space="preserve"> </w:t>
      </w:r>
      <w:r>
        <w:t>по</w:t>
      </w:r>
      <w:r w:rsidR="00EE43DA" w:rsidRPr="009B3966">
        <w:t xml:space="preserve"> </w:t>
      </w:r>
      <w:r>
        <w:t>неком</w:t>
      </w:r>
      <w:r w:rsidR="00EE43DA" w:rsidRPr="009B3966">
        <w:t xml:space="preserve"> </w:t>
      </w:r>
      <w:r>
        <w:t>од</w:t>
      </w:r>
      <w:r w:rsidR="00EE43DA" w:rsidRPr="009B3966">
        <w:t xml:space="preserve"> </w:t>
      </w:r>
      <w:r>
        <w:t>наведених</w:t>
      </w:r>
      <w:r w:rsidR="00EE43DA" w:rsidRPr="009B3966">
        <w:t xml:space="preserve"> </w:t>
      </w:r>
      <w:r>
        <w:t>основа</w:t>
      </w:r>
      <w:r w:rsidR="00EE43DA" w:rsidRPr="009B3966">
        <w:t xml:space="preserve"> </w:t>
      </w:r>
      <w:r>
        <w:t>у</w:t>
      </w:r>
      <w:r w:rsidR="00EE43DA" w:rsidRPr="009B3966">
        <w:t xml:space="preserve"> </w:t>
      </w:r>
      <w:r>
        <w:t>Закону</w:t>
      </w:r>
      <w:r w:rsidR="00EE43DA" w:rsidRPr="009B3966">
        <w:t xml:space="preserve"> </w:t>
      </w:r>
      <w:r>
        <w:t>пријетио</w:t>
      </w:r>
      <w:r w:rsidR="00EE43DA" w:rsidRPr="009B3966">
        <w:t xml:space="preserve"> </w:t>
      </w:r>
      <w:r>
        <w:t>прогон</w:t>
      </w:r>
      <w:r w:rsidR="00EE43DA" w:rsidRPr="009B3966">
        <w:t xml:space="preserve"> </w:t>
      </w:r>
      <w:r>
        <w:t>у</w:t>
      </w:r>
      <w:r w:rsidR="00EE43DA" w:rsidRPr="009B3966">
        <w:t xml:space="preserve"> </w:t>
      </w:r>
      <w:r>
        <w:t>земљу</w:t>
      </w:r>
      <w:r w:rsidR="00EE43DA" w:rsidRPr="009B3966">
        <w:t xml:space="preserve"> </w:t>
      </w:r>
      <w:r>
        <w:t>поријекла</w:t>
      </w:r>
      <w:r w:rsidR="00EE43DA" w:rsidRPr="009B3966">
        <w:t xml:space="preserve">. </w:t>
      </w:r>
      <w:r>
        <w:t>Поред</w:t>
      </w:r>
      <w:r w:rsidR="00EE43DA" w:rsidRPr="009B3966">
        <w:t xml:space="preserve"> </w:t>
      </w:r>
      <w:r>
        <w:t>тога</w:t>
      </w:r>
      <w:r w:rsidR="00EE43DA" w:rsidRPr="009B3966">
        <w:t xml:space="preserve">, </w:t>
      </w:r>
      <w:r>
        <w:t>службеници</w:t>
      </w:r>
      <w:r w:rsidR="00EE43DA" w:rsidRPr="009B3966">
        <w:t xml:space="preserve"> </w:t>
      </w:r>
      <w:r>
        <w:t>сектора</w:t>
      </w:r>
      <w:r w:rsidR="00EE43DA" w:rsidRPr="009B3966">
        <w:t xml:space="preserve"> </w:t>
      </w:r>
      <w:r>
        <w:t>за</w:t>
      </w:r>
      <w:r w:rsidR="00EE43DA" w:rsidRPr="009B3966">
        <w:t xml:space="preserve"> </w:t>
      </w:r>
      <w:r>
        <w:t>азил</w:t>
      </w:r>
      <w:r w:rsidR="00EE43DA" w:rsidRPr="009B3966">
        <w:t xml:space="preserve"> </w:t>
      </w:r>
      <w:r>
        <w:t>похађали</w:t>
      </w:r>
      <w:r w:rsidR="00EE43DA" w:rsidRPr="009B3966">
        <w:t xml:space="preserve"> </w:t>
      </w:r>
      <w:r>
        <w:t>су</w:t>
      </w:r>
      <w:r w:rsidR="00EE43DA" w:rsidRPr="009B3966">
        <w:t xml:space="preserve"> </w:t>
      </w:r>
      <w:r>
        <w:t>обуку</w:t>
      </w:r>
      <w:r w:rsidR="00EE43DA" w:rsidRPr="009B3966">
        <w:t xml:space="preserve"> „</w:t>
      </w:r>
      <w:r>
        <w:t>Сексуална</w:t>
      </w:r>
      <w:r w:rsidR="00EE43DA" w:rsidRPr="009B3966">
        <w:t xml:space="preserve"> </w:t>
      </w:r>
      <w:r>
        <w:t>оријентација</w:t>
      </w:r>
      <w:r w:rsidR="00EE43DA" w:rsidRPr="009B3966">
        <w:t xml:space="preserve"> </w:t>
      </w:r>
      <w:r>
        <w:t>и</w:t>
      </w:r>
      <w:r w:rsidR="00EE43DA" w:rsidRPr="009B3966">
        <w:t xml:space="preserve"> </w:t>
      </w:r>
      <w:r>
        <w:t>родни</w:t>
      </w:r>
      <w:r w:rsidR="00EE43DA" w:rsidRPr="009B3966">
        <w:t xml:space="preserve"> </w:t>
      </w:r>
      <w:r>
        <w:t>идентитет</w:t>
      </w:r>
      <w:r w:rsidR="00EE43DA" w:rsidRPr="009B3966">
        <w:t xml:space="preserve"> </w:t>
      </w:r>
      <w:r>
        <w:t>у</w:t>
      </w:r>
      <w:r w:rsidR="00EE43DA" w:rsidRPr="009B3966">
        <w:t xml:space="preserve"> </w:t>
      </w:r>
      <w:r>
        <w:t>поступцима</w:t>
      </w:r>
      <w:r w:rsidR="00EE43DA" w:rsidRPr="009B3966">
        <w:t xml:space="preserve"> </w:t>
      </w:r>
      <w:r>
        <w:t>азила</w:t>
      </w:r>
      <w:r w:rsidR="00EE43DA" w:rsidRPr="009B3966">
        <w:t xml:space="preserve">“, </w:t>
      </w:r>
      <w:r>
        <w:t>према</w:t>
      </w:r>
      <w:r w:rsidR="00EE43DA" w:rsidRPr="009B3966">
        <w:t xml:space="preserve"> </w:t>
      </w:r>
      <w:r>
        <w:t>програму</w:t>
      </w:r>
      <w:r w:rsidR="00EE43DA" w:rsidRPr="009B3966">
        <w:t xml:space="preserve"> </w:t>
      </w:r>
      <w:r>
        <w:t>Агенције</w:t>
      </w:r>
      <w:r w:rsidR="00EE43DA" w:rsidRPr="009B3966">
        <w:t xml:space="preserve"> </w:t>
      </w:r>
      <w:r>
        <w:t>Европске</w:t>
      </w:r>
      <w:r w:rsidR="00EE43DA" w:rsidRPr="009B3966">
        <w:t xml:space="preserve"> </w:t>
      </w:r>
      <w:r>
        <w:t>уније</w:t>
      </w:r>
      <w:r w:rsidR="00EE43DA" w:rsidRPr="009B3966">
        <w:t xml:space="preserve"> </w:t>
      </w:r>
      <w:r>
        <w:t>за</w:t>
      </w:r>
      <w:r w:rsidR="00EE43DA" w:rsidRPr="009B3966">
        <w:t xml:space="preserve"> </w:t>
      </w:r>
      <w:r>
        <w:t>азил</w:t>
      </w:r>
      <w:r w:rsidR="00EE43DA" w:rsidRPr="009B3966">
        <w:t>.</w:t>
      </w:r>
    </w:p>
    <w:p w14:paraId="0657F5A6" w14:textId="77777777" w:rsidR="00EE43DA" w:rsidRPr="00C07FF3" w:rsidRDefault="00EE43DA" w:rsidP="00EE43DA">
      <w:pPr>
        <w:tabs>
          <w:tab w:val="left" w:pos="2410"/>
        </w:tabs>
      </w:pPr>
    </w:p>
    <w:p w14:paraId="777787E4" w14:textId="38FA7B21" w:rsidR="00EE43DA" w:rsidRDefault="00B62280" w:rsidP="00EE43DA">
      <w:pPr>
        <w:tabs>
          <w:tab w:val="left" w:pos="2410"/>
        </w:tabs>
        <w:rPr>
          <w:i/>
        </w:rPr>
      </w:pPr>
      <w:r>
        <w:rPr>
          <w:i/>
          <w:lang w:val="sr-Cyrl-BA"/>
        </w:rPr>
        <w:t>Спровођење</w:t>
      </w:r>
      <w:r w:rsidR="00EE43DA" w:rsidRPr="009B3966">
        <w:rPr>
          <w:i/>
        </w:rPr>
        <w:t xml:space="preserve"> </w:t>
      </w:r>
      <w:r w:rsidR="00B336E8">
        <w:rPr>
          <w:i/>
        </w:rPr>
        <w:t>активности</w:t>
      </w:r>
      <w:r w:rsidR="00EE43DA" w:rsidRPr="009B3966">
        <w:rPr>
          <w:i/>
        </w:rPr>
        <w:t xml:space="preserve"> </w:t>
      </w:r>
      <w:r w:rsidR="00B336E8">
        <w:rPr>
          <w:i/>
        </w:rPr>
        <w:t>у</w:t>
      </w:r>
      <w:r w:rsidR="00EE43DA" w:rsidRPr="009B3966">
        <w:rPr>
          <w:i/>
        </w:rPr>
        <w:t xml:space="preserve"> </w:t>
      </w:r>
      <w:r w:rsidR="00B336E8">
        <w:rPr>
          <w:i/>
        </w:rPr>
        <w:t>образовним</w:t>
      </w:r>
      <w:r w:rsidR="00EE43DA" w:rsidRPr="009B3966">
        <w:rPr>
          <w:i/>
        </w:rPr>
        <w:t xml:space="preserve"> </w:t>
      </w:r>
      <w:r w:rsidR="00B336E8">
        <w:rPr>
          <w:i/>
        </w:rPr>
        <w:t>институцијама</w:t>
      </w:r>
      <w:r w:rsidR="00EE43DA" w:rsidRPr="009B3966">
        <w:rPr>
          <w:i/>
        </w:rPr>
        <w:t xml:space="preserve"> </w:t>
      </w:r>
      <w:r w:rsidR="00B336E8">
        <w:rPr>
          <w:i/>
        </w:rPr>
        <w:t>о</w:t>
      </w:r>
      <w:r w:rsidR="00EE43DA" w:rsidRPr="009B3966">
        <w:rPr>
          <w:i/>
        </w:rPr>
        <w:t xml:space="preserve"> </w:t>
      </w:r>
      <w:r w:rsidR="00B336E8">
        <w:rPr>
          <w:i/>
        </w:rPr>
        <w:t>спречавању</w:t>
      </w:r>
      <w:r w:rsidR="00EE43DA" w:rsidRPr="009B3966">
        <w:rPr>
          <w:i/>
        </w:rPr>
        <w:t xml:space="preserve"> </w:t>
      </w:r>
      <w:r w:rsidR="00B336E8">
        <w:rPr>
          <w:i/>
        </w:rPr>
        <w:t>предрасуда</w:t>
      </w:r>
      <w:r w:rsidR="00EE43DA" w:rsidRPr="009B3966">
        <w:rPr>
          <w:i/>
        </w:rPr>
        <w:t xml:space="preserve"> </w:t>
      </w:r>
      <w:r w:rsidR="00B336E8">
        <w:rPr>
          <w:i/>
        </w:rPr>
        <w:t>и</w:t>
      </w:r>
      <w:r w:rsidR="00EE43DA" w:rsidRPr="009B3966">
        <w:rPr>
          <w:i/>
        </w:rPr>
        <w:t xml:space="preserve"> </w:t>
      </w:r>
      <w:r w:rsidR="00B336E8">
        <w:rPr>
          <w:i/>
        </w:rPr>
        <w:t>стереотипа</w:t>
      </w:r>
      <w:r w:rsidR="00EE43DA" w:rsidRPr="009B3966">
        <w:rPr>
          <w:i/>
        </w:rPr>
        <w:t xml:space="preserve"> </w:t>
      </w:r>
      <w:r w:rsidR="00B336E8">
        <w:rPr>
          <w:i/>
        </w:rPr>
        <w:t>према</w:t>
      </w:r>
      <w:r w:rsidR="00EE43DA" w:rsidRPr="009B3966">
        <w:rPr>
          <w:i/>
        </w:rPr>
        <w:t xml:space="preserve"> </w:t>
      </w:r>
      <w:r w:rsidR="00B336E8">
        <w:rPr>
          <w:i/>
        </w:rPr>
        <w:t>ЛГБТИ</w:t>
      </w:r>
      <w:r w:rsidR="00EE43DA" w:rsidRPr="009B3966">
        <w:rPr>
          <w:i/>
        </w:rPr>
        <w:t xml:space="preserve"> </w:t>
      </w:r>
      <w:r w:rsidR="00B336E8">
        <w:rPr>
          <w:i/>
        </w:rPr>
        <w:t>лицима</w:t>
      </w:r>
    </w:p>
    <w:p w14:paraId="3FA52493" w14:textId="77777777" w:rsidR="00EE43DA" w:rsidRPr="009B3966" w:rsidRDefault="00EE43DA" w:rsidP="00EE43DA">
      <w:pPr>
        <w:tabs>
          <w:tab w:val="left" w:pos="2410"/>
        </w:tabs>
        <w:rPr>
          <w:i/>
        </w:rPr>
      </w:pPr>
    </w:p>
    <w:p w14:paraId="3D78E0DD" w14:textId="375BBDAA" w:rsidR="00EE43DA" w:rsidRPr="009B3966" w:rsidRDefault="00B336E8" w:rsidP="00EE43DA">
      <w:pPr>
        <w:pStyle w:val="ListParagraph"/>
        <w:numPr>
          <w:ilvl w:val="0"/>
          <w:numId w:val="39"/>
        </w:numPr>
        <w:tabs>
          <w:tab w:val="left" w:pos="2410"/>
        </w:tabs>
        <w:rPr>
          <w:b/>
        </w:rPr>
      </w:pPr>
      <w:r>
        <w:t>Програмом</w:t>
      </w:r>
      <w:r w:rsidR="00EE43DA" w:rsidRPr="009B3966">
        <w:t xml:space="preserve"> </w:t>
      </w:r>
      <w:r>
        <w:t>мјера</w:t>
      </w:r>
      <w:r w:rsidR="00EE43DA" w:rsidRPr="009B3966">
        <w:t xml:space="preserve"> </w:t>
      </w:r>
      <w:r>
        <w:t>за</w:t>
      </w:r>
      <w:r w:rsidR="00EE43DA" w:rsidRPr="009B3966">
        <w:t xml:space="preserve"> </w:t>
      </w:r>
      <w:r>
        <w:t>јачање</w:t>
      </w:r>
      <w:r w:rsidR="00EE43DA" w:rsidRPr="009B3966">
        <w:t xml:space="preserve"> </w:t>
      </w:r>
      <w:r w:rsidR="00B62280">
        <w:rPr>
          <w:lang w:val="sr-Cyrl-BA"/>
        </w:rPr>
        <w:t>безбједности</w:t>
      </w:r>
      <w:r w:rsidR="00EE43DA" w:rsidRPr="009B3966">
        <w:t xml:space="preserve"> </w:t>
      </w:r>
      <w:r>
        <w:t>и</w:t>
      </w:r>
      <w:r w:rsidR="00EE43DA" w:rsidRPr="009B3966">
        <w:t xml:space="preserve"> </w:t>
      </w:r>
      <w:r>
        <w:t>спречавања</w:t>
      </w:r>
      <w:r w:rsidR="00EE43DA" w:rsidRPr="009B3966">
        <w:t xml:space="preserve"> </w:t>
      </w:r>
      <w:r>
        <w:t>насиља</w:t>
      </w:r>
      <w:r w:rsidR="00EE43DA" w:rsidRPr="009B3966">
        <w:t xml:space="preserve"> </w:t>
      </w:r>
      <w:r>
        <w:t>у</w:t>
      </w:r>
      <w:r w:rsidR="00EE43DA" w:rsidRPr="009B3966">
        <w:t xml:space="preserve"> </w:t>
      </w:r>
      <w:r>
        <w:t>основним</w:t>
      </w:r>
      <w:r w:rsidR="00EE43DA" w:rsidRPr="009B3966">
        <w:t xml:space="preserve"> </w:t>
      </w:r>
      <w:r>
        <w:t>и</w:t>
      </w:r>
      <w:r w:rsidR="00EE43DA" w:rsidRPr="009B3966">
        <w:t xml:space="preserve"> </w:t>
      </w:r>
      <w:r>
        <w:t>средњим</w:t>
      </w:r>
      <w:r w:rsidR="00EE43DA" w:rsidRPr="009B3966">
        <w:t xml:space="preserve"> </w:t>
      </w:r>
      <w:r>
        <w:t>школама</w:t>
      </w:r>
      <w:r w:rsidR="00EE43DA" w:rsidRPr="009B3966">
        <w:t xml:space="preserve"> </w:t>
      </w:r>
      <w:r>
        <w:t>и</w:t>
      </w:r>
      <w:r w:rsidR="00EE43DA" w:rsidRPr="009B3966">
        <w:t xml:space="preserve"> </w:t>
      </w:r>
      <w:r>
        <w:t>ђачким</w:t>
      </w:r>
      <w:r w:rsidR="00EE43DA" w:rsidRPr="009B3966">
        <w:t xml:space="preserve"> </w:t>
      </w:r>
      <w:r>
        <w:t>домовима</w:t>
      </w:r>
      <w:r w:rsidR="00EE43DA" w:rsidRPr="009B3966">
        <w:t xml:space="preserve"> </w:t>
      </w:r>
      <w:r>
        <w:t>у</w:t>
      </w:r>
      <w:r w:rsidR="00EE43DA" w:rsidRPr="009B3966">
        <w:t xml:space="preserve"> </w:t>
      </w:r>
      <w:r>
        <w:t>Републици</w:t>
      </w:r>
      <w:r w:rsidR="00EE43DA" w:rsidRPr="009B3966">
        <w:t xml:space="preserve"> </w:t>
      </w:r>
      <w:r>
        <w:t>Српској</w:t>
      </w:r>
      <w:r w:rsidR="00EE43DA" w:rsidRPr="009B3966">
        <w:t xml:space="preserve"> (2023. </w:t>
      </w:r>
      <w:r>
        <w:t>година</w:t>
      </w:r>
      <w:r w:rsidR="00EE43DA" w:rsidRPr="009B3966">
        <w:t xml:space="preserve">) </w:t>
      </w:r>
      <w:r>
        <w:t>дефини</w:t>
      </w:r>
      <w:r w:rsidR="00B62280">
        <w:rPr>
          <w:lang w:val="sr-Cyrl-BA"/>
        </w:rPr>
        <w:t>с</w:t>
      </w:r>
      <w:r>
        <w:t>ано</w:t>
      </w:r>
      <w:r w:rsidR="00EE43DA" w:rsidRPr="009B3966">
        <w:t xml:space="preserve"> </w:t>
      </w:r>
      <w:r>
        <w:t>је</w:t>
      </w:r>
      <w:r w:rsidR="00EE43DA" w:rsidRPr="009B3966">
        <w:t xml:space="preserve"> 11 </w:t>
      </w:r>
      <w:r>
        <w:t>приоритета</w:t>
      </w:r>
      <w:r w:rsidR="00EE43DA" w:rsidRPr="009B3966">
        <w:t xml:space="preserve"> </w:t>
      </w:r>
      <w:r>
        <w:t>који</w:t>
      </w:r>
      <w:r w:rsidR="00EE43DA" w:rsidRPr="009B3966">
        <w:t xml:space="preserve"> </w:t>
      </w:r>
      <w:r>
        <w:t>представљају</w:t>
      </w:r>
      <w:r w:rsidR="00EE43DA" w:rsidRPr="009B3966">
        <w:t xml:space="preserve"> </w:t>
      </w:r>
      <w:r>
        <w:t>кључна</w:t>
      </w:r>
      <w:r w:rsidR="00EE43DA" w:rsidRPr="009B3966">
        <w:t xml:space="preserve"> </w:t>
      </w:r>
      <w:r>
        <w:t>поља</w:t>
      </w:r>
      <w:r w:rsidR="00EE43DA" w:rsidRPr="009B3966">
        <w:t xml:space="preserve"> </w:t>
      </w:r>
      <w:r>
        <w:t>и</w:t>
      </w:r>
      <w:r w:rsidR="00EE43DA" w:rsidRPr="009B3966">
        <w:t xml:space="preserve"> </w:t>
      </w:r>
      <w:r>
        <w:t>правце</w:t>
      </w:r>
      <w:r w:rsidR="00EE43DA" w:rsidRPr="009B3966">
        <w:t xml:space="preserve"> </w:t>
      </w:r>
      <w:r>
        <w:t>дјеловања</w:t>
      </w:r>
      <w:r w:rsidR="00EE43DA" w:rsidRPr="009B3966">
        <w:t xml:space="preserve"> </w:t>
      </w:r>
      <w:r>
        <w:t>за</w:t>
      </w:r>
      <w:r w:rsidR="00EE43DA" w:rsidRPr="009B3966">
        <w:t xml:space="preserve"> </w:t>
      </w:r>
      <w:r>
        <w:t>јачање</w:t>
      </w:r>
      <w:r w:rsidR="00EE43DA" w:rsidRPr="009B3966">
        <w:t xml:space="preserve"> </w:t>
      </w:r>
      <w:r w:rsidR="00B62280">
        <w:rPr>
          <w:lang w:val="sr-Cyrl-BA"/>
        </w:rPr>
        <w:t>безбједности</w:t>
      </w:r>
      <w:r w:rsidR="00EE43DA" w:rsidRPr="009B3966">
        <w:t xml:space="preserve"> </w:t>
      </w:r>
      <w:r>
        <w:t>и</w:t>
      </w:r>
      <w:r w:rsidR="00EE43DA" w:rsidRPr="009B3966">
        <w:t xml:space="preserve"> </w:t>
      </w:r>
      <w:r>
        <w:t>спречавање</w:t>
      </w:r>
      <w:r w:rsidR="00EE43DA" w:rsidRPr="009B3966">
        <w:t xml:space="preserve"> </w:t>
      </w:r>
      <w:r>
        <w:t>насиља</w:t>
      </w:r>
      <w:r w:rsidR="00EE43DA" w:rsidRPr="009B3966">
        <w:t xml:space="preserve"> </w:t>
      </w:r>
      <w:r>
        <w:t>у</w:t>
      </w:r>
      <w:r w:rsidR="00EE43DA" w:rsidRPr="009B3966">
        <w:t xml:space="preserve"> </w:t>
      </w:r>
      <w:r>
        <w:t>школама</w:t>
      </w:r>
      <w:r w:rsidR="00EE43DA" w:rsidRPr="009B3966">
        <w:t xml:space="preserve">, </w:t>
      </w:r>
      <w:r>
        <w:t>а</w:t>
      </w:r>
      <w:r w:rsidR="00EE43DA" w:rsidRPr="009B3966">
        <w:t xml:space="preserve"> </w:t>
      </w:r>
      <w:r>
        <w:t>на</w:t>
      </w:r>
      <w:r w:rsidR="00EE43DA" w:rsidRPr="009B3966">
        <w:t xml:space="preserve"> </w:t>
      </w:r>
      <w:r>
        <w:t>основу</w:t>
      </w:r>
      <w:r w:rsidR="00EE43DA" w:rsidRPr="009B3966">
        <w:t xml:space="preserve"> </w:t>
      </w:r>
      <w:r>
        <w:t>којих</w:t>
      </w:r>
      <w:r w:rsidR="00EE43DA" w:rsidRPr="009B3966">
        <w:t xml:space="preserve"> </w:t>
      </w:r>
      <w:r>
        <w:t>се</w:t>
      </w:r>
      <w:r w:rsidR="00EE43DA" w:rsidRPr="009B3966">
        <w:t xml:space="preserve"> </w:t>
      </w:r>
      <w:r>
        <w:t>изводе</w:t>
      </w:r>
      <w:r w:rsidR="00EE43DA" w:rsidRPr="009B3966">
        <w:t xml:space="preserve"> </w:t>
      </w:r>
      <w:r>
        <w:t>мјере</w:t>
      </w:r>
      <w:r w:rsidR="00EE43DA" w:rsidRPr="009B3966">
        <w:t xml:space="preserve"> </w:t>
      </w:r>
      <w:r>
        <w:t>са</w:t>
      </w:r>
      <w:r w:rsidR="00EE43DA" w:rsidRPr="009B3966">
        <w:t xml:space="preserve"> </w:t>
      </w:r>
      <w:r>
        <w:t>јасним</w:t>
      </w:r>
      <w:r w:rsidR="00EE43DA" w:rsidRPr="009B3966">
        <w:t xml:space="preserve"> </w:t>
      </w:r>
      <w:r>
        <w:t>и</w:t>
      </w:r>
      <w:r w:rsidR="00EE43DA" w:rsidRPr="009B3966">
        <w:t xml:space="preserve"> </w:t>
      </w:r>
      <w:r>
        <w:t>прецизним</w:t>
      </w:r>
      <w:r w:rsidR="00EE43DA" w:rsidRPr="009B3966">
        <w:t xml:space="preserve"> </w:t>
      </w:r>
      <w:r>
        <w:t>индикаторима</w:t>
      </w:r>
      <w:r w:rsidR="00EE43DA" w:rsidRPr="009B3966">
        <w:t xml:space="preserve"> (11 </w:t>
      </w:r>
      <w:r>
        <w:t>индикатора</w:t>
      </w:r>
      <w:r w:rsidR="00EE43DA" w:rsidRPr="009B3966">
        <w:t xml:space="preserve">). </w:t>
      </w:r>
      <w:r>
        <w:t>У</w:t>
      </w:r>
      <w:r w:rsidR="00EE43DA" w:rsidRPr="009B3966">
        <w:t xml:space="preserve"> </w:t>
      </w:r>
      <w:r>
        <w:t>оквиру</w:t>
      </w:r>
      <w:r w:rsidR="00EE43DA" w:rsidRPr="009B3966">
        <w:t xml:space="preserve"> </w:t>
      </w:r>
      <w:r>
        <w:t>приоритета</w:t>
      </w:r>
      <w:r w:rsidR="00EE43DA" w:rsidRPr="009B3966">
        <w:t xml:space="preserve"> 1 – „</w:t>
      </w:r>
      <w:r>
        <w:t>Унапређење</w:t>
      </w:r>
      <w:r w:rsidR="00EE43DA" w:rsidRPr="009B3966">
        <w:t xml:space="preserve"> </w:t>
      </w:r>
      <w:r>
        <w:t>законодавног</w:t>
      </w:r>
      <w:r w:rsidR="00EE43DA" w:rsidRPr="009B3966">
        <w:t xml:space="preserve"> </w:t>
      </w:r>
      <w:r>
        <w:t>оквира</w:t>
      </w:r>
      <w:r w:rsidR="00EE43DA" w:rsidRPr="009B3966">
        <w:t xml:space="preserve"> </w:t>
      </w:r>
      <w:r>
        <w:t>за</w:t>
      </w:r>
      <w:r w:rsidR="00EE43DA" w:rsidRPr="009B3966">
        <w:t xml:space="preserve"> </w:t>
      </w:r>
      <w:r>
        <w:t>превенцију</w:t>
      </w:r>
      <w:r w:rsidR="00EE43DA" w:rsidRPr="009B3966">
        <w:t xml:space="preserve"> </w:t>
      </w:r>
      <w:r>
        <w:t>насиља</w:t>
      </w:r>
      <w:r w:rsidR="00EE43DA" w:rsidRPr="009B3966">
        <w:t xml:space="preserve">“, </w:t>
      </w:r>
      <w:r>
        <w:t>а</w:t>
      </w:r>
      <w:r w:rsidR="00EE43DA" w:rsidRPr="009B3966">
        <w:t xml:space="preserve"> </w:t>
      </w:r>
      <w:r w:rsidR="00B62280">
        <w:rPr>
          <w:lang w:val="sr-Cyrl-BA"/>
        </w:rPr>
        <w:t>с</w:t>
      </w:r>
      <w:r w:rsidR="00EE43DA" w:rsidRPr="009B3966">
        <w:t xml:space="preserve"> </w:t>
      </w:r>
      <w:r>
        <w:t>циљ</w:t>
      </w:r>
      <w:r w:rsidR="00B62280">
        <w:rPr>
          <w:lang w:val="sr-Cyrl-BA"/>
        </w:rPr>
        <w:t>ем</w:t>
      </w:r>
      <w:r w:rsidR="00EE43DA" w:rsidRPr="009B3966">
        <w:t xml:space="preserve"> </w:t>
      </w:r>
      <w:r>
        <w:t>унапређења</w:t>
      </w:r>
      <w:r w:rsidR="00EE43DA" w:rsidRPr="009B3966">
        <w:t xml:space="preserve"> </w:t>
      </w:r>
      <w:r>
        <w:t>и</w:t>
      </w:r>
      <w:r w:rsidR="00EE43DA" w:rsidRPr="009B3966">
        <w:t xml:space="preserve"> </w:t>
      </w:r>
      <w:r>
        <w:t>јачања</w:t>
      </w:r>
      <w:r w:rsidR="00EE43DA" w:rsidRPr="009B3966">
        <w:t xml:space="preserve"> </w:t>
      </w:r>
      <w:r>
        <w:t>међусобне</w:t>
      </w:r>
      <w:r w:rsidR="00EE43DA" w:rsidRPr="009B3966">
        <w:t xml:space="preserve"> </w:t>
      </w:r>
      <w:r>
        <w:t>сарадње</w:t>
      </w:r>
      <w:r w:rsidR="00EE43DA" w:rsidRPr="009B3966">
        <w:t xml:space="preserve"> </w:t>
      </w:r>
      <w:r>
        <w:t>у</w:t>
      </w:r>
      <w:r w:rsidR="00EE43DA" w:rsidRPr="009B3966">
        <w:t xml:space="preserve"> </w:t>
      </w:r>
      <w:r>
        <w:t>заштити</w:t>
      </w:r>
      <w:r w:rsidR="00EE43DA" w:rsidRPr="009B3966">
        <w:t xml:space="preserve"> </w:t>
      </w:r>
      <w:r>
        <w:t>дјеце</w:t>
      </w:r>
      <w:r w:rsidR="00EE43DA" w:rsidRPr="009B3966">
        <w:t xml:space="preserve"> </w:t>
      </w:r>
      <w:r>
        <w:t>од</w:t>
      </w:r>
      <w:r w:rsidR="00EE43DA" w:rsidRPr="009B3966">
        <w:t xml:space="preserve"> </w:t>
      </w:r>
      <w:r>
        <w:t>насиља</w:t>
      </w:r>
      <w:r w:rsidR="00EE43DA" w:rsidRPr="009B3966">
        <w:t xml:space="preserve">, </w:t>
      </w:r>
      <w:r>
        <w:t>занемаривања</w:t>
      </w:r>
      <w:r w:rsidR="00EE43DA" w:rsidRPr="009B3966">
        <w:t xml:space="preserve"> </w:t>
      </w:r>
      <w:r>
        <w:t>и</w:t>
      </w:r>
      <w:r w:rsidR="00EE43DA" w:rsidRPr="009B3966">
        <w:t xml:space="preserve"> </w:t>
      </w:r>
      <w:r>
        <w:t>злостављања</w:t>
      </w:r>
      <w:r w:rsidR="00EE43DA" w:rsidRPr="009B3966">
        <w:t xml:space="preserve"> </w:t>
      </w:r>
      <w:r>
        <w:t>и</w:t>
      </w:r>
      <w:r w:rsidR="00EE43DA" w:rsidRPr="009B3966">
        <w:t xml:space="preserve"> </w:t>
      </w:r>
      <w:r>
        <w:t>координи</w:t>
      </w:r>
      <w:r w:rsidR="00B62280">
        <w:rPr>
          <w:lang w:val="sr-Cyrl-BA"/>
        </w:rPr>
        <w:t>с</w:t>
      </w:r>
      <w:r>
        <w:t>аног</w:t>
      </w:r>
      <w:r w:rsidR="00EE43DA" w:rsidRPr="009B3966">
        <w:t xml:space="preserve"> </w:t>
      </w:r>
      <w:r>
        <w:t>одговора</w:t>
      </w:r>
      <w:r w:rsidR="00EE43DA" w:rsidRPr="009B3966">
        <w:t xml:space="preserve"> </w:t>
      </w:r>
      <w:r>
        <w:t>на</w:t>
      </w:r>
      <w:r w:rsidR="00EE43DA" w:rsidRPr="009B3966">
        <w:t xml:space="preserve"> </w:t>
      </w:r>
      <w:r>
        <w:t>спречавање</w:t>
      </w:r>
      <w:r w:rsidR="00EE43DA" w:rsidRPr="009B3966">
        <w:t xml:space="preserve"> </w:t>
      </w:r>
      <w:r>
        <w:t>насиља</w:t>
      </w:r>
      <w:r w:rsidR="00EE43DA" w:rsidRPr="009B3966">
        <w:t xml:space="preserve">, </w:t>
      </w:r>
      <w:r>
        <w:t>занемаривања</w:t>
      </w:r>
      <w:r w:rsidR="00EE43DA" w:rsidRPr="009B3966">
        <w:t xml:space="preserve"> </w:t>
      </w:r>
      <w:r>
        <w:t>и</w:t>
      </w:r>
      <w:r w:rsidR="00EE43DA" w:rsidRPr="009B3966">
        <w:t xml:space="preserve"> </w:t>
      </w:r>
      <w:r>
        <w:t>злостављања</w:t>
      </w:r>
      <w:r w:rsidR="00EE43DA" w:rsidRPr="009B3966">
        <w:t xml:space="preserve">, </w:t>
      </w:r>
      <w:r>
        <w:t>министар</w:t>
      </w:r>
      <w:r w:rsidR="00EE43DA" w:rsidRPr="009B3966">
        <w:t xml:space="preserve"> </w:t>
      </w:r>
      <w:r>
        <w:t>просвјете</w:t>
      </w:r>
      <w:r w:rsidR="00EE43DA" w:rsidRPr="009B3966">
        <w:t xml:space="preserve"> </w:t>
      </w:r>
      <w:r>
        <w:t>и</w:t>
      </w:r>
      <w:r w:rsidR="00EE43DA" w:rsidRPr="009B3966">
        <w:t xml:space="preserve"> </w:t>
      </w:r>
      <w:r>
        <w:t>културе</w:t>
      </w:r>
      <w:r w:rsidR="00EE43DA" w:rsidRPr="009B3966">
        <w:t xml:space="preserve">, </w:t>
      </w:r>
      <w:r>
        <w:t>министар</w:t>
      </w:r>
      <w:r w:rsidR="00EE43DA" w:rsidRPr="009B3966">
        <w:t xml:space="preserve"> </w:t>
      </w:r>
      <w:r>
        <w:t>здравља</w:t>
      </w:r>
      <w:r w:rsidR="00EE43DA" w:rsidRPr="009B3966">
        <w:t xml:space="preserve"> </w:t>
      </w:r>
      <w:r>
        <w:t>и</w:t>
      </w:r>
      <w:r w:rsidR="00EE43DA" w:rsidRPr="009B3966">
        <w:t xml:space="preserve"> </w:t>
      </w:r>
      <w:r>
        <w:t>социјалне</w:t>
      </w:r>
      <w:r w:rsidR="00EE43DA" w:rsidRPr="009B3966">
        <w:t xml:space="preserve"> </w:t>
      </w:r>
      <w:r>
        <w:t>заштите</w:t>
      </w:r>
      <w:r w:rsidR="00EE43DA" w:rsidRPr="009B3966">
        <w:t xml:space="preserve">, </w:t>
      </w:r>
      <w:r>
        <w:t>министар</w:t>
      </w:r>
      <w:r w:rsidR="00EE43DA" w:rsidRPr="009B3966">
        <w:t xml:space="preserve"> </w:t>
      </w:r>
      <w:r>
        <w:t>унутрашњих</w:t>
      </w:r>
      <w:r w:rsidR="00EE43DA" w:rsidRPr="009B3966">
        <w:t xml:space="preserve"> </w:t>
      </w:r>
      <w:r>
        <w:t>послова</w:t>
      </w:r>
      <w:r w:rsidR="00EE43DA" w:rsidRPr="009B3966">
        <w:t xml:space="preserve"> </w:t>
      </w:r>
      <w:r>
        <w:t>и</w:t>
      </w:r>
      <w:r w:rsidR="00EE43DA" w:rsidRPr="009B3966">
        <w:t xml:space="preserve"> </w:t>
      </w:r>
      <w:r>
        <w:t>министар</w:t>
      </w:r>
      <w:r w:rsidR="00EE43DA" w:rsidRPr="009B3966">
        <w:t xml:space="preserve"> </w:t>
      </w:r>
      <w:r>
        <w:t>породице</w:t>
      </w:r>
      <w:r w:rsidR="00EE43DA" w:rsidRPr="009B3966">
        <w:t xml:space="preserve">, </w:t>
      </w:r>
      <w:r>
        <w:t>омладине</w:t>
      </w:r>
      <w:r w:rsidR="00EE43DA" w:rsidRPr="009B3966">
        <w:t xml:space="preserve"> </w:t>
      </w:r>
      <w:r>
        <w:t>и</w:t>
      </w:r>
      <w:r w:rsidR="00EE43DA" w:rsidRPr="009B3966">
        <w:t xml:space="preserve"> </w:t>
      </w:r>
      <w:r>
        <w:t>спорта</w:t>
      </w:r>
      <w:r w:rsidR="00EE43DA" w:rsidRPr="009B3966">
        <w:t xml:space="preserve"> </w:t>
      </w:r>
      <w:r>
        <w:t>потписали</w:t>
      </w:r>
      <w:r w:rsidR="00EE43DA" w:rsidRPr="009B3966">
        <w:t xml:space="preserve"> </w:t>
      </w:r>
      <w:r>
        <w:t>су</w:t>
      </w:r>
      <w:r w:rsidR="00EE43DA" w:rsidRPr="009B3966">
        <w:t xml:space="preserve"> </w:t>
      </w:r>
      <w:r>
        <w:t>Протокол</w:t>
      </w:r>
      <w:r w:rsidR="00EE43DA" w:rsidRPr="009B3966">
        <w:t xml:space="preserve"> </w:t>
      </w:r>
      <w:r>
        <w:t>за</w:t>
      </w:r>
      <w:r w:rsidR="00EE43DA" w:rsidRPr="009B3966">
        <w:t xml:space="preserve"> </w:t>
      </w:r>
      <w:r>
        <w:t>заштиту</w:t>
      </w:r>
      <w:r w:rsidR="00EE43DA" w:rsidRPr="009B3966">
        <w:t xml:space="preserve"> </w:t>
      </w:r>
      <w:r>
        <w:t>дјеце</w:t>
      </w:r>
      <w:r w:rsidR="00EE43DA" w:rsidRPr="009B3966">
        <w:t xml:space="preserve"> </w:t>
      </w:r>
      <w:r>
        <w:t>од</w:t>
      </w:r>
      <w:r w:rsidR="00EE43DA" w:rsidRPr="009B3966">
        <w:t xml:space="preserve"> </w:t>
      </w:r>
      <w:r>
        <w:t>насиља</w:t>
      </w:r>
      <w:r w:rsidR="00EE43DA" w:rsidRPr="009B3966">
        <w:t xml:space="preserve">, </w:t>
      </w:r>
      <w:r>
        <w:t>занемаривања</w:t>
      </w:r>
      <w:r w:rsidR="00EE43DA" w:rsidRPr="009B3966">
        <w:t xml:space="preserve"> </w:t>
      </w:r>
      <w:r>
        <w:t>и</w:t>
      </w:r>
      <w:r w:rsidR="00EE43DA" w:rsidRPr="009B3966">
        <w:t xml:space="preserve"> </w:t>
      </w:r>
      <w:r>
        <w:t>злостављања</w:t>
      </w:r>
      <w:r w:rsidR="00EE43DA" w:rsidRPr="009B3966">
        <w:t xml:space="preserve">. </w:t>
      </w:r>
      <w:r>
        <w:t>Протокол</w:t>
      </w:r>
      <w:r w:rsidR="00EE43DA" w:rsidRPr="009B3966">
        <w:t xml:space="preserve"> </w:t>
      </w:r>
      <w:r>
        <w:t>је</w:t>
      </w:r>
      <w:r w:rsidR="00EE43DA" w:rsidRPr="009B3966">
        <w:t xml:space="preserve"> </w:t>
      </w:r>
      <w:r>
        <w:t>објављен</w:t>
      </w:r>
      <w:r w:rsidR="00EE43DA" w:rsidRPr="009B3966">
        <w:t xml:space="preserve"> </w:t>
      </w:r>
      <w:r>
        <w:t>у</w:t>
      </w:r>
      <w:r w:rsidR="00EE43DA" w:rsidRPr="009B3966">
        <w:t xml:space="preserve"> „</w:t>
      </w:r>
      <w:r>
        <w:t>Службеном</w:t>
      </w:r>
      <w:r w:rsidR="00EE43DA" w:rsidRPr="009B3966">
        <w:t xml:space="preserve"> </w:t>
      </w:r>
      <w:r>
        <w:t>гласнику</w:t>
      </w:r>
      <w:r w:rsidR="00EE43DA" w:rsidRPr="009B3966">
        <w:t xml:space="preserve"> </w:t>
      </w:r>
      <w:r>
        <w:t>Републике</w:t>
      </w:r>
      <w:r w:rsidR="00EE43DA" w:rsidRPr="009B3966">
        <w:t xml:space="preserve"> </w:t>
      </w:r>
      <w:r>
        <w:t>Српске</w:t>
      </w:r>
      <w:r w:rsidR="00852DBD">
        <w:t xml:space="preserve">“ </w:t>
      </w:r>
      <w:r>
        <w:t>број</w:t>
      </w:r>
      <w:r w:rsidR="00EE43DA" w:rsidRPr="009B3966">
        <w:t xml:space="preserve"> 38/24 </w:t>
      </w:r>
      <w:r>
        <w:t>од</w:t>
      </w:r>
      <w:r w:rsidR="00EE43DA" w:rsidRPr="009B3966">
        <w:t xml:space="preserve"> 26.4.2024. </w:t>
      </w:r>
      <w:r>
        <w:t>године</w:t>
      </w:r>
      <w:r w:rsidR="00EE43DA" w:rsidRPr="009B3966">
        <w:t xml:space="preserve">. </w:t>
      </w:r>
      <w:r>
        <w:t>Примарна</w:t>
      </w:r>
      <w:r w:rsidR="00EE43DA" w:rsidRPr="009B3966">
        <w:t xml:space="preserve"> </w:t>
      </w:r>
      <w:r>
        <w:t>сврха</w:t>
      </w:r>
      <w:r w:rsidR="00EE43DA" w:rsidRPr="009B3966">
        <w:t xml:space="preserve"> </w:t>
      </w:r>
      <w:r>
        <w:t>Протокола</w:t>
      </w:r>
      <w:r w:rsidR="00EE43DA" w:rsidRPr="009B3966">
        <w:t xml:space="preserve"> </w:t>
      </w:r>
      <w:r>
        <w:t>је</w:t>
      </w:r>
      <w:r w:rsidR="00EE43DA" w:rsidRPr="009B3966">
        <w:t xml:space="preserve"> </w:t>
      </w:r>
      <w:r>
        <w:t>унапређење</w:t>
      </w:r>
      <w:r w:rsidR="00EE43DA" w:rsidRPr="009B3966">
        <w:t xml:space="preserve"> </w:t>
      </w:r>
      <w:r>
        <w:t>друштвене</w:t>
      </w:r>
      <w:r w:rsidR="00EE43DA" w:rsidRPr="009B3966">
        <w:t xml:space="preserve"> </w:t>
      </w:r>
      <w:r>
        <w:t>бриге</w:t>
      </w:r>
      <w:r w:rsidR="00EE43DA" w:rsidRPr="009B3966">
        <w:t xml:space="preserve"> </w:t>
      </w:r>
      <w:r>
        <w:t>и</w:t>
      </w:r>
      <w:r w:rsidR="00EE43DA" w:rsidRPr="009B3966">
        <w:t xml:space="preserve"> </w:t>
      </w:r>
      <w:r>
        <w:t>заштите</w:t>
      </w:r>
      <w:r w:rsidR="00EE43DA" w:rsidRPr="009B3966">
        <w:t xml:space="preserve"> </w:t>
      </w:r>
      <w:r>
        <w:t>дјеце</w:t>
      </w:r>
      <w:r w:rsidR="00EE43DA" w:rsidRPr="009B3966">
        <w:t xml:space="preserve"> </w:t>
      </w:r>
      <w:r>
        <w:t>у</w:t>
      </w:r>
      <w:r w:rsidR="00EE43DA" w:rsidRPr="009B3966">
        <w:t xml:space="preserve"> </w:t>
      </w:r>
      <w:r>
        <w:t>Републици</w:t>
      </w:r>
      <w:r w:rsidR="00EE43DA" w:rsidRPr="009B3966">
        <w:t xml:space="preserve"> </w:t>
      </w:r>
      <w:r>
        <w:t>Српској</w:t>
      </w:r>
      <w:r w:rsidR="00EE43DA" w:rsidRPr="009B3966">
        <w:t xml:space="preserve">, </w:t>
      </w:r>
      <w:r>
        <w:t>те</w:t>
      </w:r>
      <w:r w:rsidR="00EE43DA" w:rsidRPr="009B3966">
        <w:t xml:space="preserve"> </w:t>
      </w:r>
      <w:r>
        <w:t>о</w:t>
      </w:r>
      <w:r w:rsidR="00B62280">
        <w:rPr>
          <w:lang w:val="sr-Cyrl-BA"/>
        </w:rPr>
        <w:t>безбјеђивање</w:t>
      </w:r>
      <w:r w:rsidR="00EE43DA" w:rsidRPr="009B3966">
        <w:t xml:space="preserve"> </w:t>
      </w:r>
      <w:r>
        <w:t>адекватне</w:t>
      </w:r>
      <w:r w:rsidR="00EE43DA" w:rsidRPr="009B3966">
        <w:t xml:space="preserve"> </w:t>
      </w:r>
      <w:r>
        <w:t>и</w:t>
      </w:r>
      <w:r w:rsidR="00EE43DA" w:rsidRPr="009B3966">
        <w:t xml:space="preserve"> </w:t>
      </w:r>
      <w:r>
        <w:t>правовремене</w:t>
      </w:r>
      <w:r w:rsidR="00EE43DA" w:rsidRPr="009B3966">
        <w:t xml:space="preserve"> </w:t>
      </w:r>
      <w:r>
        <w:t>помоћи</w:t>
      </w:r>
      <w:r w:rsidR="00EE43DA" w:rsidRPr="009B3966">
        <w:t xml:space="preserve"> </w:t>
      </w:r>
      <w:r>
        <w:t>у</w:t>
      </w:r>
      <w:r w:rsidR="00EE43DA" w:rsidRPr="009B3966">
        <w:t xml:space="preserve"> </w:t>
      </w:r>
      <w:r>
        <w:t>свим</w:t>
      </w:r>
      <w:r w:rsidR="00EE43DA" w:rsidRPr="009B3966">
        <w:t xml:space="preserve"> </w:t>
      </w:r>
      <w:r>
        <w:t>ситуацијама</w:t>
      </w:r>
      <w:r w:rsidR="00EE43DA" w:rsidRPr="009B3966">
        <w:t xml:space="preserve"> </w:t>
      </w:r>
      <w:r>
        <w:t>када</w:t>
      </w:r>
      <w:r w:rsidR="00EE43DA" w:rsidRPr="009B3966">
        <w:t xml:space="preserve"> </w:t>
      </w:r>
      <w:r>
        <w:t>је</w:t>
      </w:r>
      <w:r w:rsidR="00EE43DA" w:rsidRPr="009B3966">
        <w:t xml:space="preserve"> </w:t>
      </w:r>
      <w:r>
        <w:t>дијете</w:t>
      </w:r>
      <w:r w:rsidR="00EE43DA" w:rsidRPr="009B3966">
        <w:t xml:space="preserve"> </w:t>
      </w:r>
      <w:r>
        <w:t>изложено</w:t>
      </w:r>
      <w:r w:rsidR="00EE43DA" w:rsidRPr="009B3966">
        <w:t xml:space="preserve"> </w:t>
      </w:r>
      <w:r>
        <w:t>неком</w:t>
      </w:r>
      <w:r w:rsidR="00EE43DA" w:rsidRPr="009B3966">
        <w:t xml:space="preserve"> </w:t>
      </w:r>
      <w:r>
        <w:t>од</w:t>
      </w:r>
      <w:r w:rsidR="00EE43DA" w:rsidRPr="009B3966">
        <w:t xml:space="preserve"> </w:t>
      </w:r>
      <w:r>
        <w:t>облика</w:t>
      </w:r>
      <w:r w:rsidR="00EE43DA" w:rsidRPr="009B3966">
        <w:t xml:space="preserve"> </w:t>
      </w:r>
      <w:r>
        <w:t>насиља</w:t>
      </w:r>
      <w:r w:rsidR="00EE43DA" w:rsidRPr="009B3966">
        <w:t xml:space="preserve">, </w:t>
      </w:r>
      <w:r>
        <w:t>занемаривања</w:t>
      </w:r>
      <w:r w:rsidR="00EE43DA" w:rsidRPr="009B3966">
        <w:t xml:space="preserve"> </w:t>
      </w:r>
      <w:r>
        <w:t>или</w:t>
      </w:r>
      <w:r w:rsidR="00EE43DA" w:rsidRPr="009B3966">
        <w:t xml:space="preserve"> </w:t>
      </w:r>
      <w:r>
        <w:t>злостављања</w:t>
      </w:r>
      <w:r w:rsidR="00EE43DA" w:rsidRPr="009B3966">
        <w:t xml:space="preserve">. </w:t>
      </w:r>
      <w:r w:rsidR="00EE43DA" w:rsidRPr="009B3966">
        <w:rPr>
          <w:i/>
        </w:rPr>
        <w:t>”.</w:t>
      </w:r>
      <w:r w:rsidR="00EE43DA" w:rsidRPr="009B3966">
        <w:rPr>
          <w:i/>
          <w:lang w:val="bs-Cyrl-BA"/>
        </w:rPr>
        <w:t xml:space="preserve"> </w:t>
      </w:r>
    </w:p>
    <w:p w14:paraId="6157405F" w14:textId="77777777" w:rsidR="00EE43DA" w:rsidRPr="009B3966" w:rsidRDefault="00EE43DA" w:rsidP="00EE43DA">
      <w:pPr>
        <w:pStyle w:val="ListParagraph"/>
        <w:tabs>
          <w:tab w:val="left" w:pos="2410"/>
        </w:tabs>
        <w:rPr>
          <w:b/>
        </w:rPr>
      </w:pPr>
    </w:p>
    <w:p w14:paraId="6B4D5E4A" w14:textId="55D766E9" w:rsidR="00EE43DA" w:rsidRPr="009B3966" w:rsidRDefault="00B336E8" w:rsidP="00EE43DA">
      <w:pPr>
        <w:pStyle w:val="ListParagraph"/>
        <w:numPr>
          <w:ilvl w:val="0"/>
          <w:numId w:val="39"/>
        </w:numPr>
        <w:tabs>
          <w:tab w:val="left" w:pos="2410"/>
        </w:tabs>
      </w:pPr>
      <w:r>
        <w:t>У</w:t>
      </w:r>
      <w:r w:rsidR="00EE43DA" w:rsidRPr="009B3966">
        <w:t xml:space="preserve"> </w:t>
      </w:r>
      <w:r>
        <w:t>основним</w:t>
      </w:r>
      <w:r w:rsidR="00EE43DA" w:rsidRPr="009B3966">
        <w:t xml:space="preserve"> </w:t>
      </w:r>
      <w:r>
        <w:t>и</w:t>
      </w:r>
      <w:r w:rsidR="00EE43DA" w:rsidRPr="009B3966">
        <w:t xml:space="preserve"> </w:t>
      </w:r>
      <w:r>
        <w:t>средњим</w:t>
      </w:r>
      <w:r w:rsidR="00EE43DA" w:rsidRPr="009B3966">
        <w:t xml:space="preserve"> </w:t>
      </w:r>
      <w:r>
        <w:t>школама</w:t>
      </w:r>
      <w:r w:rsidR="00EE43DA" w:rsidRPr="009B3966">
        <w:t xml:space="preserve"> </w:t>
      </w:r>
      <w:r>
        <w:t>Брчко</w:t>
      </w:r>
      <w:r w:rsidR="00EE43DA" w:rsidRPr="009B3966">
        <w:t xml:space="preserve"> </w:t>
      </w:r>
      <w:r>
        <w:t>Дистрикта</w:t>
      </w:r>
      <w:r w:rsidR="00EE43DA" w:rsidRPr="009B3966">
        <w:t xml:space="preserve"> </w:t>
      </w:r>
      <w:r>
        <w:t>БиХ</w:t>
      </w:r>
      <w:r w:rsidR="00EE43DA" w:rsidRPr="009B3966">
        <w:t xml:space="preserve">, </w:t>
      </w:r>
      <w:r>
        <w:t>кроз</w:t>
      </w:r>
      <w:r w:rsidR="00EE43DA" w:rsidRPr="009B3966">
        <w:t xml:space="preserve"> </w:t>
      </w:r>
      <w:r>
        <w:t>часове</w:t>
      </w:r>
      <w:r w:rsidR="00EE43DA" w:rsidRPr="009B3966">
        <w:t xml:space="preserve"> </w:t>
      </w:r>
      <w:r w:rsidR="00226C42">
        <w:rPr>
          <w:lang w:val="sr-Cyrl-BA"/>
        </w:rPr>
        <w:t>одјељењске</w:t>
      </w:r>
      <w:r w:rsidR="00EE43DA" w:rsidRPr="009B3966">
        <w:t xml:space="preserve"> </w:t>
      </w:r>
      <w:r>
        <w:t>заједнице</w:t>
      </w:r>
      <w:r w:rsidR="00EE43DA" w:rsidRPr="009B3966">
        <w:t xml:space="preserve"> </w:t>
      </w:r>
      <w:r>
        <w:t>реализ</w:t>
      </w:r>
      <w:r w:rsidR="00226C42">
        <w:rPr>
          <w:lang w:val="sr-Cyrl-BA"/>
        </w:rPr>
        <w:t>ују</w:t>
      </w:r>
      <w:r w:rsidR="00EE43DA" w:rsidRPr="009B3966">
        <w:t xml:space="preserve"> </w:t>
      </w:r>
      <w:r>
        <w:t>се</w:t>
      </w:r>
      <w:r w:rsidR="00EE43DA" w:rsidRPr="009B3966">
        <w:t xml:space="preserve"> </w:t>
      </w:r>
      <w:r>
        <w:t>теме</w:t>
      </w:r>
      <w:r w:rsidR="00EE43DA" w:rsidRPr="009B3966">
        <w:t xml:space="preserve"> </w:t>
      </w:r>
      <w:r>
        <w:t>које</w:t>
      </w:r>
      <w:r w:rsidR="00EE43DA" w:rsidRPr="009B3966">
        <w:t xml:space="preserve"> </w:t>
      </w:r>
      <w:r>
        <w:t>се</w:t>
      </w:r>
      <w:r w:rsidR="00EE43DA" w:rsidRPr="009B3966">
        <w:t xml:space="preserve"> </w:t>
      </w:r>
      <w:r w:rsidR="00226C42">
        <w:rPr>
          <w:lang w:val="sr-Cyrl-BA"/>
        </w:rPr>
        <w:t>уопштено</w:t>
      </w:r>
      <w:r w:rsidR="00EE43DA" w:rsidRPr="009B3966">
        <w:t xml:space="preserve"> </w:t>
      </w:r>
      <w:r>
        <w:t>односе</w:t>
      </w:r>
      <w:r w:rsidR="00EE43DA" w:rsidRPr="009B3966">
        <w:t xml:space="preserve"> </w:t>
      </w:r>
      <w:r>
        <w:t>на</w:t>
      </w:r>
      <w:r w:rsidR="00EE43DA" w:rsidRPr="009B3966">
        <w:t xml:space="preserve"> </w:t>
      </w:r>
      <w:r>
        <w:t>спречавање</w:t>
      </w:r>
      <w:r w:rsidR="00EE43DA" w:rsidRPr="009B3966">
        <w:t xml:space="preserve"> </w:t>
      </w:r>
      <w:r>
        <w:t>стереотипа</w:t>
      </w:r>
      <w:r w:rsidR="00EE43DA" w:rsidRPr="009B3966">
        <w:t xml:space="preserve">, </w:t>
      </w:r>
      <w:r>
        <w:t>предрасуда</w:t>
      </w:r>
      <w:r w:rsidR="00EE43DA" w:rsidRPr="009B3966">
        <w:t xml:space="preserve"> </w:t>
      </w:r>
      <w:r>
        <w:t>и</w:t>
      </w:r>
      <w:r w:rsidR="00EE43DA" w:rsidRPr="009B3966">
        <w:t xml:space="preserve"> </w:t>
      </w:r>
      <w:r>
        <w:t>свих</w:t>
      </w:r>
      <w:r w:rsidR="00EE43DA" w:rsidRPr="009B3966">
        <w:t xml:space="preserve"> </w:t>
      </w:r>
      <w:r>
        <w:t>облика</w:t>
      </w:r>
      <w:r w:rsidR="00EE43DA" w:rsidRPr="009B3966">
        <w:t xml:space="preserve"> </w:t>
      </w:r>
      <w:r>
        <w:t>дискриминације</w:t>
      </w:r>
      <w:r w:rsidR="00EE43DA" w:rsidRPr="009B3966">
        <w:t xml:space="preserve">. </w:t>
      </w:r>
      <w:r>
        <w:t>Међутим</w:t>
      </w:r>
      <w:r w:rsidR="00EE43DA" w:rsidRPr="009B3966">
        <w:t xml:space="preserve">, </w:t>
      </w:r>
      <w:r>
        <w:t>теме</w:t>
      </w:r>
      <w:r w:rsidR="00EE43DA" w:rsidRPr="009B3966">
        <w:t xml:space="preserve"> </w:t>
      </w:r>
      <w:r>
        <w:t>које</w:t>
      </w:r>
      <w:r w:rsidR="00EE43DA" w:rsidRPr="009B3966">
        <w:t xml:space="preserve"> </w:t>
      </w:r>
      <w:r>
        <w:t>се</w:t>
      </w:r>
      <w:r w:rsidR="00EE43DA" w:rsidRPr="009B3966">
        <w:t xml:space="preserve"> </w:t>
      </w:r>
      <w:r>
        <w:t>односе</w:t>
      </w:r>
      <w:r w:rsidR="00EE43DA" w:rsidRPr="009B3966">
        <w:t xml:space="preserve"> </w:t>
      </w:r>
      <w:r>
        <w:t>искључиво</w:t>
      </w:r>
      <w:r w:rsidR="00EE43DA" w:rsidRPr="009B3966">
        <w:t xml:space="preserve"> </w:t>
      </w:r>
      <w:r>
        <w:t>на</w:t>
      </w:r>
      <w:r w:rsidR="00EE43DA" w:rsidRPr="009B3966">
        <w:t xml:space="preserve"> </w:t>
      </w:r>
      <w:r>
        <w:t>ЛГБТИ</w:t>
      </w:r>
      <w:r w:rsidR="00EE43DA" w:rsidRPr="009B3966">
        <w:t xml:space="preserve"> </w:t>
      </w:r>
      <w:r>
        <w:t>лица</w:t>
      </w:r>
      <w:r w:rsidR="00EE43DA" w:rsidRPr="009B3966">
        <w:t xml:space="preserve">, </w:t>
      </w:r>
      <w:r>
        <w:t>до</w:t>
      </w:r>
      <w:r w:rsidR="00EE43DA" w:rsidRPr="009B3966">
        <w:t xml:space="preserve"> </w:t>
      </w:r>
      <w:r>
        <w:t>сада</w:t>
      </w:r>
      <w:r w:rsidR="00EE43DA" w:rsidRPr="009B3966">
        <w:t xml:space="preserve"> </w:t>
      </w:r>
      <w:r>
        <w:t>се</w:t>
      </w:r>
      <w:r w:rsidR="00EE43DA" w:rsidRPr="009B3966">
        <w:t xml:space="preserve"> </w:t>
      </w:r>
      <w:r>
        <w:t>нису</w:t>
      </w:r>
      <w:r w:rsidR="00EE43DA" w:rsidRPr="009B3966">
        <w:t xml:space="preserve"> </w:t>
      </w:r>
      <w:r>
        <w:t>реализ</w:t>
      </w:r>
      <w:r w:rsidR="00226C42">
        <w:rPr>
          <w:lang w:val="sr-Cyrl-BA"/>
        </w:rPr>
        <w:t>овале</w:t>
      </w:r>
      <w:r w:rsidR="00EE43DA" w:rsidRPr="009B3966">
        <w:t>.</w:t>
      </w:r>
    </w:p>
    <w:p w14:paraId="22EA324E" w14:textId="2586B2BD" w:rsidR="00226C42" w:rsidRPr="00226C42" w:rsidRDefault="00226C42" w:rsidP="00EE43DA">
      <w:pPr>
        <w:tabs>
          <w:tab w:val="left" w:pos="2410"/>
        </w:tabs>
        <w:rPr>
          <w:b/>
          <w:lang w:val="sr-Cyrl-BA"/>
        </w:rPr>
      </w:pPr>
    </w:p>
    <w:p w14:paraId="069BA3F4" w14:textId="7C2F6817" w:rsidR="00EE43DA" w:rsidRPr="009B3966" w:rsidRDefault="00226C42" w:rsidP="00EE43DA">
      <w:pPr>
        <w:pStyle w:val="ListParagraph"/>
        <w:ind w:left="0"/>
        <w:rPr>
          <w:i/>
          <w:lang w:val="sr-Cyrl-BA"/>
        </w:rPr>
      </w:pPr>
      <w:r>
        <w:rPr>
          <w:i/>
          <w:lang w:val="sr-Cyrl-BA"/>
        </w:rPr>
        <w:t>Спровођење</w:t>
      </w:r>
      <w:r w:rsidR="00EE43DA" w:rsidRPr="009B3966">
        <w:rPr>
          <w:i/>
        </w:rPr>
        <w:t xml:space="preserve"> </w:t>
      </w:r>
      <w:r w:rsidR="00B336E8">
        <w:rPr>
          <w:i/>
        </w:rPr>
        <w:t>кампања</w:t>
      </w:r>
      <w:r w:rsidR="00EE43DA" w:rsidRPr="009B3966">
        <w:rPr>
          <w:i/>
        </w:rPr>
        <w:t xml:space="preserve"> </w:t>
      </w:r>
      <w:r>
        <w:rPr>
          <w:i/>
          <w:lang w:val="sr-Cyrl-BA"/>
        </w:rPr>
        <w:t>с</w:t>
      </w:r>
      <w:r w:rsidR="00EE43DA" w:rsidRPr="009B3966">
        <w:rPr>
          <w:i/>
        </w:rPr>
        <w:t xml:space="preserve"> </w:t>
      </w:r>
      <w:r w:rsidR="00B336E8">
        <w:rPr>
          <w:i/>
        </w:rPr>
        <w:t>циљ</w:t>
      </w:r>
      <w:r>
        <w:rPr>
          <w:i/>
          <w:lang w:val="sr-Cyrl-BA"/>
        </w:rPr>
        <w:t>ем</w:t>
      </w:r>
      <w:r w:rsidR="00EE43DA" w:rsidRPr="009B3966">
        <w:rPr>
          <w:i/>
        </w:rPr>
        <w:t xml:space="preserve"> </w:t>
      </w:r>
      <w:r w:rsidR="00B336E8">
        <w:rPr>
          <w:i/>
        </w:rPr>
        <w:t>дизања</w:t>
      </w:r>
      <w:r w:rsidR="00EE43DA" w:rsidRPr="009B3966">
        <w:rPr>
          <w:i/>
        </w:rPr>
        <w:t xml:space="preserve"> </w:t>
      </w:r>
      <w:r w:rsidR="00B336E8">
        <w:rPr>
          <w:i/>
        </w:rPr>
        <w:t>свијести</w:t>
      </w:r>
      <w:r w:rsidR="00EE43DA" w:rsidRPr="009B3966">
        <w:rPr>
          <w:i/>
        </w:rPr>
        <w:t xml:space="preserve"> </w:t>
      </w:r>
      <w:r w:rsidR="00B336E8">
        <w:rPr>
          <w:i/>
        </w:rPr>
        <w:t>о</w:t>
      </w:r>
      <w:r w:rsidR="00EE43DA" w:rsidRPr="009B3966">
        <w:rPr>
          <w:i/>
        </w:rPr>
        <w:t xml:space="preserve"> </w:t>
      </w:r>
      <w:r w:rsidR="00B336E8">
        <w:rPr>
          <w:i/>
        </w:rPr>
        <w:t>дискриминацији</w:t>
      </w:r>
      <w:r w:rsidR="00EE43DA" w:rsidRPr="009B3966">
        <w:rPr>
          <w:i/>
        </w:rPr>
        <w:t xml:space="preserve"> </w:t>
      </w:r>
      <w:r w:rsidR="00B336E8">
        <w:rPr>
          <w:i/>
        </w:rPr>
        <w:t>ЛГБТИ</w:t>
      </w:r>
      <w:r w:rsidR="00EE43DA" w:rsidRPr="009B3966">
        <w:rPr>
          <w:i/>
        </w:rPr>
        <w:t xml:space="preserve"> </w:t>
      </w:r>
      <w:r w:rsidR="00B336E8">
        <w:rPr>
          <w:i/>
        </w:rPr>
        <w:t>лица</w:t>
      </w:r>
      <w:r w:rsidR="00EE43DA" w:rsidRPr="009B3966">
        <w:rPr>
          <w:i/>
        </w:rPr>
        <w:t xml:space="preserve"> </w:t>
      </w:r>
      <w:r w:rsidR="00B336E8">
        <w:rPr>
          <w:i/>
        </w:rPr>
        <w:t>и</w:t>
      </w:r>
      <w:r w:rsidR="00EE43DA" w:rsidRPr="009B3966">
        <w:rPr>
          <w:i/>
        </w:rPr>
        <w:t xml:space="preserve"> </w:t>
      </w:r>
      <w:r w:rsidR="00B336E8">
        <w:rPr>
          <w:i/>
        </w:rPr>
        <w:t>промоције</w:t>
      </w:r>
      <w:r w:rsidR="00EE43DA" w:rsidRPr="009B3966">
        <w:rPr>
          <w:i/>
        </w:rPr>
        <w:t xml:space="preserve"> </w:t>
      </w:r>
      <w:r w:rsidR="00B336E8">
        <w:rPr>
          <w:i/>
        </w:rPr>
        <w:t>слободе</w:t>
      </w:r>
      <w:r w:rsidR="00EE43DA" w:rsidRPr="009B3966">
        <w:rPr>
          <w:i/>
        </w:rPr>
        <w:t xml:space="preserve"> </w:t>
      </w:r>
      <w:r w:rsidR="00B336E8">
        <w:rPr>
          <w:i/>
        </w:rPr>
        <w:t>окупљања</w:t>
      </w:r>
    </w:p>
    <w:p w14:paraId="1BED70DB" w14:textId="77777777" w:rsidR="00EE43DA" w:rsidRDefault="00EE43DA" w:rsidP="00EE43DA">
      <w:pPr>
        <w:tabs>
          <w:tab w:val="left" w:pos="2410"/>
        </w:tabs>
        <w:rPr>
          <w:b/>
        </w:rPr>
      </w:pPr>
    </w:p>
    <w:p w14:paraId="4E763CE8" w14:textId="7B9303C4" w:rsidR="00A64A4F" w:rsidRPr="004F1C24" w:rsidRDefault="00B336E8" w:rsidP="003B43CD">
      <w:pPr>
        <w:pStyle w:val="ListParagraph"/>
        <w:numPr>
          <w:ilvl w:val="0"/>
          <w:numId w:val="40"/>
        </w:numPr>
        <w:tabs>
          <w:tab w:val="left" w:pos="2410"/>
        </w:tabs>
        <w:rPr>
          <w:lang w:val="hr-BA"/>
        </w:rPr>
      </w:pPr>
      <w:r>
        <w:t>Већ</w:t>
      </w:r>
      <w:r w:rsidR="00EE43DA" w:rsidRPr="009B3966">
        <w:t xml:space="preserve"> </w:t>
      </w:r>
      <w:r>
        <w:t>седму</w:t>
      </w:r>
      <w:r w:rsidR="00EE43DA" w:rsidRPr="009B3966">
        <w:t xml:space="preserve"> </w:t>
      </w:r>
      <w:r>
        <w:t>годину</w:t>
      </w:r>
      <w:r w:rsidR="00EE43DA" w:rsidRPr="009B3966">
        <w:t xml:space="preserve"> </w:t>
      </w:r>
      <w:r>
        <w:t>на</w:t>
      </w:r>
      <w:r w:rsidR="00EE43DA" w:rsidRPr="009B3966">
        <w:t xml:space="preserve"> </w:t>
      </w:r>
      <w:r>
        <w:t>БХ</w:t>
      </w:r>
      <w:r w:rsidR="00EE43DA" w:rsidRPr="009B3966">
        <w:t xml:space="preserve"> </w:t>
      </w:r>
      <w:r>
        <w:t>Радију</w:t>
      </w:r>
      <w:r w:rsidR="00EE43DA" w:rsidRPr="009B3966">
        <w:t xml:space="preserve"> 1 </w:t>
      </w:r>
      <w:r>
        <w:t>се</w:t>
      </w:r>
      <w:r w:rsidR="00EE43DA" w:rsidRPr="009B3966">
        <w:t xml:space="preserve"> </w:t>
      </w:r>
      <w:r>
        <w:t>емит</w:t>
      </w:r>
      <w:r w:rsidR="00226C42">
        <w:rPr>
          <w:lang w:val="sr-Cyrl-BA"/>
        </w:rPr>
        <w:t>ује</w:t>
      </w:r>
      <w:r w:rsidR="00EE43DA" w:rsidRPr="009B3966">
        <w:t xml:space="preserve"> </w:t>
      </w:r>
      <w:r>
        <w:t>емисија</w:t>
      </w:r>
      <w:r w:rsidR="00EE43DA" w:rsidRPr="009B3966">
        <w:t xml:space="preserve"> „</w:t>
      </w:r>
      <w:r>
        <w:t>Међу</w:t>
      </w:r>
      <w:r w:rsidR="00EE43DA" w:rsidRPr="009B3966">
        <w:t xml:space="preserve"> </w:t>
      </w:r>
      <w:r>
        <w:t>нама</w:t>
      </w:r>
      <w:r w:rsidR="00EE43DA" w:rsidRPr="009B3966">
        <w:t xml:space="preserve"> </w:t>
      </w:r>
      <w:r>
        <w:t>о</w:t>
      </w:r>
      <w:r w:rsidR="00EE43DA" w:rsidRPr="009B3966">
        <w:t xml:space="preserve"> </w:t>
      </w:r>
      <w:r>
        <w:t>нама</w:t>
      </w:r>
      <w:r w:rsidR="00EE43DA" w:rsidRPr="009B3966">
        <w:t xml:space="preserve">“ </w:t>
      </w:r>
      <w:r>
        <w:t>у</w:t>
      </w:r>
      <w:r w:rsidR="00EE43DA" w:rsidRPr="009B3966">
        <w:t xml:space="preserve"> </w:t>
      </w:r>
      <w:r>
        <w:t>којој</w:t>
      </w:r>
      <w:r w:rsidR="00EE43DA" w:rsidRPr="009B3966">
        <w:t xml:space="preserve"> </w:t>
      </w:r>
      <w:r>
        <w:t>се</w:t>
      </w:r>
      <w:r w:rsidR="00EE43DA" w:rsidRPr="009B3966">
        <w:t xml:space="preserve"> </w:t>
      </w:r>
      <w:r>
        <w:t>говори</w:t>
      </w:r>
      <w:r w:rsidR="00EE43DA" w:rsidRPr="009B3966">
        <w:t xml:space="preserve"> </w:t>
      </w:r>
      <w:r>
        <w:t>о</w:t>
      </w:r>
      <w:r w:rsidR="00EE43DA" w:rsidRPr="009B3966">
        <w:t xml:space="preserve"> </w:t>
      </w:r>
      <w:r>
        <w:t>дискриминацији</w:t>
      </w:r>
      <w:r w:rsidR="00EE43DA" w:rsidRPr="009B3966">
        <w:t xml:space="preserve">, </w:t>
      </w:r>
      <w:r>
        <w:t>препрекама</w:t>
      </w:r>
      <w:r w:rsidR="00EE43DA" w:rsidRPr="009B3966">
        <w:t xml:space="preserve">, </w:t>
      </w:r>
      <w:r>
        <w:t>изазовима</w:t>
      </w:r>
      <w:r w:rsidR="00EE43DA" w:rsidRPr="009B3966">
        <w:t xml:space="preserve"> </w:t>
      </w:r>
      <w:r>
        <w:t>и</w:t>
      </w:r>
      <w:r w:rsidR="00EE43DA" w:rsidRPr="009B3966">
        <w:t xml:space="preserve"> </w:t>
      </w:r>
      <w:r>
        <w:t>постигнућима</w:t>
      </w:r>
      <w:r w:rsidR="00EE43DA" w:rsidRPr="009B3966">
        <w:t xml:space="preserve"> </w:t>
      </w:r>
      <w:r>
        <w:t>рањивих</w:t>
      </w:r>
      <w:r w:rsidR="00EE43DA" w:rsidRPr="009B3966">
        <w:t xml:space="preserve"> </w:t>
      </w:r>
      <w:r>
        <w:t>и</w:t>
      </w:r>
      <w:r w:rsidR="00EE43DA" w:rsidRPr="009B3966">
        <w:t xml:space="preserve"> </w:t>
      </w:r>
      <w:r>
        <w:t>маргинализ</w:t>
      </w:r>
      <w:r w:rsidR="00226C42">
        <w:rPr>
          <w:lang w:val="sr-Cyrl-BA"/>
        </w:rPr>
        <w:t>ованих</w:t>
      </w:r>
      <w:r w:rsidR="00EE43DA" w:rsidRPr="009B3966">
        <w:t xml:space="preserve"> </w:t>
      </w:r>
      <w:r>
        <w:t>група</w:t>
      </w:r>
      <w:r w:rsidR="00EE43DA" w:rsidRPr="009B3966">
        <w:t xml:space="preserve"> </w:t>
      </w:r>
      <w:r>
        <w:t>у</w:t>
      </w:r>
      <w:r w:rsidR="00EE43DA" w:rsidRPr="009B3966">
        <w:t xml:space="preserve"> </w:t>
      </w:r>
      <w:r>
        <w:t>Босни</w:t>
      </w:r>
      <w:r w:rsidR="00EE43DA" w:rsidRPr="009B3966">
        <w:t xml:space="preserve"> </w:t>
      </w:r>
      <w:r>
        <w:t>и</w:t>
      </w:r>
      <w:r w:rsidR="00EE43DA" w:rsidRPr="009B3966">
        <w:t xml:space="preserve"> </w:t>
      </w:r>
      <w:r>
        <w:t>Херцеговини</w:t>
      </w:r>
      <w:r w:rsidR="00EE43DA" w:rsidRPr="009B3966">
        <w:t xml:space="preserve">. </w:t>
      </w:r>
      <w:r>
        <w:t>ЛГБТИ</w:t>
      </w:r>
      <w:r w:rsidR="00852DBD">
        <w:t xml:space="preserve"> </w:t>
      </w:r>
      <w:r>
        <w:t>лица</w:t>
      </w:r>
      <w:r w:rsidR="00EE43DA" w:rsidRPr="009B3966">
        <w:t xml:space="preserve"> </w:t>
      </w:r>
      <w:r>
        <w:t>су</w:t>
      </w:r>
      <w:r w:rsidR="00EE43DA" w:rsidRPr="009B3966">
        <w:t xml:space="preserve">, </w:t>
      </w:r>
      <w:r>
        <w:t>уз</w:t>
      </w:r>
      <w:r w:rsidR="00EE43DA" w:rsidRPr="009B3966">
        <w:t xml:space="preserve"> </w:t>
      </w:r>
      <w:r>
        <w:t>жене</w:t>
      </w:r>
      <w:r w:rsidR="00EE43DA" w:rsidRPr="009B3966">
        <w:t xml:space="preserve">, </w:t>
      </w:r>
      <w:r>
        <w:t>националне</w:t>
      </w:r>
      <w:r w:rsidR="00EE43DA" w:rsidRPr="009B3966">
        <w:t xml:space="preserve"> </w:t>
      </w:r>
      <w:r>
        <w:t>мањине</w:t>
      </w:r>
      <w:r w:rsidR="00852DBD">
        <w:t xml:space="preserve"> </w:t>
      </w:r>
      <w:r>
        <w:t>и</w:t>
      </w:r>
      <w:r w:rsidR="00852DBD">
        <w:t xml:space="preserve"> </w:t>
      </w:r>
      <w:r>
        <w:t>лица</w:t>
      </w:r>
      <w:r w:rsidR="00852DBD">
        <w:t xml:space="preserve"> </w:t>
      </w:r>
      <w:r>
        <w:t>са</w:t>
      </w:r>
      <w:r w:rsidR="00852DBD">
        <w:t xml:space="preserve"> </w:t>
      </w:r>
      <w:r>
        <w:t>инвалидитетом</w:t>
      </w:r>
      <w:r w:rsidR="00EE43DA" w:rsidRPr="009B3966">
        <w:t xml:space="preserve"> </w:t>
      </w:r>
      <w:r>
        <w:t>у</w:t>
      </w:r>
      <w:r w:rsidR="00EE43DA" w:rsidRPr="009B3966">
        <w:t xml:space="preserve"> </w:t>
      </w:r>
      <w:r>
        <w:t>фокусу</w:t>
      </w:r>
      <w:r w:rsidR="00EE43DA" w:rsidRPr="009B3966">
        <w:t xml:space="preserve"> </w:t>
      </w:r>
      <w:r>
        <w:t>емисије</w:t>
      </w:r>
      <w:r w:rsidR="00EE43DA" w:rsidRPr="009B3966">
        <w:t xml:space="preserve">. </w:t>
      </w:r>
      <w:r>
        <w:t>Емисија</w:t>
      </w:r>
      <w:r w:rsidR="00EE43DA" w:rsidRPr="009B3966">
        <w:t xml:space="preserve">, </w:t>
      </w:r>
      <w:r>
        <w:t>која</w:t>
      </w:r>
      <w:r w:rsidR="00EE43DA" w:rsidRPr="009B3966">
        <w:t xml:space="preserve"> </w:t>
      </w:r>
      <w:r>
        <w:t>је</w:t>
      </w:r>
      <w:r w:rsidR="00EE43DA" w:rsidRPr="009B3966">
        <w:t xml:space="preserve"> </w:t>
      </w:r>
      <w:r>
        <w:t>информативног</w:t>
      </w:r>
      <w:r w:rsidR="00EE43DA" w:rsidRPr="009B3966">
        <w:t xml:space="preserve"> </w:t>
      </w:r>
      <w:r>
        <w:t>и</w:t>
      </w:r>
      <w:r w:rsidR="00EE43DA" w:rsidRPr="009B3966">
        <w:t xml:space="preserve"> </w:t>
      </w:r>
      <w:r>
        <w:t>едука</w:t>
      </w:r>
      <w:r w:rsidR="00226C42">
        <w:rPr>
          <w:lang w:val="sr-Cyrl-BA"/>
        </w:rPr>
        <w:t>тивног</w:t>
      </w:r>
      <w:r w:rsidR="00EE43DA" w:rsidRPr="009B3966">
        <w:t xml:space="preserve"> </w:t>
      </w:r>
      <w:r>
        <w:t>карактера</w:t>
      </w:r>
      <w:r w:rsidR="00EE43DA" w:rsidRPr="009B3966">
        <w:t xml:space="preserve">, </w:t>
      </w:r>
      <w:r>
        <w:t>чини</w:t>
      </w:r>
      <w:r w:rsidR="00EE43DA" w:rsidRPr="009B3966">
        <w:t xml:space="preserve"> </w:t>
      </w:r>
      <w:r>
        <w:t>видљивијим</w:t>
      </w:r>
      <w:r w:rsidR="00EE43DA" w:rsidRPr="009B3966">
        <w:t xml:space="preserve"> </w:t>
      </w:r>
      <w:r>
        <w:t>групе</w:t>
      </w:r>
      <w:r w:rsidR="00EE43DA" w:rsidRPr="009B3966">
        <w:t xml:space="preserve"> </w:t>
      </w:r>
      <w:r>
        <w:t>о</w:t>
      </w:r>
      <w:r w:rsidR="00EE43DA" w:rsidRPr="009B3966">
        <w:t xml:space="preserve"> </w:t>
      </w:r>
      <w:r>
        <w:t>којима</w:t>
      </w:r>
      <w:r w:rsidR="00EE43DA" w:rsidRPr="009B3966">
        <w:t xml:space="preserve"> </w:t>
      </w:r>
      <w:r>
        <w:t>се</w:t>
      </w:r>
      <w:r w:rsidR="00EE43DA" w:rsidRPr="009B3966">
        <w:t xml:space="preserve"> </w:t>
      </w:r>
      <w:r>
        <w:t>говори</w:t>
      </w:r>
      <w:r w:rsidR="00EE43DA" w:rsidRPr="009B3966">
        <w:t xml:space="preserve">, </w:t>
      </w:r>
      <w:r>
        <w:t>а</w:t>
      </w:r>
      <w:r w:rsidR="00EE43DA" w:rsidRPr="009B3966">
        <w:t xml:space="preserve"> </w:t>
      </w:r>
      <w:r>
        <w:t>емисија</w:t>
      </w:r>
      <w:r w:rsidR="00EE43DA" w:rsidRPr="009B3966">
        <w:t xml:space="preserve"> </w:t>
      </w:r>
      <w:r>
        <w:t>има</w:t>
      </w:r>
      <w:r w:rsidR="00EE43DA" w:rsidRPr="009B3966">
        <w:t xml:space="preserve"> </w:t>
      </w:r>
      <w:r>
        <w:t>и</w:t>
      </w:r>
      <w:r w:rsidR="00EE43DA" w:rsidRPr="009B3966">
        <w:t xml:space="preserve"> </w:t>
      </w:r>
      <w:r>
        <w:t>заговарачку</w:t>
      </w:r>
      <w:r w:rsidR="00EE43DA" w:rsidRPr="009B3966">
        <w:t xml:space="preserve"> </w:t>
      </w:r>
      <w:r>
        <w:t>димензију</w:t>
      </w:r>
      <w:r w:rsidR="00EE43DA" w:rsidRPr="009B3966">
        <w:t xml:space="preserve"> </w:t>
      </w:r>
      <w:r>
        <w:t>о</w:t>
      </w:r>
      <w:r w:rsidR="00EE43DA" w:rsidRPr="009B3966">
        <w:t xml:space="preserve"> </w:t>
      </w:r>
      <w:r>
        <w:t>н</w:t>
      </w:r>
      <w:r w:rsidR="00226C42">
        <w:rPr>
          <w:lang w:val="sr-Cyrl-BA"/>
        </w:rPr>
        <w:t>еопходности</w:t>
      </w:r>
      <w:r w:rsidR="00EE43DA" w:rsidRPr="009B3966">
        <w:t xml:space="preserve"> </w:t>
      </w:r>
      <w:r>
        <w:t>и</w:t>
      </w:r>
      <w:r w:rsidR="00EE43DA" w:rsidRPr="009B3966">
        <w:t xml:space="preserve"> </w:t>
      </w:r>
      <w:r>
        <w:t>важности</w:t>
      </w:r>
      <w:r w:rsidR="00EE43DA" w:rsidRPr="009B3966">
        <w:t xml:space="preserve"> </w:t>
      </w:r>
      <w:r>
        <w:t>борбе</w:t>
      </w:r>
      <w:r w:rsidR="00EE43DA" w:rsidRPr="009B3966">
        <w:t xml:space="preserve"> </w:t>
      </w:r>
      <w:r>
        <w:t>против</w:t>
      </w:r>
      <w:r w:rsidR="00EE43DA" w:rsidRPr="009B3966">
        <w:t xml:space="preserve"> </w:t>
      </w:r>
      <w:r>
        <w:t>дискриминације</w:t>
      </w:r>
      <w:r w:rsidR="00EE43DA" w:rsidRPr="009B3966">
        <w:t xml:space="preserve">, </w:t>
      </w:r>
      <w:r>
        <w:t>стереотипа</w:t>
      </w:r>
      <w:r w:rsidR="00EE43DA" w:rsidRPr="009B3966">
        <w:t xml:space="preserve"> </w:t>
      </w:r>
      <w:r>
        <w:t>и</w:t>
      </w:r>
      <w:r w:rsidR="00EE43DA" w:rsidRPr="009B3966">
        <w:t xml:space="preserve"> </w:t>
      </w:r>
      <w:r>
        <w:t>предрасуда</w:t>
      </w:r>
      <w:r w:rsidR="00EE43DA" w:rsidRPr="009B3966">
        <w:t xml:space="preserve">. </w:t>
      </w:r>
    </w:p>
    <w:sectPr w:rsidR="00A64A4F" w:rsidRPr="004F1C24" w:rsidSect="00940390">
      <w:headerReference w:type="even" r:id="rId8"/>
      <w:headerReference w:type="default" r:id="rId9"/>
      <w:footerReference w:type="even" r:id="rId10"/>
      <w:footerReference w:type="default" r:id="rId11"/>
      <w:headerReference w:type="first" r:id="rId12"/>
      <w:footerReference w:type="first" r:id="rId13"/>
      <w:pgSz w:w="12240" w:h="15840"/>
      <w:pgMar w:top="1276" w:right="900" w:bottom="1134" w:left="1134" w:header="283"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0EF276" w16cex:dateUtc="2025-09-29T11:21:00Z"/>
  <w16cex:commentExtensible w16cex:durableId="13FCC25E" w16cex:dateUtc="2025-09-29T11:23:00Z"/>
  <w16cex:commentExtensible w16cex:durableId="73518410" w16cex:dateUtc="2025-09-29T11:29:00Z"/>
  <w16cex:commentExtensible w16cex:durableId="3D783561" w16cex:dateUtc="2025-09-29T11:32:00Z"/>
  <w16cex:commentExtensible w16cex:durableId="78A45564" w16cex:dateUtc="2025-09-29T11:34:00Z"/>
  <w16cex:commentExtensible w16cex:durableId="2D8D11A3" w16cex:dateUtc="2025-09-29T11:35:00Z"/>
  <w16cex:commentExtensible w16cex:durableId="0F68F639" w16cex:dateUtc="2025-09-29T11:36:00Z"/>
  <w16cex:commentExtensible w16cex:durableId="78A63BDB" w16cex:dateUtc="2025-09-29T11:41:00Z"/>
  <w16cex:commentExtensible w16cex:durableId="6DE43C27" w16cex:dateUtc="2025-09-29T11:42:00Z"/>
  <w16cex:commentExtensible w16cex:durableId="16DF148A" w16cex:dateUtc="2025-09-29T11:44:00Z"/>
  <w16cex:commentExtensible w16cex:durableId="7883B39A" w16cex:dateUtc="2025-09-29T11:58:00Z"/>
  <w16cex:commentExtensible w16cex:durableId="63CFBF63" w16cex:dateUtc="2025-09-29T11:49:00Z"/>
  <w16cex:commentExtensible w16cex:durableId="028ECF46" w16cex:dateUtc="2025-09-29T11:58:00Z"/>
  <w16cex:commentExtensible w16cex:durableId="38D5C787" w16cex:dateUtc="2025-09-29T12:03:00Z"/>
  <w16cex:commentExtensible w16cex:durableId="7BEDAD7B" w16cex:dateUtc="2025-09-29T12:05:00Z"/>
  <w16cex:commentExtensible w16cex:durableId="31D4D68B" w16cex:dateUtc="2025-09-29T12:07:00Z"/>
  <w16cex:commentExtensible w16cex:durableId="1A7C606C">
    <w16cex:extLst>
      <w16:ext w16:uri="{CE6994B0-6A32-4C9F-8C6B-6E91EDA988CE}">
        <cr:reactions xmlns:cr="http://schemas.microsoft.com/office/comments/2020/reactions">
          <cr:reaction reactionType="1">
            <cr:reactionInfo dateUtc="2025-09-29T12:07:41Z">
              <cr:user userId="S::Maja.LUKIC-SCHADE@coe.int::5e724254-b5b6-42e5-97da-d8c014af8e3c" userProvider="AD" userName="LUKIC-SCHADE Maja"/>
            </cr:reactionInfo>
          </cr:reaction>
        </cr:reactions>
      </w16:ext>
    </w16cex:extLst>
  </w16cex:commentExtensible>
  <w16cex:commentExtensible w16cex:durableId="13F28CDA" w16cex:dateUtc="2025-09-29T1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08C9C0" w16cid:durableId="600EF276"/>
  <w16cid:commentId w16cid:paraId="63AE0D8B" w16cid:durableId="13FCC25E"/>
  <w16cid:commentId w16cid:paraId="207C492A" w16cid:durableId="73518410"/>
  <w16cid:commentId w16cid:paraId="20A95F21" w16cid:durableId="3D783561"/>
  <w16cid:commentId w16cid:paraId="5690E279" w16cid:durableId="78A45564"/>
  <w16cid:commentId w16cid:paraId="494C6DF5" w16cid:durableId="2D8D11A3"/>
  <w16cid:commentId w16cid:paraId="44A1F50F" w16cid:durableId="0F68F639"/>
  <w16cid:commentId w16cid:paraId="11E7771C" w16cid:durableId="78A63BDB"/>
  <w16cid:commentId w16cid:paraId="34363CD3" w16cid:durableId="6DE43C27"/>
  <w16cid:commentId w16cid:paraId="69F32186" w16cid:durableId="16DF148A"/>
  <w16cid:commentId w16cid:paraId="29E166F5" w16cid:durableId="7883B39A"/>
  <w16cid:commentId w16cid:paraId="22392981" w16cid:durableId="63CFBF63"/>
  <w16cid:commentId w16cid:paraId="040721C5" w16cid:durableId="028ECF46"/>
  <w16cid:commentId w16cid:paraId="63299A6B" w16cid:durableId="38D5C787"/>
  <w16cid:commentId w16cid:paraId="3C4A26CE" w16cid:durableId="3C4A26CE"/>
  <w16cid:commentId w16cid:paraId="47153F6B" w16cid:durableId="47153F6B"/>
  <w16cid:commentId w16cid:paraId="744830F8" w16cid:durableId="7BEDAD7B"/>
  <w16cid:commentId w16cid:paraId="0E8C8362" w16cid:durableId="31D4D68B"/>
  <w16cid:commentId w16cid:paraId="5E27930E" w16cid:durableId="5E27930E"/>
  <w16cid:commentId w16cid:paraId="1A7C606C" w16cid:durableId="1A7C606C"/>
  <w16cid:commentId w16cid:paraId="11E1BF50" w16cid:durableId="11E1BF50"/>
  <w16cid:commentId w16cid:paraId="61D8E721" w16cid:durableId="61D8E721"/>
  <w16cid:commentId w16cid:paraId="5B8B50BC" w16cid:durableId="13F28CD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9C292" w14:textId="77777777" w:rsidR="009E4FEB" w:rsidRDefault="009E4FEB" w:rsidP="002813E9">
      <w:r>
        <w:separator/>
      </w:r>
    </w:p>
  </w:endnote>
  <w:endnote w:type="continuationSeparator" w:id="0">
    <w:p w14:paraId="4A88D401" w14:textId="77777777" w:rsidR="009E4FEB" w:rsidRDefault="009E4FEB" w:rsidP="00281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448BE" w14:textId="77777777" w:rsidR="00BE0719" w:rsidRDefault="00BE071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1698047"/>
      <w:docPartObj>
        <w:docPartGallery w:val="Page Numbers (Bottom of Page)"/>
        <w:docPartUnique/>
      </w:docPartObj>
    </w:sdtPr>
    <w:sdtEndPr>
      <w:rPr>
        <w:noProof/>
      </w:rPr>
    </w:sdtEndPr>
    <w:sdtContent>
      <w:p w14:paraId="355A9C92" w14:textId="1A87BC1E" w:rsidR="008562CA" w:rsidRDefault="008562CA" w:rsidP="002813E9">
        <w:pPr>
          <w:pStyle w:val="Footer"/>
        </w:pPr>
        <w:r>
          <w:fldChar w:fldCharType="begin"/>
        </w:r>
        <w:r>
          <w:instrText xml:space="preserve"> PAGE   \* MERGEFORMAT </w:instrText>
        </w:r>
        <w:r>
          <w:fldChar w:fldCharType="separate"/>
        </w:r>
        <w:r w:rsidR="00BE0719">
          <w:rPr>
            <w:noProof/>
          </w:rPr>
          <w:t>2</w:t>
        </w:r>
        <w:r>
          <w:rPr>
            <w:noProof/>
          </w:rPr>
          <w:fldChar w:fldCharType="end"/>
        </w:r>
      </w:p>
    </w:sdtContent>
  </w:sdt>
  <w:p w14:paraId="573C0A0E" w14:textId="77777777" w:rsidR="008562CA" w:rsidRDefault="008562CA" w:rsidP="002813E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85369" w14:textId="41B166FE" w:rsidR="008562CA" w:rsidRPr="00BE0719" w:rsidRDefault="008562CA" w:rsidP="00BE071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59AEF" w14:textId="77777777" w:rsidR="009E4FEB" w:rsidRDefault="009E4FEB" w:rsidP="002813E9">
      <w:r>
        <w:separator/>
      </w:r>
    </w:p>
  </w:footnote>
  <w:footnote w:type="continuationSeparator" w:id="0">
    <w:p w14:paraId="44FBF12A" w14:textId="77777777" w:rsidR="009E4FEB" w:rsidRDefault="009E4FEB" w:rsidP="002813E9">
      <w:r>
        <w:continuationSeparator/>
      </w:r>
    </w:p>
  </w:footnote>
  <w:footnote w:id="1">
    <w:p w14:paraId="2CD17769" w14:textId="77777777" w:rsidR="008562CA" w:rsidRDefault="008562CA" w:rsidP="00F06DD5">
      <w:pPr>
        <w:tabs>
          <w:tab w:val="left" w:pos="2410"/>
        </w:tabs>
        <w:rPr>
          <w:sz w:val="18"/>
          <w:szCs w:val="18"/>
        </w:rPr>
      </w:pPr>
      <w:r>
        <w:rPr>
          <w:rStyle w:val="FootnoteReference"/>
        </w:rPr>
        <w:footnoteRef/>
      </w:r>
      <w:r>
        <w:t xml:space="preserve"> </w:t>
      </w:r>
      <w:r w:rsidRPr="0028495D">
        <w:rPr>
          <w:sz w:val="18"/>
          <w:szCs w:val="18"/>
        </w:rPr>
        <w:t>Институције које </w:t>
      </w:r>
      <w:r w:rsidRPr="0028495D">
        <w:rPr>
          <w:i/>
          <w:iCs/>
          <w:sz w:val="18"/>
          <w:szCs w:val="18"/>
        </w:rPr>
        <w:t>су послале</w:t>
      </w:r>
      <w:r w:rsidRPr="0028495D">
        <w:rPr>
          <w:sz w:val="18"/>
          <w:szCs w:val="18"/>
        </w:rPr>
        <w:t> информације за израду овог Извјештаја су: Влада Брчко Дистрикта БиХ, Гендер центар ФБиХ</w:t>
      </w:r>
      <w:r w:rsidRPr="0028495D">
        <w:rPr>
          <w:sz w:val="18"/>
          <w:szCs w:val="18"/>
          <w:lang w:val="en-US"/>
        </w:rPr>
        <w:t>, </w:t>
      </w:r>
      <w:r w:rsidRPr="0028495D">
        <w:rPr>
          <w:sz w:val="18"/>
          <w:szCs w:val="18"/>
        </w:rPr>
        <w:t>Федерални завод за запошљавање, Министарство правде РС</w:t>
      </w:r>
      <w:r w:rsidRPr="0028495D">
        <w:rPr>
          <w:sz w:val="18"/>
          <w:szCs w:val="18"/>
          <w:lang w:val="en-US"/>
        </w:rPr>
        <w:t>, </w:t>
      </w:r>
      <w:r w:rsidRPr="0028495D">
        <w:rPr>
          <w:sz w:val="18"/>
          <w:szCs w:val="18"/>
        </w:rPr>
        <w:t>Агенција за школовање и стручно усавршавање кадрова БиХ, Министарство унутрашњих послова РС, Полиција Брчко Дистрикта БиХ</w:t>
      </w:r>
      <w:r w:rsidRPr="0028495D">
        <w:rPr>
          <w:sz w:val="18"/>
          <w:szCs w:val="18"/>
          <w:lang w:val="en-US"/>
        </w:rPr>
        <w:t>, </w:t>
      </w:r>
      <w:r w:rsidRPr="0028495D">
        <w:rPr>
          <w:sz w:val="18"/>
          <w:szCs w:val="18"/>
        </w:rPr>
        <w:t>Агенција за државну службу БиХ</w:t>
      </w:r>
      <w:r w:rsidRPr="0028495D">
        <w:rPr>
          <w:sz w:val="18"/>
          <w:szCs w:val="18"/>
          <w:lang w:val="en-US"/>
        </w:rPr>
        <w:t>, </w:t>
      </w:r>
      <w:r w:rsidRPr="0028495D">
        <w:rPr>
          <w:sz w:val="18"/>
          <w:szCs w:val="18"/>
        </w:rPr>
        <w:t>Агенција за државну управу РС</w:t>
      </w:r>
      <w:r w:rsidRPr="0028495D">
        <w:rPr>
          <w:sz w:val="18"/>
          <w:szCs w:val="18"/>
          <w:lang w:val="en-US"/>
        </w:rPr>
        <w:t>, </w:t>
      </w:r>
      <w:r w:rsidRPr="0028495D">
        <w:rPr>
          <w:sz w:val="18"/>
          <w:szCs w:val="18"/>
        </w:rPr>
        <w:t>Агенција за државну службу ФБиХ</w:t>
      </w:r>
      <w:r w:rsidRPr="0028495D">
        <w:rPr>
          <w:sz w:val="18"/>
          <w:szCs w:val="18"/>
          <w:lang w:val="en-US"/>
        </w:rPr>
        <w:t>, </w:t>
      </w:r>
      <w:r>
        <w:rPr>
          <w:sz w:val="18"/>
          <w:szCs w:val="18"/>
        </w:rPr>
        <w:t xml:space="preserve">Агенција за равноправност </w:t>
      </w:r>
      <w:r w:rsidRPr="0028495D">
        <w:rPr>
          <w:sz w:val="18"/>
          <w:szCs w:val="18"/>
        </w:rPr>
        <w:t>полова у БиХ / Министарство за људска права и избјеглице, Министарство просвјете и културе РС, Министарство цивилних послова БиХ, Министарство културе и спорта ФБиХ, Регулаторна агенција за комуникације БиХ</w:t>
      </w:r>
      <w:r w:rsidRPr="0028495D">
        <w:rPr>
          <w:sz w:val="18"/>
          <w:szCs w:val="18"/>
          <w:lang w:val="en-US"/>
        </w:rPr>
        <w:t> и </w:t>
      </w:r>
      <w:r w:rsidRPr="0028495D">
        <w:rPr>
          <w:sz w:val="18"/>
          <w:szCs w:val="18"/>
        </w:rPr>
        <w:t>Институција омбудсмана за људска права БиХ.</w:t>
      </w:r>
    </w:p>
    <w:p w14:paraId="52A502B1" w14:textId="75F0AAB2" w:rsidR="008562CA" w:rsidRPr="00C44C2E" w:rsidRDefault="008562CA" w:rsidP="00F06DD5">
      <w:pPr>
        <w:tabs>
          <w:tab w:val="left" w:pos="2410"/>
        </w:tabs>
        <w:rPr>
          <w:sz w:val="20"/>
          <w:szCs w:val="20"/>
          <w:lang w:val="en-US"/>
        </w:rPr>
      </w:pPr>
      <w:r w:rsidRPr="0028495D">
        <w:rPr>
          <w:sz w:val="18"/>
          <w:szCs w:val="18"/>
        </w:rPr>
        <w:t>Институције које </w:t>
      </w:r>
      <w:r w:rsidRPr="0028495D">
        <w:rPr>
          <w:i/>
          <w:iCs/>
          <w:sz w:val="18"/>
          <w:szCs w:val="18"/>
        </w:rPr>
        <w:t>нису послале</w:t>
      </w:r>
      <w:r w:rsidRPr="0028495D">
        <w:rPr>
          <w:sz w:val="18"/>
          <w:szCs w:val="18"/>
        </w:rPr>
        <w:t> информације су: Министарство правде БиХ</w:t>
      </w:r>
      <w:r w:rsidRPr="0028495D">
        <w:rPr>
          <w:sz w:val="18"/>
          <w:szCs w:val="18"/>
          <w:lang w:val="en-US"/>
        </w:rPr>
        <w:t>, </w:t>
      </w:r>
      <w:r w:rsidRPr="0028495D">
        <w:rPr>
          <w:sz w:val="18"/>
          <w:szCs w:val="18"/>
        </w:rPr>
        <w:t>Министарство правде ФБиХ</w:t>
      </w:r>
      <w:r w:rsidRPr="0028495D">
        <w:rPr>
          <w:sz w:val="18"/>
          <w:szCs w:val="18"/>
          <w:lang w:val="en-US"/>
        </w:rPr>
        <w:t>, </w:t>
      </w:r>
      <w:r w:rsidRPr="0028495D">
        <w:rPr>
          <w:sz w:val="18"/>
          <w:szCs w:val="18"/>
        </w:rPr>
        <w:t>ЦЕСТ ФБиХ, Центар за једнакост и равноправност полова РС</w:t>
      </w:r>
      <w:r w:rsidRPr="0028495D">
        <w:rPr>
          <w:sz w:val="18"/>
          <w:szCs w:val="18"/>
          <w:lang w:val="en-US"/>
        </w:rPr>
        <w:t>, </w:t>
      </w:r>
      <w:r w:rsidRPr="0028495D">
        <w:rPr>
          <w:sz w:val="18"/>
          <w:szCs w:val="18"/>
        </w:rPr>
        <w:t>Образовне и здравствене институције у партнерству са НВО, педагошки заводи, заводи за јавно здравство, Федерално министарство образовања и науке, Федерално Министарство социјалне и здравствене заштите, кантонални МУП-ови</w:t>
      </w:r>
      <w:r w:rsidRPr="0028495D">
        <w:rPr>
          <w:sz w:val="18"/>
          <w:szCs w:val="18"/>
          <w:lang w:val="en-US"/>
        </w:rPr>
        <w:t>, </w:t>
      </w:r>
      <w:r w:rsidRPr="0028495D">
        <w:rPr>
          <w:sz w:val="18"/>
          <w:szCs w:val="18"/>
        </w:rPr>
        <w:t xml:space="preserve">Министарство </w:t>
      </w:r>
      <w:r>
        <w:rPr>
          <w:sz w:val="18"/>
          <w:szCs w:val="18"/>
          <w:lang w:val="sr-Cyrl-BA"/>
        </w:rPr>
        <w:t>безбједности</w:t>
      </w:r>
      <w:r w:rsidRPr="0028495D">
        <w:rPr>
          <w:sz w:val="18"/>
          <w:szCs w:val="18"/>
        </w:rPr>
        <w:t xml:space="preserve"> БиХ, Полицијска академија ФБиХ, Федерално министарство унутрашњих послова, Министарство здравља и социјалне политике РС; Федерално министарство здравља; Федерално министарство образовања и науке, Министарство породице, омладине и спорта РС.</w:t>
      </w:r>
    </w:p>
    <w:p w14:paraId="5BF93929" w14:textId="00B99723" w:rsidR="008562CA" w:rsidRDefault="008562CA">
      <w:pPr>
        <w:pStyle w:val="FootnoteText"/>
      </w:pPr>
    </w:p>
  </w:footnote>
  <w:footnote w:id="2">
    <w:p w14:paraId="50DB2AAD" w14:textId="55D283AD" w:rsidR="008562CA" w:rsidRPr="00D1749F" w:rsidRDefault="008562CA">
      <w:pPr>
        <w:pStyle w:val="FootnoteText"/>
        <w:rPr>
          <w:rFonts w:ascii="Times New Roman" w:hAnsi="Times New Roman"/>
        </w:rPr>
      </w:pPr>
      <w:r w:rsidRPr="00D1749F">
        <w:rPr>
          <w:rStyle w:val="FootnoteReference"/>
          <w:rFonts w:ascii="Times New Roman" w:hAnsi="Times New Roman"/>
        </w:rPr>
        <w:footnoteRef/>
      </w:r>
      <w:r w:rsidRPr="00D1749F">
        <w:rPr>
          <w:rFonts w:ascii="Times New Roman" w:hAnsi="Times New Roman"/>
        </w:rPr>
        <w:t xml:space="preserve"> </w:t>
      </w:r>
      <w:r w:rsidRPr="00B36724">
        <w:rPr>
          <w:rFonts w:ascii="Times New Roman" w:hAnsi="Times New Roman"/>
        </w:rPr>
        <w:t>С обзиром да се не ради о институци</w:t>
      </w:r>
      <w:r>
        <w:rPr>
          <w:rFonts w:ascii="Times New Roman" w:hAnsi="Times New Roman"/>
          <w:lang w:val="sr-Cyrl-BA"/>
        </w:rPr>
        <w:t>онално</w:t>
      </w:r>
      <w:r w:rsidRPr="00B36724">
        <w:rPr>
          <w:rFonts w:ascii="Times New Roman" w:hAnsi="Times New Roman"/>
        </w:rPr>
        <w:t>ј сарадњи, него активности која је реализ</w:t>
      </w:r>
      <w:r>
        <w:rPr>
          <w:rFonts w:ascii="Times New Roman" w:hAnsi="Times New Roman"/>
          <w:lang w:val="sr-Cyrl-BA"/>
        </w:rPr>
        <w:t>ована</w:t>
      </w:r>
      <w:r w:rsidRPr="00B36724">
        <w:rPr>
          <w:rFonts w:ascii="Times New Roman" w:hAnsi="Times New Roman"/>
        </w:rPr>
        <w:t xml:space="preserve"> на иницијативу СОЦ-а, ова обука није убројана под индикаторе.</w:t>
      </w:r>
    </w:p>
  </w:footnote>
  <w:footnote w:id="3">
    <w:p w14:paraId="6521C1FF" w14:textId="14D69C86" w:rsidR="008562CA" w:rsidRDefault="008562CA">
      <w:pPr>
        <w:pStyle w:val="FootnoteText"/>
      </w:pPr>
      <w:r w:rsidRPr="00D1749F">
        <w:rPr>
          <w:rStyle w:val="FootnoteReference"/>
          <w:rFonts w:ascii="Times New Roman" w:hAnsi="Times New Roman"/>
        </w:rPr>
        <w:footnoteRef/>
      </w:r>
      <w:r w:rsidRPr="00D1749F">
        <w:rPr>
          <w:rFonts w:ascii="Times New Roman" w:hAnsi="Times New Roman"/>
        </w:rPr>
        <w:t xml:space="preserve"> </w:t>
      </w:r>
      <w:r w:rsidRPr="002E31C7">
        <w:rPr>
          <w:rFonts w:ascii="Times New Roman" w:hAnsi="Times New Roman"/>
        </w:rPr>
        <w:t>С обзиром да се не ради о институци</w:t>
      </w:r>
      <w:r>
        <w:rPr>
          <w:rFonts w:ascii="Times New Roman" w:hAnsi="Times New Roman"/>
          <w:lang w:val="sr-Cyrl-BA"/>
        </w:rPr>
        <w:t>оналној</w:t>
      </w:r>
      <w:r w:rsidRPr="002E31C7">
        <w:rPr>
          <w:rFonts w:ascii="Times New Roman" w:hAnsi="Times New Roman"/>
        </w:rPr>
        <w:t xml:space="preserve"> сарадњи, него активности која је реализ</w:t>
      </w:r>
      <w:r>
        <w:rPr>
          <w:rFonts w:ascii="Times New Roman" w:hAnsi="Times New Roman"/>
          <w:lang w:val="sr-Cyrl-BA"/>
        </w:rPr>
        <w:t>ована</w:t>
      </w:r>
      <w:r w:rsidRPr="002E31C7">
        <w:rPr>
          <w:rFonts w:ascii="Times New Roman" w:hAnsi="Times New Roman"/>
        </w:rPr>
        <w:t xml:space="preserve"> на иницијативу СОЦ-а, ова обука није убројана под индикаторе.</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6C242" w14:textId="77777777" w:rsidR="00BE0719" w:rsidRDefault="00BE071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8BD10" w14:textId="77777777" w:rsidR="00BE0719" w:rsidRDefault="00BE071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3"/>
      <w:gridCol w:w="1402"/>
      <w:gridCol w:w="4567"/>
    </w:tblGrid>
    <w:tr w:rsidR="008562CA" w14:paraId="7FE5BAD2" w14:textId="77777777" w:rsidTr="000B6E87">
      <w:trPr>
        <w:trHeight w:val="989"/>
      </w:trPr>
      <w:tc>
        <w:tcPr>
          <w:tcW w:w="4453" w:type="dxa"/>
          <w:vAlign w:val="center"/>
        </w:tcPr>
        <w:p w14:paraId="1717CF00" w14:textId="645A7EF4" w:rsidR="008562CA" w:rsidRPr="000D25BD" w:rsidRDefault="008562CA" w:rsidP="000D25BD">
          <w:pPr>
            <w:pStyle w:val="Header"/>
            <w:jc w:val="center"/>
            <w:rPr>
              <w:sz w:val="20"/>
              <w:szCs w:val="20"/>
            </w:rPr>
          </w:pPr>
        </w:p>
      </w:tc>
      <w:tc>
        <w:tcPr>
          <w:tcW w:w="1402" w:type="dxa"/>
          <w:vAlign w:val="center"/>
        </w:tcPr>
        <w:p w14:paraId="076CFA69" w14:textId="0736F110" w:rsidR="008562CA" w:rsidRDefault="008562CA" w:rsidP="002813E9">
          <w:pPr>
            <w:pStyle w:val="Header"/>
          </w:pPr>
        </w:p>
      </w:tc>
      <w:tc>
        <w:tcPr>
          <w:tcW w:w="4567" w:type="dxa"/>
          <w:vAlign w:val="center"/>
        </w:tcPr>
        <w:p w14:paraId="605A3665" w14:textId="0D581554" w:rsidR="008562CA" w:rsidRDefault="008562CA" w:rsidP="000D25BD">
          <w:pPr>
            <w:pStyle w:val="Header"/>
            <w:jc w:val="center"/>
          </w:pPr>
        </w:p>
      </w:tc>
    </w:tr>
    <w:tr w:rsidR="008562CA" w14:paraId="5A4ED9CA" w14:textId="77777777" w:rsidTr="00BE0719">
      <w:trPr>
        <w:trHeight w:val="690"/>
      </w:trPr>
      <w:tc>
        <w:tcPr>
          <w:tcW w:w="10422" w:type="dxa"/>
          <w:gridSpan w:val="3"/>
          <w:vAlign w:val="center"/>
        </w:tcPr>
        <w:p w14:paraId="580531A8" w14:textId="7EC53592" w:rsidR="008562CA" w:rsidRPr="000D25BD" w:rsidRDefault="008562CA" w:rsidP="000D25BD">
          <w:pPr>
            <w:pStyle w:val="Header"/>
            <w:jc w:val="center"/>
            <w:rPr>
              <w:sz w:val="20"/>
              <w:szCs w:val="20"/>
            </w:rPr>
          </w:pPr>
        </w:p>
      </w:tc>
    </w:tr>
    <w:tr w:rsidR="00BE0719" w14:paraId="3C437B15" w14:textId="77777777" w:rsidTr="00BE0719">
      <w:trPr>
        <w:trHeight w:val="690"/>
      </w:trPr>
      <w:tc>
        <w:tcPr>
          <w:tcW w:w="10422" w:type="dxa"/>
          <w:gridSpan w:val="3"/>
          <w:vAlign w:val="center"/>
        </w:tcPr>
        <w:p w14:paraId="47F27A1D" w14:textId="77777777" w:rsidR="00BE0719" w:rsidRPr="000D25BD" w:rsidRDefault="00BE0719" w:rsidP="000D25BD">
          <w:pPr>
            <w:pStyle w:val="Header"/>
            <w:jc w:val="center"/>
            <w:rPr>
              <w:sz w:val="20"/>
              <w:szCs w:val="20"/>
            </w:rPr>
          </w:pPr>
        </w:p>
      </w:tc>
    </w:tr>
  </w:tbl>
  <w:p w14:paraId="1E061079" w14:textId="77777777" w:rsidR="008562CA" w:rsidRDefault="008562CA" w:rsidP="002813E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45BB"/>
    <w:multiLevelType w:val="hybridMultilevel"/>
    <w:tmpl w:val="B4D0323E"/>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5D3067"/>
    <w:multiLevelType w:val="hybridMultilevel"/>
    <w:tmpl w:val="A476BEB0"/>
    <w:lvl w:ilvl="0" w:tplc="A8C89168">
      <w:start w:val="1"/>
      <w:numFmt w:val="decimal"/>
      <w:lvlText w:val="%1."/>
      <w:lvlJc w:val="left"/>
      <w:pPr>
        <w:ind w:left="840" w:hanging="360"/>
      </w:pPr>
      <w:rPr>
        <w:rFonts w:eastAsia="Calibri"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08B66776"/>
    <w:multiLevelType w:val="multilevel"/>
    <w:tmpl w:val="52F4CC1E"/>
    <w:lvl w:ilvl="0">
      <w:start w:val="1"/>
      <w:numFmt w:val="upperRoman"/>
      <w:pStyle w:val="Heading2"/>
      <w:lvlText w:val="%1."/>
      <w:lvlJc w:val="right"/>
      <w:pPr>
        <w:ind w:left="576" w:hanging="576"/>
      </w:pPr>
      <w:rPr>
        <w:rFonts w:hint="default"/>
      </w:rPr>
    </w:lvl>
    <w:lvl w:ilvl="1">
      <w:start w:val="1"/>
      <w:numFmt w:val="decimal"/>
      <w:pStyle w:val="Heading3"/>
      <w:lvlText w:val="%1.%2."/>
      <w:lvlJc w:val="left"/>
      <w:pPr>
        <w:ind w:left="990" w:hanging="720"/>
      </w:pPr>
      <w:rPr>
        <w:rFonts w:hint="default"/>
        <w:b/>
        <w:color w:val="4F81BD"/>
        <w:sz w:val="24"/>
        <w:szCs w:val="22"/>
      </w:rPr>
    </w:lvl>
    <w:lvl w:ilvl="2">
      <w:start w:val="1"/>
      <w:numFmt w:val="decimal"/>
      <w:pStyle w:val="Heading4"/>
      <w:lvlText w:val="%1.%2.%3."/>
      <w:lvlJc w:val="left"/>
      <w:pPr>
        <w:ind w:left="108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080" w:hanging="1080"/>
      </w:pPr>
      <w:rPr>
        <w:rFonts w:ascii="Arial" w:hAnsi="Arial" w:cs="Arial" w:hint="default"/>
        <w:b w:val="0"/>
        <w:color w:val="000000"/>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187E47"/>
    <w:multiLevelType w:val="hybridMultilevel"/>
    <w:tmpl w:val="77346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83280"/>
    <w:multiLevelType w:val="multilevel"/>
    <w:tmpl w:val="4B965054"/>
    <w:styleLink w:val="ImportedStyle15"/>
    <w:lvl w:ilvl="0">
      <w:numFmt w:val="bullet"/>
      <w:lvlText w:val="•"/>
      <w:lvlJc w:val="left"/>
      <w:pPr>
        <w:tabs>
          <w:tab w:val="num" w:pos="690"/>
        </w:tabs>
        <w:ind w:left="690" w:hanging="33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5" w15:restartNumberingAfterBreak="0">
    <w:nsid w:val="1A462607"/>
    <w:multiLevelType w:val="hybridMultilevel"/>
    <w:tmpl w:val="0936A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6D2342"/>
    <w:multiLevelType w:val="hybridMultilevel"/>
    <w:tmpl w:val="25CEA022"/>
    <w:lvl w:ilvl="0" w:tplc="141A0001">
      <w:start w:val="1"/>
      <w:numFmt w:val="bullet"/>
      <w:lvlText w:val=""/>
      <w:lvlJc w:val="left"/>
      <w:pPr>
        <w:ind w:left="720" w:hanging="360"/>
      </w:pPr>
      <w:rPr>
        <w:rFonts w:ascii="Symbol" w:hAnsi="Symbol" w:hint="default"/>
      </w:rPr>
    </w:lvl>
    <w:lvl w:ilvl="1" w:tplc="C4569D66">
      <w:numFmt w:val="bullet"/>
      <w:lvlText w:val="-"/>
      <w:lvlJc w:val="left"/>
      <w:pPr>
        <w:ind w:left="1440" w:hanging="360"/>
      </w:pPr>
      <w:rPr>
        <w:rFonts w:ascii="Cambria" w:eastAsia="Cambria" w:hAnsi="Cambria" w:cs="Cambria"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239F412E"/>
    <w:multiLevelType w:val="hybridMultilevel"/>
    <w:tmpl w:val="89586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E5693C"/>
    <w:multiLevelType w:val="hybridMultilevel"/>
    <w:tmpl w:val="DB9C8DD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9" w15:restartNumberingAfterBreak="0">
    <w:nsid w:val="29281949"/>
    <w:multiLevelType w:val="hybridMultilevel"/>
    <w:tmpl w:val="6A303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8B238C"/>
    <w:multiLevelType w:val="multilevel"/>
    <w:tmpl w:val="C96CDACE"/>
    <w:styleLink w:val="ImportedStyle12"/>
    <w:lvl w:ilvl="0">
      <w:numFmt w:val="bullet"/>
      <w:lvlText w:val="•"/>
      <w:lvlJc w:val="left"/>
      <w:pPr>
        <w:tabs>
          <w:tab w:val="num" w:pos="690"/>
        </w:tabs>
        <w:ind w:left="690" w:hanging="33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1" w15:restartNumberingAfterBreak="0">
    <w:nsid w:val="2E6F1235"/>
    <w:multiLevelType w:val="hybridMultilevel"/>
    <w:tmpl w:val="3FB2F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4A267F"/>
    <w:multiLevelType w:val="hybridMultilevel"/>
    <w:tmpl w:val="1E0628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FA21D0"/>
    <w:multiLevelType w:val="hybridMultilevel"/>
    <w:tmpl w:val="05F83778"/>
    <w:lvl w:ilvl="0" w:tplc="CBB20540">
      <w:start w:val="117"/>
      <w:numFmt w:val="bullet"/>
      <w:lvlText w:val=""/>
      <w:lvlJc w:val="left"/>
      <w:pPr>
        <w:ind w:left="720" w:hanging="360"/>
      </w:pPr>
      <w:rPr>
        <w:rFonts w:ascii="Wingdings" w:eastAsiaTheme="minorHAnsi" w:hAnsi="Wingdings"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F2709F"/>
    <w:multiLevelType w:val="hybridMultilevel"/>
    <w:tmpl w:val="542A54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8202CC"/>
    <w:multiLevelType w:val="hybridMultilevel"/>
    <w:tmpl w:val="00563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6BF4AB3"/>
    <w:multiLevelType w:val="hybridMultilevel"/>
    <w:tmpl w:val="F7D6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4B1F5F"/>
    <w:multiLevelType w:val="hybridMultilevel"/>
    <w:tmpl w:val="61489F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4A57358C"/>
    <w:multiLevelType w:val="hybridMultilevel"/>
    <w:tmpl w:val="CA4C7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1433E3"/>
    <w:multiLevelType w:val="hybridMultilevel"/>
    <w:tmpl w:val="8E1A0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B25AA4"/>
    <w:multiLevelType w:val="hybridMultilevel"/>
    <w:tmpl w:val="01D21C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BF3D06"/>
    <w:multiLevelType w:val="hybridMultilevel"/>
    <w:tmpl w:val="965E3CE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F09616D"/>
    <w:multiLevelType w:val="hybridMultilevel"/>
    <w:tmpl w:val="B9FA45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700C54"/>
    <w:multiLevelType w:val="multilevel"/>
    <w:tmpl w:val="39AE1A7A"/>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58F1248"/>
    <w:multiLevelType w:val="hybridMultilevel"/>
    <w:tmpl w:val="DF30C21C"/>
    <w:lvl w:ilvl="0" w:tplc="04090001">
      <w:start w:val="1"/>
      <w:numFmt w:val="bullet"/>
      <w:lvlText w:val=""/>
      <w:lvlJc w:val="left"/>
      <w:pPr>
        <w:ind w:left="720" w:hanging="360"/>
      </w:pPr>
      <w:rPr>
        <w:rFonts w:ascii="Symbol" w:hAnsi="Symbol" w:hint="default"/>
      </w:rPr>
    </w:lvl>
    <w:lvl w:ilvl="1" w:tplc="38825F04">
      <w:numFmt w:val="bullet"/>
      <w:lvlText w:val="•"/>
      <w:lvlJc w:val="left"/>
      <w:pPr>
        <w:ind w:left="1770" w:hanging="69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D80497"/>
    <w:multiLevelType w:val="hybridMultilevel"/>
    <w:tmpl w:val="A36CD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34626C"/>
    <w:multiLevelType w:val="hybridMultilevel"/>
    <w:tmpl w:val="30442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96698D"/>
    <w:multiLevelType w:val="hybridMultilevel"/>
    <w:tmpl w:val="F12CDD1C"/>
    <w:lvl w:ilvl="0" w:tplc="FC3AD7D6">
      <w:start w:val="1"/>
      <w:numFmt w:val="bullet"/>
      <w:pStyle w:val="Aktivnosti"/>
      <w:lvlText w:val=""/>
      <w:lvlJc w:val="left"/>
      <w:pPr>
        <w:tabs>
          <w:tab w:val="num" w:pos="2340"/>
        </w:tabs>
        <w:ind w:left="2340" w:hanging="360"/>
      </w:pPr>
      <w:rPr>
        <w:rFonts w:ascii="Wingdings" w:hAnsi="Wingdings" w:hint="default"/>
        <w:lang w:val="fr-FR"/>
      </w:rPr>
    </w:lvl>
    <w:lvl w:ilvl="1" w:tplc="04090003">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806A24"/>
    <w:multiLevelType w:val="hybridMultilevel"/>
    <w:tmpl w:val="545CC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4249A2"/>
    <w:multiLevelType w:val="hybridMultilevel"/>
    <w:tmpl w:val="96C8FD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15F4F5A"/>
    <w:multiLevelType w:val="hybridMultilevel"/>
    <w:tmpl w:val="E0E2B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814E71"/>
    <w:multiLevelType w:val="hybridMultilevel"/>
    <w:tmpl w:val="F8B61A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2FF1D92"/>
    <w:multiLevelType w:val="multilevel"/>
    <w:tmpl w:val="30A0DCA8"/>
    <w:styleLink w:val="ImportedStyle14"/>
    <w:lvl w:ilvl="0">
      <w:numFmt w:val="bullet"/>
      <w:lvlText w:val="•"/>
      <w:lvlJc w:val="left"/>
      <w:pPr>
        <w:tabs>
          <w:tab w:val="num" w:pos="690"/>
        </w:tabs>
        <w:ind w:left="690" w:hanging="33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3" w15:restartNumberingAfterBreak="0">
    <w:nsid w:val="664366F3"/>
    <w:multiLevelType w:val="hybridMultilevel"/>
    <w:tmpl w:val="6F407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306F78"/>
    <w:multiLevelType w:val="hybridMultilevel"/>
    <w:tmpl w:val="EB384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2C19AF"/>
    <w:multiLevelType w:val="hybridMultilevel"/>
    <w:tmpl w:val="BB4CD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5C6E39"/>
    <w:multiLevelType w:val="multilevel"/>
    <w:tmpl w:val="B07614FC"/>
    <w:styleLink w:val="ImportedStyle13"/>
    <w:lvl w:ilvl="0">
      <w:numFmt w:val="bullet"/>
      <w:lvlText w:val="•"/>
      <w:lvlJc w:val="left"/>
      <w:pPr>
        <w:tabs>
          <w:tab w:val="num" w:pos="690"/>
        </w:tabs>
        <w:ind w:left="690" w:hanging="33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7" w15:restartNumberingAfterBreak="0">
    <w:nsid w:val="7EB00441"/>
    <w:multiLevelType w:val="multilevel"/>
    <w:tmpl w:val="A61C2E06"/>
    <w:styleLink w:val="List31"/>
    <w:lvl w:ilvl="0">
      <w:numFmt w:val="bullet"/>
      <w:lvlText w:val="-"/>
      <w:lvlJc w:val="left"/>
      <w:pPr>
        <w:tabs>
          <w:tab w:val="num" w:pos="690"/>
        </w:tabs>
        <w:ind w:left="690" w:hanging="330"/>
      </w:pPr>
      <w:rPr>
        <w:rFonts w:ascii="Arial" w:eastAsia="Arial" w:hAnsi="Arial" w:cs="Arial"/>
        <w:position w:val="0"/>
        <w:sz w:val="24"/>
        <w:szCs w:val="24"/>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num w:numId="1">
    <w:abstractNumId w:val="2"/>
  </w:num>
  <w:num w:numId="2">
    <w:abstractNumId w:val="23"/>
  </w:num>
  <w:num w:numId="3">
    <w:abstractNumId w:val="27"/>
  </w:num>
  <w:num w:numId="4">
    <w:abstractNumId w:val="37"/>
  </w:num>
  <w:num w:numId="5">
    <w:abstractNumId w:val="3"/>
  </w:num>
  <w:num w:numId="6">
    <w:abstractNumId w:val="33"/>
  </w:num>
  <w:num w:numId="7">
    <w:abstractNumId w:val="20"/>
  </w:num>
  <w:num w:numId="8">
    <w:abstractNumId w:val="18"/>
  </w:num>
  <w:num w:numId="9">
    <w:abstractNumId w:val="5"/>
  </w:num>
  <w:num w:numId="10">
    <w:abstractNumId w:val="24"/>
  </w:num>
  <w:num w:numId="11">
    <w:abstractNumId w:val="15"/>
  </w:num>
  <w:num w:numId="12">
    <w:abstractNumId w:val="9"/>
  </w:num>
  <w:num w:numId="13">
    <w:abstractNumId w:val="8"/>
  </w:num>
  <w:num w:numId="14">
    <w:abstractNumId w:val="1"/>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0"/>
  </w:num>
  <w:num w:numId="18">
    <w:abstractNumId w:val="36"/>
  </w:num>
  <w:num w:numId="19">
    <w:abstractNumId w:val="32"/>
  </w:num>
  <w:num w:numId="20">
    <w:abstractNumId w:val="4"/>
  </w:num>
  <w:num w:numId="21">
    <w:abstractNumId w:val="35"/>
  </w:num>
  <w:num w:numId="22">
    <w:abstractNumId w:val="19"/>
  </w:num>
  <w:num w:numId="23">
    <w:abstractNumId w:val="25"/>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31"/>
  </w:num>
  <w:num w:numId="27">
    <w:abstractNumId w:val="0"/>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6"/>
  </w:num>
  <w:num w:numId="31">
    <w:abstractNumId w:val="28"/>
  </w:num>
  <w:num w:numId="32">
    <w:abstractNumId w:val="14"/>
  </w:num>
  <w:num w:numId="33">
    <w:abstractNumId w:val="22"/>
  </w:num>
  <w:num w:numId="34">
    <w:abstractNumId w:val="12"/>
  </w:num>
  <w:num w:numId="35">
    <w:abstractNumId w:val="30"/>
  </w:num>
  <w:num w:numId="36">
    <w:abstractNumId w:val="13"/>
  </w:num>
  <w:num w:numId="37">
    <w:abstractNumId w:val="11"/>
  </w:num>
  <w:num w:numId="38">
    <w:abstractNumId w:val="16"/>
  </w:num>
  <w:num w:numId="39">
    <w:abstractNumId w:val="26"/>
  </w:num>
  <w:num w:numId="40">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ADB"/>
    <w:rsid w:val="00000BE6"/>
    <w:rsid w:val="00001276"/>
    <w:rsid w:val="00002E2A"/>
    <w:rsid w:val="00003029"/>
    <w:rsid w:val="0000373F"/>
    <w:rsid w:val="00003CFE"/>
    <w:rsid w:val="00004125"/>
    <w:rsid w:val="0000486C"/>
    <w:rsid w:val="00004ABA"/>
    <w:rsid w:val="0000583E"/>
    <w:rsid w:val="000058F5"/>
    <w:rsid w:val="000066B3"/>
    <w:rsid w:val="000073C7"/>
    <w:rsid w:val="0000764D"/>
    <w:rsid w:val="00007DA9"/>
    <w:rsid w:val="000105AE"/>
    <w:rsid w:val="00010B97"/>
    <w:rsid w:val="0001114E"/>
    <w:rsid w:val="00014CE6"/>
    <w:rsid w:val="00016375"/>
    <w:rsid w:val="0001746F"/>
    <w:rsid w:val="000228DF"/>
    <w:rsid w:val="00022C1D"/>
    <w:rsid w:val="00022FD2"/>
    <w:rsid w:val="00024851"/>
    <w:rsid w:val="00024AB6"/>
    <w:rsid w:val="0002558D"/>
    <w:rsid w:val="00025B17"/>
    <w:rsid w:val="00026060"/>
    <w:rsid w:val="00026830"/>
    <w:rsid w:val="00027A73"/>
    <w:rsid w:val="000308C6"/>
    <w:rsid w:val="00030D04"/>
    <w:rsid w:val="000314F6"/>
    <w:rsid w:val="00033052"/>
    <w:rsid w:val="00034244"/>
    <w:rsid w:val="000356E2"/>
    <w:rsid w:val="00036EB4"/>
    <w:rsid w:val="0003721C"/>
    <w:rsid w:val="000374BB"/>
    <w:rsid w:val="00037DC7"/>
    <w:rsid w:val="00037DD1"/>
    <w:rsid w:val="000414F2"/>
    <w:rsid w:val="000419B9"/>
    <w:rsid w:val="00042045"/>
    <w:rsid w:val="000426B2"/>
    <w:rsid w:val="00042BBF"/>
    <w:rsid w:val="0004392B"/>
    <w:rsid w:val="000441E7"/>
    <w:rsid w:val="00044C48"/>
    <w:rsid w:val="000469AF"/>
    <w:rsid w:val="000478ED"/>
    <w:rsid w:val="00047EE8"/>
    <w:rsid w:val="00050100"/>
    <w:rsid w:val="00050F46"/>
    <w:rsid w:val="0005200E"/>
    <w:rsid w:val="00052BDF"/>
    <w:rsid w:val="0005300B"/>
    <w:rsid w:val="0005339E"/>
    <w:rsid w:val="00053E6F"/>
    <w:rsid w:val="00054F6A"/>
    <w:rsid w:val="0005505B"/>
    <w:rsid w:val="000560E3"/>
    <w:rsid w:val="00060983"/>
    <w:rsid w:val="00061770"/>
    <w:rsid w:val="00063B1D"/>
    <w:rsid w:val="00064D94"/>
    <w:rsid w:val="0006550E"/>
    <w:rsid w:val="00065ED1"/>
    <w:rsid w:val="0006646A"/>
    <w:rsid w:val="000701D6"/>
    <w:rsid w:val="00072B15"/>
    <w:rsid w:val="00072C3D"/>
    <w:rsid w:val="00073357"/>
    <w:rsid w:val="00073964"/>
    <w:rsid w:val="00073AF6"/>
    <w:rsid w:val="00073FEE"/>
    <w:rsid w:val="00074A98"/>
    <w:rsid w:val="00074BCC"/>
    <w:rsid w:val="000754B6"/>
    <w:rsid w:val="00075C82"/>
    <w:rsid w:val="000763E3"/>
    <w:rsid w:val="00076574"/>
    <w:rsid w:val="00076D2D"/>
    <w:rsid w:val="0008119F"/>
    <w:rsid w:val="000835B7"/>
    <w:rsid w:val="00083AAF"/>
    <w:rsid w:val="00083D70"/>
    <w:rsid w:val="00084583"/>
    <w:rsid w:val="00084C86"/>
    <w:rsid w:val="00084F0B"/>
    <w:rsid w:val="00085773"/>
    <w:rsid w:val="00085A28"/>
    <w:rsid w:val="00085A98"/>
    <w:rsid w:val="00086332"/>
    <w:rsid w:val="000875C4"/>
    <w:rsid w:val="00087F42"/>
    <w:rsid w:val="000906A4"/>
    <w:rsid w:val="00090801"/>
    <w:rsid w:val="000915EE"/>
    <w:rsid w:val="0009218A"/>
    <w:rsid w:val="00092A53"/>
    <w:rsid w:val="00094E98"/>
    <w:rsid w:val="00095532"/>
    <w:rsid w:val="000957D5"/>
    <w:rsid w:val="000968A5"/>
    <w:rsid w:val="000975A6"/>
    <w:rsid w:val="000975BA"/>
    <w:rsid w:val="000A0A13"/>
    <w:rsid w:val="000A1107"/>
    <w:rsid w:val="000A2364"/>
    <w:rsid w:val="000A23EA"/>
    <w:rsid w:val="000A3AE8"/>
    <w:rsid w:val="000A4F91"/>
    <w:rsid w:val="000A5806"/>
    <w:rsid w:val="000A640B"/>
    <w:rsid w:val="000A667D"/>
    <w:rsid w:val="000A6A8C"/>
    <w:rsid w:val="000A7E10"/>
    <w:rsid w:val="000B0557"/>
    <w:rsid w:val="000B062E"/>
    <w:rsid w:val="000B07E8"/>
    <w:rsid w:val="000B1F42"/>
    <w:rsid w:val="000B25E9"/>
    <w:rsid w:val="000B2E5F"/>
    <w:rsid w:val="000B2FA7"/>
    <w:rsid w:val="000B4599"/>
    <w:rsid w:val="000B45E7"/>
    <w:rsid w:val="000B6E87"/>
    <w:rsid w:val="000B76C9"/>
    <w:rsid w:val="000B77D0"/>
    <w:rsid w:val="000B7DD3"/>
    <w:rsid w:val="000C0583"/>
    <w:rsid w:val="000C06A3"/>
    <w:rsid w:val="000C0AA4"/>
    <w:rsid w:val="000C0BFF"/>
    <w:rsid w:val="000C2AEA"/>
    <w:rsid w:val="000C3009"/>
    <w:rsid w:val="000C324F"/>
    <w:rsid w:val="000C32D7"/>
    <w:rsid w:val="000C35A2"/>
    <w:rsid w:val="000C3878"/>
    <w:rsid w:val="000C392C"/>
    <w:rsid w:val="000C3D51"/>
    <w:rsid w:val="000C4252"/>
    <w:rsid w:val="000C48F6"/>
    <w:rsid w:val="000C58D4"/>
    <w:rsid w:val="000C7079"/>
    <w:rsid w:val="000D132F"/>
    <w:rsid w:val="000D2468"/>
    <w:rsid w:val="000D25BD"/>
    <w:rsid w:val="000D3C5B"/>
    <w:rsid w:val="000D4C30"/>
    <w:rsid w:val="000D4D7D"/>
    <w:rsid w:val="000D5700"/>
    <w:rsid w:val="000D5A0B"/>
    <w:rsid w:val="000D6203"/>
    <w:rsid w:val="000D6801"/>
    <w:rsid w:val="000D6DE7"/>
    <w:rsid w:val="000D6E7D"/>
    <w:rsid w:val="000E03F1"/>
    <w:rsid w:val="000E0454"/>
    <w:rsid w:val="000E0593"/>
    <w:rsid w:val="000E0921"/>
    <w:rsid w:val="000E0B2F"/>
    <w:rsid w:val="000E0F83"/>
    <w:rsid w:val="000E15C5"/>
    <w:rsid w:val="000E2777"/>
    <w:rsid w:val="000E2C5E"/>
    <w:rsid w:val="000E4D1C"/>
    <w:rsid w:val="000E50EC"/>
    <w:rsid w:val="000E5264"/>
    <w:rsid w:val="000E5F6E"/>
    <w:rsid w:val="000E61E5"/>
    <w:rsid w:val="000E6AEA"/>
    <w:rsid w:val="000F2961"/>
    <w:rsid w:val="000F5245"/>
    <w:rsid w:val="000F585D"/>
    <w:rsid w:val="000F624A"/>
    <w:rsid w:val="000F67D8"/>
    <w:rsid w:val="000F7170"/>
    <w:rsid w:val="000F78DD"/>
    <w:rsid w:val="000F7A10"/>
    <w:rsid w:val="00100939"/>
    <w:rsid w:val="00101225"/>
    <w:rsid w:val="00101DE8"/>
    <w:rsid w:val="001025C1"/>
    <w:rsid w:val="00102BE0"/>
    <w:rsid w:val="00102E18"/>
    <w:rsid w:val="0010309A"/>
    <w:rsid w:val="00103CEA"/>
    <w:rsid w:val="00103FFB"/>
    <w:rsid w:val="00104220"/>
    <w:rsid w:val="00104ABB"/>
    <w:rsid w:val="00106194"/>
    <w:rsid w:val="00106DA4"/>
    <w:rsid w:val="00107494"/>
    <w:rsid w:val="001107E9"/>
    <w:rsid w:val="00111BF6"/>
    <w:rsid w:val="00113041"/>
    <w:rsid w:val="001134F8"/>
    <w:rsid w:val="00113E12"/>
    <w:rsid w:val="00114BC1"/>
    <w:rsid w:val="00115209"/>
    <w:rsid w:val="00115D04"/>
    <w:rsid w:val="00116361"/>
    <w:rsid w:val="00116657"/>
    <w:rsid w:val="00117155"/>
    <w:rsid w:val="001171CC"/>
    <w:rsid w:val="00120A03"/>
    <w:rsid w:val="00120EE3"/>
    <w:rsid w:val="00121BDC"/>
    <w:rsid w:val="001232B4"/>
    <w:rsid w:val="001237AD"/>
    <w:rsid w:val="00123B3B"/>
    <w:rsid w:val="0012452D"/>
    <w:rsid w:val="00125766"/>
    <w:rsid w:val="001261BA"/>
    <w:rsid w:val="0012693B"/>
    <w:rsid w:val="00127617"/>
    <w:rsid w:val="00127B4A"/>
    <w:rsid w:val="00130FE2"/>
    <w:rsid w:val="00132979"/>
    <w:rsid w:val="00132C13"/>
    <w:rsid w:val="001331D2"/>
    <w:rsid w:val="00133B8E"/>
    <w:rsid w:val="00135A1B"/>
    <w:rsid w:val="001360CA"/>
    <w:rsid w:val="00136EDF"/>
    <w:rsid w:val="00137056"/>
    <w:rsid w:val="00137A90"/>
    <w:rsid w:val="00137D03"/>
    <w:rsid w:val="00137D54"/>
    <w:rsid w:val="00141B89"/>
    <w:rsid w:val="001437F2"/>
    <w:rsid w:val="00143F47"/>
    <w:rsid w:val="001441E8"/>
    <w:rsid w:val="0014446D"/>
    <w:rsid w:val="00144D60"/>
    <w:rsid w:val="00147D01"/>
    <w:rsid w:val="00150116"/>
    <w:rsid w:val="001507D0"/>
    <w:rsid w:val="001518FA"/>
    <w:rsid w:val="001528CA"/>
    <w:rsid w:val="00152939"/>
    <w:rsid w:val="00153816"/>
    <w:rsid w:val="001548FE"/>
    <w:rsid w:val="001554DA"/>
    <w:rsid w:val="001564C6"/>
    <w:rsid w:val="001570CB"/>
    <w:rsid w:val="00157676"/>
    <w:rsid w:val="00157FCA"/>
    <w:rsid w:val="00160D20"/>
    <w:rsid w:val="001615A1"/>
    <w:rsid w:val="00161A9B"/>
    <w:rsid w:val="001621C7"/>
    <w:rsid w:val="00163C25"/>
    <w:rsid w:val="00165DFD"/>
    <w:rsid w:val="001662C6"/>
    <w:rsid w:val="00166945"/>
    <w:rsid w:val="00166ADA"/>
    <w:rsid w:val="0017044B"/>
    <w:rsid w:val="00170856"/>
    <w:rsid w:val="00170B97"/>
    <w:rsid w:val="00171288"/>
    <w:rsid w:val="0017157D"/>
    <w:rsid w:val="00171B48"/>
    <w:rsid w:val="00171CFE"/>
    <w:rsid w:val="00172266"/>
    <w:rsid w:val="001722E7"/>
    <w:rsid w:val="00172790"/>
    <w:rsid w:val="001728C0"/>
    <w:rsid w:val="00173074"/>
    <w:rsid w:val="0017360A"/>
    <w:rsid w:val="001737CA"/>
    <w:rsid w:val="00173A2C"/>
    <w:rsid w:val="00173B1E"/>
    <w:rsid w:val="001752B6"/>
    <w:rsid w:val="00175C49"/>
    <w:rsid w:val="00177348"/>
    <w:rsid w:val="00180BC8"/>
    <w:rsid w:val="00180C09"/>
    <w:rsid w:val="00181000"/>
    <w:rsid w:val="0018172F"/>
    <w:rsid w:val="00181EA8"/>
    <w:rsid w:val="0018480D"/>
    <w:rsid w:val="001849C2"/>
    <w:rsid w:val="00186813"/>
    <w:rsid w:val="00187B37"/>
    <w:rsid w:val="00187BFD"/>
    <w:rsid w:val="00191031"/>
    <w:rsid w:val="00191E2D"/>
    <w:rsid w:val="00192A26"/>
    <w:rsid w:val="0019341F"/>
    <w:rsid w:val="001943E1"/>
    <w:rsid w:val="00194E00"/>
    <w:rsid w:val="00194E34"/>
    <w:rsid w:val="001955CB"/>
    <w:rsid w:val="00196C71"/>
    <w:rsid w:val="00197222"/>
    <w:rsid w:val="0019774D"/>
    <w:rsid w:val="00197BE4"/>
    <w:rsid w:val="001A0EA2"/>
    <w:rsid w:val="001A1AF1"/>
    <w:rsid w:val="001A2173"/>
    <w:rsid w:val="001A24BB"/>
    <w:rsid w:val="001A2BD3"/>
    <w:rsid w:val="001A2DF0"/>
    <w:rsid w:val="001A3892"/>
    <w:rsid w:val="001A4196"/>
    <w:rsid w:val="001A42A3"/>
    <w:rsid w:val="001A453F"/>
    <w:rsid w:val="001A5F79"/>
    <w:rsid w:val="001A72E4"/>
    <w:rsid w:val="001A74F0"/>
    <w:rsid w:val="001B0D76"/>
    <w:rsid w:val="001B1C47"/>
    <w:rsid w:val="001B2B79"/>
    <w:rsid w:val="001B3A5D"/>
    <w:rsid w:val="001B45B4"/>
    <w:rsid w:val="001B45DB"/>
    <w:rsid w:val="001B4C95"/>
    <w:rsid w:val="001B66BA"/>
    <w:rsid w:val="001B73DA"/>
    <w:rsid w:val="001B7CCA"/>
    <w:rsid w:val="001C0501"/>
    <w:rsid w:val="001C3B1F"/>
    <w:rsid w:val="001C3E8F"/>
    <w:rsid w:val="001C4236"/>
    <w:rsid w:val="001C4FA0"/>
    <w:rsid w:val="001C5C59"/>
    <w:rsid w:val="001C5E07"/>
    <w:rsid w:val="001C67CC"/>
    <w:rsid w:val="001C7314"/>
    <w:rsid w:val="001C7681"/>
    <w:rsid w:val="001C7D2C"/>
    <w:rsid w:val="001D17CF"/>
    <w:rsid w:val="001D17D1"/>
    <w:rsid w:val="001D381F"/>
    <w:rsid w:val="001D4AAB"/>
    <w:rsid w:val="001D4AF2"/>
    <w:rsid w:val="001D61A9"/>
    <w:rsid w:val="001D66F4"/>
    <w:rsid w:val="001D7AED"/>
    <w:rsid w:val="001E1EF3"/>
    <w:rsid w:val="001E3476"/>
    <w:rsid w:val="001E3C51"/>
    <w:rsid w:val="001E4EBF"/>
    <w:rsid w:val="001E6A0D"/>
    <w:rsid w:val="001E6B04"/>
    <w:rsid w:val="001F0E61"/>
    <w:rsid w:val="001F12CF"/>
    <w:rsid w:val="001F15BA"/>
    <w:rsid w:val="001F25CF"/>
    <w:rsid w:val="001F376C"/>
    <w:rsid w:val="001F436C"/>
    <w:rsid w:val="001F483B"/>
    <w:rsid w:val="001F66AE"/>
    <w:rsid w:val="001F6721"/>
    <w:rsid w:val="001F6805"/>
    <w:rsid w:val="002005B3"/>
    <w:rsid w:val="00200BC7"/>
    <w:rsid w:val="00201493"/>
    <w:rsid w:val="00201F34"/>
    <w:rsid w:val="0020347F"/>
    <w:rsid w:val="00204808"/>
    <w:rsid w:val="00204B8F"/>
    <w:rsid w:val="00204CF7"/>
    <w:rsid w:val="00204EF6"/>
    <w:rsid w:val="00205CC5"/>
    <w:rsid w:val="00207283"/>
    <w:rsid w:val="0021012D"/>
    <w:rsid w:val="0021015C"/>
    <w:rsid w:val="00210C9C"/>
    <w:rsid w:val="00211538"/>
    <w:rsid w:val="00211871"/>
    <w:rsid w:val="00211E68"/>
    <w:rsid w:val="00213187"/>
    <w:rsid w:val="0021357A"/>
    <w:rsid w:val="00213D9B"/>
    <w:rsid w:val="00214662"/>
    <w:rsid w:val="0021472B"/>
    <w:rsid w:val="002174C7"/>
    <w:rsid w:val="00220EEB"/>
    <w:rsid w:val="00222641"/>
    <w:rsid w:val="00222996"/>
    <w:rsid w:val="00222B34"/>
    <w:rsid w:val="00223042"/>
    <w:rsid w:val="002233A1"/>
    <w:rsid w:val="002236C1"/>
    <w:rsid w:val="0022399F"/>
    <w:rsid w:val="002239DB"/>
    <w:rsid w:val="0022448B"/>
    <w:rsid w:val="002255D4"/>
    <w:rsid w:val="00225604"/>
    <w:rsid w:val="00225852"/>
    <w:rsid w:val="00225883"/>
    <w:rsid w:val="00226277"/>
    <w:rsid w:val="00226764"/>
    <w:rsid w:val="002267B8"/>
    <w:rsid w:val="00226B38"/>
    <w:rsid w:val="00226C36"/>
    <w:rsid w:val="00226C42"/>
    <w:rsid w:val="002276C5"/>
    <w:rsid w:val="002300AE"/>
    <w:rsid w:val="002320D7"/>
    <w:rsid w:val="002327A4"/>
    <w:rsid w:val="00232D05"/>
    <w:rsid w:val="00233258"/>
    <w:rsid w:val="00233CF0"/>
    <w:rsid w:val="002348A0"/>
    <w:rsid w:val="002349B3"/>
    <w:rsid w:val="0023544D"/>
    <w:rsid w:val="00235FBC"/>
    <w:rsid w:val="002363C5"/>
    <w:rsid w:val="002364EA"/>
    <w:rsid w:val="00236BE6"/>
    <w:rsid w:val="00237B5B"/>
    <w:rsid w:val="00237B74"/>
    <w:rsid w:val="00240B3D"/>
    <w:rsid w:val="0024108C"/>
    <w:rsid w:val="002421F8"/>
    <w:rsid w:val="002422D3"/>
    <w:rsid w:val="0024503A"/>
    <w:rsid w:val="0024614C"/>
    <w:rsid w:val="00246A07"/>
    <w:rsid w:val="002500B2"/>
    <w:rsid w:val="00250296"/>
    <w:rsid w:val="00252724"/>
    <w:rsid w:val="00252C37"/>
    <w:rsid w:val="00253822"/>
    <w:rsid w:val="00254246"/>
    <w:rsid w:val="00254B54"/>
    <w:rsid w:val="002562FC"/>
    <w:rsid w:val="00257386"/>
    <w:rsid w:val="0026091F"/>
    <w:rsid w:val="002611A5"/>
    <w:rsid w:val="00261A46"/>
    <w:rsid w:val="0026234B"/>
    <w:rsid w:val="00264A14"/>
    <w:rsid w:val="00265E3E"/>
    <w:rsid w:val="00267BCA"/>
    <w:rsid w:val="00267DB4"/>
    <w:rsid w:val="0027029A"/>
    <w:rsid w:val="00270512"/>
    <w:rsid w:val="00270659"/>
    <w:rsid w:val="00270983"/>
    <w:rsid w:val="00270AAD"/>
    <w:rsid w:val="00270FDF"/>
    <w:rsid w:val="00273216"/>
    <w:rsid w:val="00273980"/>
    <w:rsid w:val="00273D85"/>
    <w:rsid w:val="00273DDC"/>
    <w:rsid w:val="00274050"/>
    <w:rsid w:val="00275A02"/>
    <w:rsid w:val="00275C8A"/>
    <w:rsid w:val="00276957"/>
    <w:rsid w:val="00276BAD"/>
    <w:rsid w:val="002779F0"/>
    <w:rsid w:val="00277B10"/>
    <w:rsid w:val="00280B77"/>
    <w:rsid w:val="002813E9"/>
    <w:rsid w:val="00282583"/>
    <w:rsid w:val="00282F8F"/>
    <w:rsid w:val="00283168"/>
    <w:rsid w:val="00283A95"/>
    <w:rsid w:val="0028495D"/>
    <w:rsid w:val="00284C59"/>
    <w:rsid w:val="002863E9"/>
    <w:rsid w:val="002867F0"/>
    <w:rsid w:val="00286827"/>
    <w:rsid w:val="00287AF9"/>
    <w:rsid w:val="0029024E"/>
    <w:rsid w:val="00291176"/>
    <w:rsid w:val="00292166"/>
    <w:rsid w:val="00294C78"/>
    <w:rsid w:val="002955E8"/>
    <w:rsid w:val="00295FD2"/>
    <w:rsid w:val="00296A20"/>
    <w:rsid w:val="0029768B"/>
    <w:rsid w:val="002976E7"/>
    <w:rsid w:val="002A0A58"/>
    <w:rsid w:val="002A0F0D"/>
    <w:rsid w:val="002A1190"/>
    <w:rsid w:val="002A12FB"/>
    <w:rsid w:val="002A149D"/>
    <w:rsid w:val="002A154D"/>
    <w:rsid w:val="002A1A07"/>
    <w:rsid w:val="002A217C"/>
    <w:rsid w:val="002A319B"/>
    <w:rsid w:val="002A38A7"/>
    <w:rsid w:val="002A39CA"/>
    <w:rsid w:val="002A3FD6"/>
    <w:rsid w:val="002A4D76"/>
    <w:rsid w:val="002A510F"/>
    <w:rsid w:val="002A562B"/>
    <w:rsid w:val="002A6E6C"/>
    <w:rsid w:val="002A7049"/>
    <w:rsid w:val="002A7D50"/>
    <w:rsid w:val="002B1766"/>
    <w:rsid w:val="002B280F"/>
    <w:rsid w:val="002B3551"/>
    <w:rsid w:val="002B391F"/>
    <w:rsid w:val="002B4C5B"/>
    <w:rsid w:val="002B4EB0"/>
    <w:rsid w:val="002B5696"/>
    <w:rsid w:val="002B56C0"/>
    <w:rsid w:val="002B5C3F"/>
    <w:rsid w:val="002B62B1"/>
    <w:rsid w:val="002B68D9"/>
    <w:rsid w:val="002C0D56"/>
    <w:rsid w:val="002C1BAF"/>
    <w:rsid w:val="002C273B"/>
    <w:rsid w:val="002C3B82"/>
    <w:rsid w:val="002C3F06"/>
    <w:rsid w:val="002C5D5D"/>
    <w:rsid w:val="002C6F2F"/>
    <w:rsid w:val="002C71BC"/>
    <w:rsid w:val="002C7D24"/>
    <w:rsid w:val="002D479B"/>
    <w:rsid w:val="002D602F"/>
    <w:rsid w:val="002D70C7"/>
    <w:rsid w:val="002D74FD"/>
    <w:rsid w:val="002E0316"/>
    <w:rsid w:val="002E04A2"/>
    <w:rsid w:val="002E17EF"/>
    <w:rsid w:val="002E31C7"/>
    <w:rsid w:val="002E385B"/>
    <w:rsid w:val="002E3FF0"/>
    <w:rsid w:val="002E421B"/>
    <w:rsid w:val="002E4305"/>
    <w:rsid w:val="002E479D"/>
    <w:rsid w:val="002E47AD"/>
    <w:rsid w:val="002E54A3"/>
    <w:rsid w:val="002E576A"/>
    <w:rsid w:val="002F29DB"/>
    <w:rsid w:val="002F3D1C"/>
    <w:rsid w:val="002F4178"/>
    <w:rsid w:val="002F4CF3"/>
    <w:rsid w:val="002F72FF"/>
    <w:rsid w:val="003004C4"/>
    <w:rsid w:val="003009FD"/>
    <w:rsid w:val="00300B88"/>
    <w:rsid w:val="00300E86"/>
    <w:rsid w:val="00300FFF"/>
    <w:rsid w:val="00302319"/>
    <w:rsid w:val="00302B47"/>
    <w:rsid w:val="00303017"/>
    <w:rsid w:val="00303E76"/>
    <w:rsid w:val="00303FC1"/>
    <w:rsid w:val="003059B8"/>
    <w:rsid w:val="00306B3B"/>
    <w:rsid w:val="0030705B"/>
    <w:rsid w:val="00307159"/>
    <w:rsid w:val="0030776A"/>
    <w:rsid w:val="003105EA"/>
    <w:rsid w:val="003110A0"/>
    <w:rsid w:val="00312062"/>
    <w:rsid w:val="00312D83"/>
    <w:rsid w:val="00312E28"/>
    <w:rsid w:val="003137CF"/>
    <w:rsid w:val="003138E3"/>
    <w:rsid w:val="00313CBF"/>
    <w:rsid w:val="00314CF3"/>
    <w:rsid w:val="0031667F"/>
    <w:rsid w:val="00320DC4"/>
    <w:rsid w:val="00320E2C"/>
    <w:rsid w:val="00320EA2"/>
    <w:rsid w:val="00320F6D"/>
    <w:rsid w:val="003219E4"/>
    <w:rsid w:val="00321F09"/>
    <w:rsid w:val="003229F8"/>
    <w:rsid w:val="00322CA9"/>
    <w:rsid w:val="00323C19"/>
    <w:rsid w:val="00323F41"/>
    <w:rsid w:val="003240F9"/>
    <w:rsid w:val="003254DB"/>
    <w:rsid w:val="00325E55"/>
    <w:rsid w:val="00327F87"/>
    <w:rsid w:val="0033024F"/>
    <w:rsid w:val="00330B4C"/>
    <w:rsid w:val="0033178F"/>
    <w:rsid w:val="00331B17"/>
    <w:rsid w:val="00331B4D"/>
    <w:rsid w:val="00332D7B"/>
    <w:rsid w:val="003336EB"/>
    <w:rsid w:val="00333CDA"/>
    <w:rsid w:val="0033413A"/>
    <w:rsid w:val="003352D9"/>
    <w:rsid w:val="0033534C"/>
    <w:rsid w:val="00336ED3"/>
    <w:rsid w:val="003378FB"/>
    <w:rsid w:val="00337A8B"/>
    <w:rsid w:val="00341FA6"/>
    <w:rsid w:val="00343077"/>
    <w:rsid w:val="00344BB1"/>
    <w:rsid w:val="00347432"/>
    <w:rsid w:val="00350306"/>
    <w:rsid w:val="00350C0F"/>
    <w:rsid w:val="00352B3C"/>
    <w:rsid w:val="00354806"/>
    <w:rsid w:val="003558BC"/>
    <w:rsid w:val="00355A05"/>
    <w:rsid w:val="00355CB1"/>
    <w:rsid w:val="00356091"/>
    <w:rsid w:val="00356B05"/>
    <w:rsid w:val="00356B19"/>
    <w:rsid w:val="003576F0"/>
    <w:rsid w:val="003578D1"/>
    <w:rsid w:val="00357CFD"/>
    <w:rsid w:val="003603B7"/>
    <w:rsid w:val="00360746"/>
    <w:rsid w:val="003617A2"/>
    <w:rsid w:val="00362E5D"/>
    <w:rsid w:val="00363F0A"/>
    <w:rsid w:val="00364CAE"/>
    <w:rsid w:val="00366D75"/>
    <w:rsid w:val="00370FD5"/>
    <w:rsid w:val="0037149A"/>
    <w:rsid w:val="00372C64"/>
    <w:rsid w:val="0037435B"/>
    <w:rsid w:val="00376D8E"/>
    <w:rsid w:val="00376DE9"/>
    <w:rsid w:val="003800D5"/>
    <w:rsid w:val="00380D61"/>
    <w:rsid w:val="00381EFB"/>
    <w:rsid w:val="003854CD"/>
    <w:rsid w:val="00385D9D"/>
    <w:rsid w:val="003864DF"/>
    <w:rsid w:val="00386B67"/>
    <w:rsid w:val="00386EC0"/>
    <w:rsid w:val="00387137"/>
    <w:rsid w:val="0038730F"/>
    <w:rsid w:val="0038769B"/>
    <w:rsid w:val="00387A66"/>
    <w:rsid w:val="00390863"/>
    <w:rsid w:val="00390C2D"/>
    <w:rsid w:val="003919A9"/>
    <w:rsid w:val="00391F6B"/>
    <w:rsid w:val="00391F8E"/>
    <w:rsid w:val="00392410"/>
    <w:rsid w:val="00392607"/>
    <w:rsid w:val="0039267C"/>
    <w:rsid w:val="00392711"/>
    <w:rsid w:val="003928D7"/>
    <w:rsid w:val="00392EA5"/>
    <w:rsid w:val="003934AA"/>
    <w:rsid w:val="00394356"/>
    <w:rsid w:val="003945B4"/>
    <w:rsid w:val="00396E18"/>
    <w:rsid w:val="00397F94"/>
    <w:rsid w:val="003A08DF"/>
    <w:rsid w:val="003A3809"/>
    <w:rsid w:val="003A4FAD"/>
    <w:rsid w:val="003A6103"/>
    <w:rsid w:val="003A70C2"/>
    <w:rsid w:val="003B0241"/>
    <w:rsid w:val="003B049B"/>
    <w:rsid w:val="003B2421"/>
    <w:rsid w:val="003B3124"/>
    <w:rsid w:val="003B3740"/>
    <w:rsid w:val="003B392D"/>
    <w:rsid w:val="003B3FA3"/>
    <w:rsid w:val="003B43CD"/>
    <w:rsid w:val="003B6A3A"/>
    <w:rsid w:val="003B7135"/>
    <w:rsid w:val="003B7273"/>
    <w:rsid w:val="003B755A"/>
    <w:rsid w:val="003B788D"/>
    <w:rsid w:val="003C07D6"/>
    <w:rsid w:val="003C0843"/>
    <w:rsid w:val="003C0C1A"/>
    <w:rsid w:val="003C2977"/>
    <w:rsid w:val="003C2EAE"/>
    <w:rsid w:val="003C2F32"/>
    <w:rsid w:val="003C3A3B"/>
    <w:rsid w:val="003C4C06"/>
    <w:rsid w:val="003C58DA"/>
    <w:rsid w:val="003D029D"/>
    <w:rsid w:val="003D0D28"/>
    <w:rsid w:val="003D12E1"/>
    <w:rsid w:val="003D25DB"/>
    <w:rsid w:val="003D4833"/>
    <w:rsid w:val="003D4F06"/>
    <w:rsid w:val="003D575F"/>
    <w:rsid w:val="003D576C"/>
    <w:rsid w:val="003E0482"/>
    <w:rsid w:val="003E04CE"/>
    <w:rsid w:val="003E129A"/>
    <w:rsid w:val="003E16EC"/>
    <w:rsid w:val="003E2FE4"/>
    <w:rsid w:val="003E371F"/>
    <w:rsid w:val="003E3E94"/>
    <w:rsid w:val="003E415C"/>
    <w:rsid w:val="003E4262"/>
    <w:rsid w:val="003E584A"/>
    <w:rsid w:val="003E6677"/>
    <w:rsid w:val="003E6E54"/>
    <w:rsid w:val="003F0165"/>
    <w:rsid w:val="003F03B4"/>
    <w:rsid w:val="003F10D4"/>
    <w:rsid w:val="003F1F37"/>
    <w:rsid w:val="003F1F39"/>
    <w:rsid w:val="003F23D7"/>
    <w:rsid w:val="003F24E6"/>
    <w:rsid w:val="003F311E"/>
    <w:rsid w:val="003F50D1"/>
    <w:rsid w:val="003F5335"/>
    <w:rsid w:val="003F5447"/>
    <w:rsid w:val="003F5B0A"/>
    <w:rsid w:val="003F6ABA"/>
    <w:rsid w:val="003F6D5B"/>
    <w:rsid w:val="0040246E"/>
    <w:rsid w:val="00402A8C"/>
    <w:rsid w:val="0040378C"/>
    <w:rsid w:val="0040432F"/>
    <w:rsid w:val="00404390"/>
    <w:rsid w:val="00404BFD"/>
    <w:rsid w:val="004051F1"/>
    <w:rsid w:val="00405DFE"/>
    <w:rsid w:val="00406DF1"/>
    <w:rsid w:val="00407C95"/>
    <w:rsid w:val="00412349"/>
    <w:rsid w:val="0041356B"/>
    <w:rsid w:val="00413796"/>
    <w:rsid w:val="004140C0"/>
    <w:rsid w:val="00414451"/>
    <w:rsid w:val="004164F8"/>
    <w:rsid w:val="00416531"/>
    <w:rsid w:val="00416846"/>
    <w:rsid w:val="00416F04"/>
    <w:rsid w:val="00420CD9"/>
    <w:rsid w:val="00421ED0"/>
    <w:rsid w:val="004246B6"/>
    <w:rsid w:val="00424F2C"/>
    <w:rsid w:val="0042526C"/>
    <w:rsid w:val="004259CB"/>
    <w:rsid w:val="00426229"/>
    <w:rsid w:val="00426C1D"/>
    <w:rsid w:val="004272ED"/>
    <w:rsid w:val="0042769D"/>
    <w:rsid w:val="00427F28"/>
    <w:rsid w:val="00430013"/>
    <w:rsid w:val="0043081B"/>
    <w:rsid w:val="00430B4D"/>
    <w:rsid w:val="0043114F"/>
    <w:rsid w:val="0043269B"/>
    <w:rsid w:val="00432E1F"/>
    <w:rsid w:val="00432FD6"/>
    <w:rsid w:val="00433F94"/>
    <w:rsid w:val="00435427"/>
    <w:rsid w:val="00435541"/>
    <w:rsid w:val="00435F00"/>
    <w:rsid w:val="00436444"/>
    <w:rsid w:val="004376C9"/>
    <w:rsid w:val="004402B7"/>
    <w:rsid w:val="004404F4"/>
    <w:rsid w:val="0044066A"/>
    <w:rsid w:val="004413BB"/>
    <w:rsid w:val="004420FE"/>
    <w:rsid w:val="004432E2"/>
    <w:rsid w:val="004434E8"/>
    <w:rsid w:val="0044405E"/>
    <w:rsid w:val="00445654"/>
    <w:rsid w:val="00447732"/>
    <w:rsid w:val="004477EB"/>
    <w:rsid w:val="004515F4"/>
    <w:rsid w:val="0045174F"/>
    <w:rsid w:val="00451F3C"/>
    <w:rsid w:val="004522AB"/>
    <w:rsid w:val="00452FB1"/>
    <w:rsid w:val="004532A4"/>
    <w:rsid w:val="0045486C"/>
    <w:rsid w:val="004567C8"/>
    <w:rsid w:val="00457122"/>
    <w:rsid w:val="004603CA"/>
    <w:rsid w:val="00460664"/>
    <w:rsid w:val="00460DA4"/>
    <w:rsid w:val="0046151A"/>
    <w:rsid w:val="0046169F"/>
    <w:rsid w:val="004623BE"/>
    <w:rsid w:val="004623EB"/>
    <w:rsid w:val="00466590"/>
    <w:rsid w:val="0046729C"/>
    <w:rsid w:val="004711D2"/>
    <w:rsid w:val="00472AB2"/>
    <w:rsid w:val="00473557"/>
    <w:rsid w:val="00473ACD"/>
    <w:rsid w:val="00474206"/>
    <w:rsid w:val="004763AD"/>
    <w:rsid w:val="00477BC5"/>
    <w:rsid w:val="00480351"/>
    <w:rsid w:val="004805BD"/>
    <w:rsid w:val="00480A6E"/>
    <w:rsid w:val="004819E8"/>
    <w:rsid w:val="00481B4A"/>
    <w:rsid w:val="00482005"/>
    <w:rsid w:val="004822F3"/>
    <w:rsid w:val="004826CE"/>
    <w:rsid w:val="0048444F"/>
    <w:rsid w:val="00484579"/>
    <w:rsid w:val="004853AE"/>
    <w:rsid w:val="00486DDB"/>
    <w:rsid w:val="0048739F"/>
    <w:rsid w:val="00487D35"/>
    <w:rsid w:val="00490A6C"/>
    <w:rsid w:val="00491003"/>
    <w:rsid w:val="00491878"/>
    <w:rsid w:val="00491AD0"/>
    <w:rsid w:val="00493D06"/>
    <w:rsid w:val="00494936"/>
    <w:rsid w:val="00495DD8"/>
    <w:rsid w:val="004A09C9"/>
    <w:rsid w:val="004A2D1C"/>
    <w:rsid w:val="004A304D"/>
    <w:rsid w:val="004A38FA"/>
    <w:rsid w:val="004A43EB"/>
    <w:rsid w:val="004A57BE"/>
    <w:rsid w:val="004A7DD5"/>
    <w:rsid w:val="004B1DD7"/>
    <w:rsid w:val="004B2830"/>
    <w:rsid w:val="004B3062"/>
    <w:rsid w:val="004B349F"/>
    <w:rsid w:val="004B3532"/>
    <w:rsid w:val="004B4387"/>
    <w:rsid w:val="004B452C"/>
    <w:rsid w:val="004B4D7D"/>
    <w:rsid w:val="004B51E0"/>
    <w:rsid w:val="004B660F"/>
    <w:rsid w:val="004C1C36"/>
    <w:rsid w:val="004C2AEF"/>
    <w:rsid w:val="004C358E"/>
    <w:rsid w:val="004C3A65"/>
    <w:rsid w:val="004C3DB8"/>
    <w:rsid w:val="004C42E7"/>
    <w:rsid w:val="004C5C47"/>
    <w:rsid w:val="004C74D0"/>
    <w:rsid w:val="004D1129"/>
    <w:rsid w:val="004D28EF"/>
    <w:rsid w:val="004D298C"/>
    <w:rsid w:val="004D2C3C"/>
    <w:rsid w:val="004D2CAC"/>
    <w:rsid w:val="004D2CBB"/>
    <w:rsid w:val="004D3BCA"/>
    <w:rsid w:val="004D464C"/>
    <w:rsid w:val="004D5A8B"/>
    <w:rsid w:val="004D6A05"/>
    <w:rsid w:val="004D72E9"/>
    <w:rsid w:val="004D7F36"/>
    <w:rsid w:val="004E0075"/>
    <w:rsid w:val="004E097A"/>
    <w:rsid w:val="004E0D77"/>
    <w:rsid w:val="004E181F"/>
    <w:rsid w:val="004E1C0A"/>
    <w:rsid w:val="004E30BE"/>
    <w:rsid w:val="004E41E9"/>
    <w:rsid w:val="004E43D0"/>
    <w:rsid w:val="004E492A"/>
    <w:rsid w:val="004E4B74"/>
    <w:rsid w:val="004E5BFE"/>
    <w:rsid w:val="004F0197"/>
    <w:rsid w:val="004F0F13"/>
    <w:rsid w:val="004F0FB3"/>
    <w:rsid w:val="004F1218"/>
    <w:rsid w:val="004F1C24"/>
    <w:rsid w:val="004F24BE"/>
    <w:rsid w:val="004F3BF4"/>
    <w:rsid w:val="004F3C50"/>
    <w:rsid w:val="004F4481"/>
    <w:rsid w:val="004F4FCB"/>
    <w:rsid w:val="004F5264"/>
    <w:rsid w:val="004F5BEA"/>
    <w:rsid w:val="004F6110"/>
    <w:rsid w:val="004F7DD4"/>
    <w:rsid w:val="00500161"/>
    <w:rsid w:val="00500360"/>
    <w:rsid w:val="005009D8"/>
    <w:rsid w:val="00500DCB"/>
    <w:rsid w:val="00501105"/>
    <w:rsid w:val="005021A0"/>
    <w:rsid w:val="00502E30"/>
    <w:rsid w:val="0050378F"/>
    <w:rsid w:val="00503983"/>
    <w:rsid w:val="0050410A"/>
    <w:rsid w:val="00504C40"/>
    <w:rsid w:val="0050590F"/>
    <w:rsid w:val="005062B6"/>
    <w:rsid w:val="0050635F"/>
    <w:rsid w:val="00507928"/>
    <w:rsid w:val="005121E2"/>
    <w:rsid w:val="00513388"/>
    <w:rsid w:val="00514143"/>
    <w:rsid w:val="005141D2"/>
    <w:rsid w:val="00514D76"/>
    <w:rsid w:val="00515219"/>
    <w:rsid w:val="00515F08"/>
    <w:rsid w:val="00516387"/>
    <w:rsid w:val="00516D35"/>
    <w:rsid w:val="00517E65"/>
    <w:rsid w:val="00517E73"/>
    <w:rsid w:val="0052119F"/>
    <w:rsid w:val="00521BE3"/>
    <w:rsid w:val="0052224F"/>
    <w:rsid w:val="0052235F"/>
    <w:rsid w:val="005234BD"/>
    <w:rsid w:val="00523C9C"/>
    <w:rsid w:val="00523F7B"/>
    <w:rsid w:val="00524B62"/>
    <w:rsid w:val="00525ADF"/>
    <w:rsid w:val="00526210"/>
    <w:rsid w:val="00526C40"/>
    <w:rsid w:val="0053068D"/>
    <w:rsid w:val="005307F3"/>
    <w:rsid w:val="00530816"/>
    <w:rsid w:val="00531F41"/>
    <w:rsid w:val="00532F96"/>
    <w:rsid w:val="005337FE"/>
    <w:rsid w:val="00533FCA"/>
    <w:rsid w:val="00535B5C"/>
    <w:rsid w:val="00535FDD"/>
    <w:rsid w:val="00537F07"/>
    <w:rsid w:val="0054059C"/>
    <w:rsid w:val="0054148D"/>
    <w:rsid w:val="00541B93"/>
    <w:rsid w:val="00542541"/>
    <w:rsid w:val="00542BAA"/>
    <w:rsid w:val="00543482"/>
    <w:rsid w:val="0054446D"/>
    <w:rsid w:val="00544941"/>
    <w:rsid w:val="00545570"/>
    <w:rsid w:val="0054702D"/>
    <w:rsid w:val="00550A99"/>
    <w:rsid w:val="00551998"/>
    <w:rsid w:val="0055486D"/>
    <w:rsid w:val="00554CAB"/>
    <w:rsid w:val="00554DA8"/>
    <w:rsid w:val="005554E3"/>
    <w:rsid w:val="00560030"/>
    <w:rsid w:val="00560069"/>
    <w:rsid w:val="0056036B"/>
    <w:rsid w:val="00560A0F"/>
    <w:rsid w:val="0056139B"/>
    <w:rsid w:val="005645DE"/>
    <w:rsid w:val="00564972"/>
    <w:rsid w:val="00564D5C"/>
    <w:rsid w:val="00565BCB"/>
    <w:rsid w:val="00566855"/>
    <w:rsid w:val="00567C27"/>
    <w:rsid w:val="00567F9B"/>
    <w:rsid w:val="005707BF"/>
    <w:rsid w:val="00570FBD"/>
    <w:rsid w:val="00571384"/>
    <w:rsid w:val="005717DB"/>
    <w:rsid w:val="00571B32"/>
    <w:rsid w:val="00572D3C"/>
    <w:rsid w:val="005745B1"/>
    <w:rsid w:val="005748B3"/>
    <w:rsid w:val="005768F7"/>
    <w:rsid w:val="00577374"/>
    <w:rsid w:val="0057771C"/>
    <w:rsid w:val="00577C87"/>
    <w:rsid w:val="0058012F"/>
    <w:rsid w:val="0058059A"/>
    <w:rsid w:val="005817E7"/>
    <w:rsid w:val="00581A54"/>
    <w:rsid w:val="005828BA"/>
    <w:rsid w:val="005828FC"/>
    <w:rsid w:val="0058296E"/>
    <w:rsid w:val="00585328"/>
    <w:rsid w:val="00585813"/>
    <w:rsid w:val="00586339"/>
    <w:rsid w:val="0058752A"/>
    <w:rsid w:val="005876F7"/>
    <w:rsid w:val="00587E9D"/>
    <w:rsid w:val="00587F40"/>
    <w:rsid w:val="00591D36"/>
    <w:rsid w:val="0059462E"/>
    <w:rsid w:val="00594934"/>
    <w:rsid w:val="00594B89"/>
    <w:rsid w:val="00595DF2"/>
    <w:rsid w:val="005962DF"/>
    <w:rsid w:val="005963AC"/>
    <w:rsid w:val="005964C1"/>
    <w:rsid w:val="00596A25"/>
    <w:rsid w:val="00596F73"/>
    <w:rsid w:val="00597A79"/>
    <w:rsid w:val="005A0068"/>
    <w:rsid w:val="005A0D11"/>
    <w:rsid w:val="005A0F0F"/>
    <w:rsid w:val="005A1105"/>
    <w:rsid w:val="005A1149"/>
    <w:rsid w:val="005A1ED3"/>
    <w:rsid w:val="005A22C5"/>
    <w:rsid w:val="005A3DBF"/>
    <w:rsid w:val="005A4A58"/>
    <w:rsid w:val="005A4C19"/>
    <w:rsid w:val="005A71C7"/>
    <w:rsid w:val="005B0CC4"/>
    <w:rsid w:val="005B279A"/>
    <w:rsid w:val="005B3AAE"/>
    <w:rsid w:val="005B4540"/>
    <w:rsid w:val="005B5D0E"/>
    <w:rsid w:val="005B69A3"/>
    <w:rsid w:val="005B7A3D"/>
    <w:rsid w:val="005C1109"/>
    <w:rsid w:val="005C1831"/>
    <w:rsid w:val="005C273C"/>
    <w:rsid w:val="005C2882"/>
    <w:rsid w:val="005C2FD0"/>
    <w:rsid w:val="005C3272"/>
    <w:rsid w:val="005C4298"/>
    <w:rsid w:val="005C50F9"/>
    <w:rsid w:val="005C66A6"/>
    <w:rsid w:val="005C7F34"/>
    <w:rsid w:val="005D0B5F"/>
    <w:rsid w:val="005D26F0"/>
    <w:rsid w:val="005D2AE5"/>
    <w:rsid w:val="005D2D47"/>
    <w:rsid w:val="005D4B91"/>
    <w:rsid w:val="005D5347"/>
    <w:rsid w:val="005D69EF"/>
    <w:rsid w:val="005D7734"/>
    <w:rsid w:val="005E01E6"/>
    <w:rsid w:val="005E023B"/>
    <w:rsid w:val="005E0415"/>
    <w:rsid w:val="005E05B0"/>
    <w:rsid w:val="005E0B19"/>
    <w:rsid w:val="005E1758"/>
    <w:rsid w:val="005E196D"/>
    <w:rsid w:val="005E1AF7"/>
    <w:rsid w:val="005E2590"/>
    <w:rsid w:val="005E2DC6"/>
    <w:rsid w:val="005E3458"/>
    <w:rsid w:val="005E4055"/>
    <w:rsid w:val="005E58AC"/>
    <w:rsid w:val="005E603F"/>
    <w:rsid w:val="005E660B"/>
    <w:rsid w:val="005F0889"/>
    <w:rsid w:val="005F104B"/>
    <w:rsid w:val="005F10EF"/>
    <w:rsid w:val="005F21B4"/>
    <w:rsid w:val="005F2DCA"/>
    <w:rsid w:val="005F3ACB"/>
    <w:rsid w:val="005F3D73"/>
    <w:rsid w:val="005F47FE"/>
    <w:rsid w:val="005F5313"/>
    <w:rsid w:val="005F6038"/>
    <w:rsid w:val="005F72A6"/>
    <w:rsid w:val="00600074"/>
    <w:rsid w:val="006012D0"/>
    <w:rsid w:val="00601581"/>
    <w:rsid w:val="006017C2"/>
    <w:rsid w:val="006018E5"/>
    <w:rsid w:val="00602908"/>
    <w:rsid w:val="00604CFA"/>
    <w:rsid w:val="00604D14"/>
    <w:rsid w:val="0060501C"/>
    <w:rsid w:val="00605767"/>
    <w:rsid w:val="00606CB2"/>
    <w:rsid w:val="00607687"/>
    <w:rsid w:val="006127C1"/>
    <w:rsid w:val="00615381"/>
    <w:rsid w:val="00616B42"/>
    <w:rsid w:val="00616C1E"/>
    <w:rsid w:val="00617882"/>
    <w:rsid w:val="00617B45"/>
    <w:rsid w:val="00622545"/>
    <w:rsid w:val="00622BB3"/>
    <w:rsid w:val="006230B0"/>
    <w:rsid w:val="0062510A"/>
    <w:rsid w:val="006253AC"/>
    <w:rsid w:val="006255FE"/>
    <w:rsid w:val="0062565B"/>
    <w:rsid w:val="006261A3"/>
    <w:rsid w:val="006265C6"/>
    <w:rsid w:val="00626CB5"/>
    <w:rsid w:val="00627AF1"/>
    <w:rsid w:val="00630221"/>
    <w:rsid w:val="0063042C"/>
    <w:rsid w:val="00632AEE"/>
    <w:rsid w:val="00632CCA"/>
    <w:rsid w:val="006330A5"/>
    <w:rsid w:val="006332E0"/>
    <w:rsid w:val="00635835"/>
    <w:rsid w:val="00635D8D"/>
    <w:rsid w:val="00636BA3"/>
    <w:rsid w:val="006371BB"/>
    <w:rsid w:val="00641479"/>
    <w:rsid w:val="00641694"/>
    <w:rsid w:val="00641F80"/>
    <w:rsid w:val="00642B08"/>
    <w:rsid w:val="00642C52"/>
    <w:rsid w:val="00644E6F"/>
    <w:rsid w:val="00646370"/>
    <w:rsid w:val="006477EE"/>
    <w:rsid w:val="00647A24"/>
    <w:rsid w:val="00647B6B"/>
    <w:rsid w:val="00651F74"/>
    <w:rsid w:val="00652474"/>
    <w:rsid w:val="006531F0"/>
    <w:rsid w:val="006540AD"/>
    <w:rsid w:val="00654A1B"/>
    <w:rsid w:val="0065596A"/>
    <w:rsid w:val="00655E25"/>
    <w:rsid w:val="006567AB"/>
    <w:rsid w:val="006568A8"/>
    <w:rsid w:val="0065722D"/>
    <w:rsid w:val="00657ADD"/>
    <w:rsid w:val="00657BB8"/>
    <w:rsid w:val="00657C07"/>
    <w:rsid w:val="00660638"/>
    <w:rsid w:val="00660C5C"/>
    <w:rsid w:val="00661C06"/>
    <w:rsid w:val="0066204B"/>
    <w:rsid w:val="006624D0"/>
    <w:rsid w:val="006626BA"/>
    <w:rsid w:val="00663146"/>
    <w:rsid w:val="00663DB4"/>
    <w:rsid w:val="006641E9"/>
    <w:rsid w:val="00664A38"/>
    <w:rsid w:val="00664C36"/>
    <w:rsid w:val="00665D34"/>
    <w:rsid w:val="00666138"/>
    <w:rsid w:val="00666443"/>
    <w:rsid w:val="0067072E"/>
    <w:rsid w:val="00671860"/>
    <w:rsid w:val="00671E7C"/>
    <w:rsid w:val="0067261F"/>
    <w:rsid w:val="006731FA"/>
    <w:rsid w:val="00674813"/>
    <w:rsid w:val="0067484C"/>
    <w:rsid w:val="00675287"/>
    <w:rsid w:val="006756D8"/>
    <w:rsid w:val="00675ADE"/>
    <w:rsid w:val="00675CF0"/>
    <w:rsid w:val="00676518"/>
    <w:rsid w:val="00676D5C"/>
    <w:rsid w:val="00677BB3"/>
    <w:rsid w:val="00680138"/>
    <w:rsid w:val="00680C50"/>
    <w:rsid w:val="00682862"/>
    <w:rsid w:val="00682DA4"/>
    <w:rsid w:val="00682DC1"/>
    <w:rsid w:val="006836E9"/>
    <w:rsid w:val="0068422B"/>
    <w:rsid w:val="00684B4C"/>
    <w:rsid w:val="0068705A"/>
    <w:rsid w:val="0068748C"/>
    <w:rsid w:val="00690AC6"/>
    <w:rsid w:val="00691297"/>
    <w:rsid w:val="0069220D"/>
    <w:rsid w:val="006924D6"/>
    <w:rsid w:val="00692F0D"/>
    <w:rsid w:val="00693C93"/>
    <w:rsid w:val="00693DEA"/>
    <w:rsid w:val="0069640C"/>
    <w:rsid w:val="00697248"/>
    <w:rsid w:val="006A0EB1"/>
    <w:rsid w:val="006A12EC"/>
    <w:rsid w:val="006A22BD"/>
    <w:rsid w:val="006A2765"/>
    <w:rsid w:val="006A28D4"/>
    <w:rsid w:val="006A2E0B"/>
    <w:rsid w:val="006A2F61"/>
    <w:rsid w:val="006A2F9D"/>
    <w:rsid w:val="006A3E30"/>
    <w:rsid w:val="006A4AE4"/>
    <w:rsid w:val="006A4F19"/>
    <w:rsid w:val="006A522C"/>
    <w:rsid w:val="006A5804"/>
    <w:rsid w:val="006A5EA8"/>
    <w:rsid w:val="006A5EEC"/>
    <w:rsid w:val="006A6F81"/>
    <w:rsid w:val="006A7F7F"/>
    <w:rsid w:val="006B1874"/>
    <w:rsid w:val="006B1C3E"/>
    <w:rsid w:val="006B1F4E"/>
    <w:rsid w:val="006B2214"/>
    <w:rsid w:val="006B29D8"/>
    <w:rsid w:val="006B3E75"/>
    <w:rsid w:val="006B5AFF"/>
    <w:rsid w:val="006B5BF1"/>
    <w:rsid w:val="006B63FA"/>
    <w:rsid w:val="006C0FDE"/>
    <w:rsid w:val="006C2852"/>
    <w:rsid w:val="006C3CA3"/>
    <w:rsid w:val="006C3D49"/>
    <w:rsid w:val="006C4262"/>
    <w:rsid w:val="006C4A37"/>
    <w:rsid w:val="006C5455"/>
    <w:rsid w:val="006C5BDA"/>
    <w:rsid w:val="006C61B2"/>
    <w:rsid w:val="006C629D"/>
    <w:rsid w:val="006C6941"/>
    <w:rsid w:val="006C7002"/>
    <w:rsid w:val="006C702A"/>
    <w:rsid w:val="006D11E3"/>
    <w:rsid w:val="006D1B5F"/>
    <w:rsid w:val="006D2031"/>
    <w:rsid w:val="006D2610"/>
    <w:rsid w:val="006D28C5"/>
    <w:rsid w:val="006D2C22"/>
    <w:rsid w:val="006D4944"/>
    <w:rsid w:val="006D4F87"/>
    <w:rsid w:val="006D5721"/>
    <w:rsid w:val="006D5AED"/>
    <w:rsid w:val="006D6BBB"/>
    <w:rsid w:val="006D6E6A"/>
    <w:rsid w:val="006D7FBC"/>
    <w:rsid w:val="006E010E"/>
    <w:rsid w:val="006E0FA8"/>
    <w:rsid w:val="006E13EC"/>
    <w:rsid w:val="006E1B08"/>
    <w:rsid w:val="006E2F40"/>
    <w:rsid w:val="006E48A6"/>
    <w:rsid w:val="006E50E2"/>
    <w:rsid w:val="006E6031"/>
    <w:rsid w:val="006E711F"/>
    <w:rsid w:val="006E77C4"/>
    <w:rsid w:val="006E7BC3"/>
    <w:rsid w:val="006F0025"/>
    <w:rsid w:val="006F0B7B"/>
    <w:rsid w:val="006F1C79"/>
    <w:rsid w:val="006F2294"/>
    <w:rsid w:val="006F3FE7"/>
    <w:rsid w:val="006F4868"/>
    <w:rsid w:val="006F4DBB"/>
    <w:rsid w:val="006F50FE"/>
    <w:rsid w:val="006F578A"/>
    <w:rsid w:val="006F57AD"/>
    <w:rsid w:val="006F57D0"/>
    <w:rsid w:val="006F788D"/>
    <w:rsid w:val="006F7D25"/>
    <w:rsid w:val="007006F2"/>
    <w:rsid w:val="00701AB4"/>
    <w:rsid w:val="00703D6E"/>
    <w:rsid w:val="00704251"/>
    <w:rsid w:val="0070432D"/>
    <w:rsid w:val="00704921"/>
    <w:rsid w:val="007058F3"/>
    <w:rsid w:val="00705BEC"/>
    <w:rsid w:val="007065C7"/>
    <w:rsid w:val="0070692F"/>
    <w:rsid w:val="00706980"/>
    <w:rsid w:val="00707D3B"/>
    <w:rsid w:val="00707F7A"/>
    <w:rsid w:val="00710338"/>
    <w:rsid w:val="0071063B"/>
    <w:rsid w:val="00710AE3"/>
    <w:rsid w:val="007121BC"/>
    <w:rsid w:val="007123EB"/>
    <w:rsid w:val="00713EBD"/>
    <w:rsid w:val="00714374"/>
    <w:rsid w:val="007148CC"/>
    <w:rsid w:val="00714938"/>
    <w:rsid w:val="00714F01"/>
    <w:rsid w:val="0071565B"/>
    <w:rsid w:val="00715779"/>
    <w:rsid w:val="00716920"/>
    <w:rsid w:val="00717E2A"/>
    <w:rsid w:val="00720C40"/>
    <w:rsid w:val="00722412"/>
    <w:rsid w:val="007245F2"/>
    <w:rsid w:val="00724608"/>
    <w:rsid w:val="00724889"/>
    <w:rsid w:val="00724C4E"/>
    <w:rsid w:val="007252F1"/>
    <w:rsid w:val="007258EE"/>
    <w:rsid w:val="00725E23"/>
    <w:rsid w:val="007272E3"/>
    <w:rsid w:val="007307F9"/>
    <w:rsid w:val="0073159C"/>
    <w:rsid w:val="007316F1"/>
    <w:rsid w:val="0073515A"/>
    <w:rsid w:val="00736419"/>
    <w:rsid w:val="00736690"/>
    <w:rsid w:val="007374AD"/>
    <w:rsid w:val="00737726"/>
    <w:rsid w:val="00737D28"/>
    <w:rsid w:val="0074037A"/>
    <w:rsid w:val="0074059D"/>
    <w:rsid w:val="007413EB"/>
    <w:rsid w:val="00742E1D"/>
    <w:rsid w:val="00743892"/>
    <w:rsid w:val="0074417D"/>
    <w:rsid w:val="00745511"/>
    <w:rsid w:val="00746F85"/>
    <w:rsid w:val="007472EB"/>
    <w:rsid w:val="007476A3"/>
    <w:rsid w:val="007477EB"/>
    <w:rsid w:val="00747DB9"/>
    <w:rsid w:val="0075014D"/>
    <w:rsid w:val="00753E70"/>
    <w:rsid w:val="007549E0"/>
    <w:rsid w:val="00756750"/>
    <w:rsid w:val="00757729"/>
    <w:rsid w:val="007577B2"/>
    <w:rsid w:val="00757F1C"/>
    <w:rsid w:val="007600E4"/>
    <w:rsid w:val="007606CE"/>
    <w:rsid w:val="007609FF"/>
    <w:rsid w:val="00761200"/>
    <w:rsid w:val="007624BD"/>
    <w:rsid w:val="00762803"/>
    <w:rsid w:val="007631F6"/>
    <w:rsid w:val="00763469"/>
    <w:rsid w:val="007648FC"/>
    <w:rsid w:val="007657B4"/>
    <w:rsid w:val="00765A02"/>
    <w:rsid w:val="007678A3"/>
    <w:rsid w:val="00767D05"/>
    <w:rsid w:val="007702F6"/>
    <w:rsid w:val="00770902"/>
    <w:rsid w:val="00770EC7"/>
    <w:rsid w:val="00772B3C"/>
    <w:rsid w:val="00773337"/>
    <w:rsid w:val="0077412B"/>
    <w:rsid w:val="007765F6"/>
    <w:rsid w:val="00776CDF"/>
    <w:rsid w:val="00776D1E"/>
    <w:rsid w:val="007774EE"/>
    <w:rsid w:val="00780AF6"/>
    <w:rsid w:val="00782B23"/>
    <w:rsid w:val="00784705"/>
    <w:rsid w:val="00787197"/>
    <w:rsid w:val="007879F4"/>
    <w:rsid w:val="00787C11"/>
    <w:rsid w:val="00790AA0"/>
    <w:rsid w:val="00792040"/>
    <w:rsid w:val="0079309A"/>
    <w:rsid w:val="00793CA1"/>
    <w:rsid w:val="00794362"/>
    <w:rsid w:val="00794732"/>
    <w:rsid w:val="00795225"/>
    <w:rsid w:val="007971BF"/>
    <w:rsid w:val="00797467"/>
    <w:rsid w:val="007A0597"/>
    <w:rsid w:val="007A17A3"/>
    <w:rsid w:val="007A1C8A"/>
    <w:rsid w:val="007A22A8"/>
    <w:rsid w:val="007A2EB1"/>
    <w:rsid w:val="007A4A20"/>
    <w:rsid w:val="007A5491"/>
    <w:rsid w:val="007A55C5"/>
    <w:rsid w:val="007A5FD5"/>
    <w:rsid w:val="007A6E5E"/>
    <w:rsid w:val="007B0B71"/>
    <w:rsid w:val="007B1A93"/>
    <w:rsid w:val="007B25C1"/>
    <w:rsid w:val="007B29AF"/>
    <w:rsid w:val="007B2E54"/>
    <w:rsid w:val="007B3218"/>
    <w:rsid w:val="007B3E76"/>
    <w:rsid w:val="007B46C9"/>
    <w:rsid w:val="007B62CE"/>
    <w:rsid w:val="007B68E2"/>
    <w:rsid w:val="007B71D1"/>
    <w:rsid w:val="007B76E3"/>
    <w:rsid w:val="007C096C"/>
    <w:rsid w:val="007C1E54"/>
    <w:rsid w:val="007C3A62"/>
    <w:rsid w:val="007C3AA8"/>
    <w:rsid w:val="007C4571"/>
    <w:rsid w:val="007C548D"/>
    <w:rsid w:val="007C73DA"/>
    <w:rsid w:val="007D0F59"/>
    <w:rsid w:val="007D14A1"/>
    <w:rsid w:val="007D2C98"/>
    <w:rsid w:val="007D41C8"/>
    <w:rsid w:val="007D47DD"/>
    <w:rsid w:val="007D547B"/>
    <w:rsid w:val="007D62B1"/>
    <w:rsid w:val="007D762E"/>
    <w:rsid w:val="007D7D3F"/>
    <w:rsid w:val="007E0438"/>
    <w:rsid w:val="007E0D75"/>
    <w:rsid w:val="007E2285"/>
    <w:rsid w:val="007E2828"/>
    <w:rsid w:val="007E2958"/>
    <w:rsid w:val="007E39B9"/>
    <w:rsid w:val="007E3CC9"/>
    <w:rsid w:val="007E3DBC"/>
    <w:rsid w:val="007E4B8C"/>
    <w:rsid w:val="007E4EF3"/>
    <w:rsid w:val="007E5CD0"/>
    <w:rsid w:val="007E6F03"/>
    <w:rsid w:val="007E714A"/>
    <w:rsid w:val="007E716A"/>
    <w:rsid w:val="007F07F0"/>
    <w:rsid w:val="007F0DE4"/>
    <w:rsid w:val="007F0FEB"/>
    <w:rsid w:val="007F3219"/>
    <w:rsid w:val="007F38F1"/>
    <w:rsid w:val="007F5C42"/>
    <w:rsid w:val="007F68DD"/>
    <w:rsid w:val="007F7F50"/>
    <w:rsid w:val="00802CE2"/>
    <w:rsid w:val="00802DEC"/>
    <w:rsid w:val="0080684D"/>
    <w:rsid w:val="008075B3"/>
    <w:rsid w:val="00810835"/>
    <w:rsid w:val="008113DF"/>
    <w:rsid w:val="00811E6A"/>
    <w:rsid w:val="00811F51"/>
    <w:rsid w:val="00812CEF"/>
    <w:rsid w:val="0081405B"/>
    <w:rsid w:val="00814AFC"/>
    <w:rsid w:val="0081506D"/>
    <w:rsid w:val="008152B7"/>
    <w:rsid w:val="00815B62"/>
    <w:rsid w:val="0081625A"/>
    <w:rsid w:val="00816746"/>
    <w:rsid w:val="00820D47"/>
    <w:rsid w:val="008210E2"/>
    <w:rsid w:val="008212F9"/>
    <w:rsid w:val="0082186B"/>
    <w:rsid w:val="00823166"/>
    <w:rsid w:val="0082386E"/>
    <w:rsid w:val="00823F9C"/>
    <w:rsid w:val="0082492F"/>
    <w:rsid w:val="008250FD"/>
    <w:rsid w:val="008253E7"/>
    <w:rsid w:val="008258D8"/>
    <w:rsid w:val="0082629E"/>
    <w:rsid w:val="00826737"/>
    <w:rsid w:val="0082767A"/>
    <w:rsid w:val="008311BB"/>
    <w:rsid w:val="0083352E"/>
    <w:rsid w:val="00833D61"/>
    <w:rsid w:val="0083528E"/>
    <w:rsid w:val="0083581B"/>
    <w:rsid w:val="008359DF"/>
    <w:rsid w:val="00836ED3"/>
    <w:rsid w:val="008370ED"/>
    <w:rsid w:val="0083755B"/>
    <w:rsid w:val="00837D67"/>
    <w:rsid w:val="0084123C"/>
    <w:rsid w:val="008416A2"/>
    <w:rsid w:val="008427FB"/>
    <w:rsid w:val="00842B5D"/>
    <w:rsid w:val="00844B2E"/>
    <w:rsid w:val="00847E23"/>
    <w:rsid w:val="00850ADB"/>
    <w:rsid w:val="00851B5C"/>
    <w:rsid w:val="00851EDC"/>
    <w:rsid w:val="00852C99"/>
    <w:rsid w:val="00852DBD"/>
    <w:rsid w:val="00853EBD"/>
    <w:rsid w:val="008562CA"/>
    <w:rsid w:val="008563D6"/>
    <w:rsid w:val="00856749"/>
    <w:rsid w:val="008567CF"/>
    <w:rsid w:val="00860946"/>
    <w:rsid w:val="00860E39"/>
    <w:rsid w:val="008619C2"/>
    <w:rsid w:val="008628F5"/>
    <w:rsid w:val="00862E66"/>
    <w:rsid w:val="00862E83"/>
    <w:rsid w:val="00863CBE"/>
    <w:rsid w:val="008640DC"/>
    <w:rsid w:val="00864AEE"/>
    <w:rsid w:val="00864E10"/>
    <w:rsid w:val="0086501D"/>
    <w:rsid w:val="00865044"/>
    <w:rsid w:val="0086623C"/>
    <w:rsid w:val="00866E48"/>
    <w:rsid w:val="008707F6"/>
    <w:rsid w:val="008720D9"/>
    <w:rsid w:val="0087330C"/>
    <w:rsid w:val="00873755"/>
    <w:rsid w:val="0087399E"/>
    <w:rsid w:val="00874434"/>
    <w:rsid w:val="0087531E"/>
    <w:rsid w:val="008759AF"/>
    <w:rsid w:val="008767BA"/>
    <w:rsid w:val="008825EC"/>
    <w:rsid w:val="00883530"/>
    <w:rsid w:val="0088435A"/>
    <w:rsid w:val="008849F3"/>
    <w:rsid w:val="0088685C"/>
    <w:rsid w:val="00890578"/>
    <w:rsid w:val="00890DE8"/>
    <w:rsid w:val="0089165D"/>
    <w:rsid w:val="00892131"/>
    <w:rsid w:val="00892CAB"/>
    <w:rsid w:val="008938E6"/>
    <w:rsid w:val="0089426F"/>
    <w:rsid w:val="00894F67"/>
    <w:rsid w:val="00895649"/>
    <w:rsid w:val="008968F5"/>
    <w:rsid w:val="008979D0"/>
    <w:rsid w:val="008A01B4"/>
    <w:rsid w:val="008A0774"/>
    <w:rsid w:val="008A0FE6"/>
    <w:rsid w:val="008A3306"/>
    <w:rsid w:val="008A398A"/>
    <w:rsid w:val="008A527B"/>
    <w:rsid w:val="008A7649"/>
    <w:rsid w:val="008A7735"/>
    <w:rsid w:val="008A7870"/>
    <w:rsid w:val="008A7FBA"/>
    <w:rsid w:val="008B0405"/>
    <w:rsid w:val="008B0F6D"/>
    <w:rsid w:val="008B1D56"/>
    <w:rsid w:val="008B2268"/>
    <w:rsid w:val="008B3547"/>
    <w:rsid w:val="008B3E9C"/>
    <w:rsid w:val="008B4A1F"/>
    <w:rsid w:val="008C0DAC"/>
    <w:rsid w:val="008C19DD"/>
    <w:rsid w:val="008C1D90"/>
    <w:rsid w:val="008C1FD0"/>
    <w:rsid w:val="008C23CD"/>
    <w:rsid w:val="008C3C63"/>
    <w:rsid w:val="008C4CBB"/>
    <w:rsid w:val="008C609A"/>
    <w:rsid w:val="008C7419"/>
    <w:rsid w:val="008C7F35"/>
    <w:rsid w:val="008D0194"/>
    <w:rsid w:val="008D01BD"/>
    <w:rsid w:val="008D07EF"/>
    <w:rsid w:val="008D137B"/>
    <w:rsid w:val="008D2EA4"/>
    <w:rsid w:val="008D4202"/>
    <w:rsid w:val="008D495A"/>
    <w:rsid w:val="008D674F"/>
    <w:rsid w:val="008E0511"/>
    <w:rsid w:val="008E05A4"/>
    <w:rsid w:val="008E1D64"/>
    <w:rsid w:val="008E23CE"/>
    <w:rsid w:val="008E2C46"/>
    <w:rsid w:val="008E3D02"/>
    <w:rsid w:val="008E4A4B"/>
    <w:rsid w:val="008E4F5C"/>
    <w:rsid w:val="008E5F03"/>
    <w:rsid w:val="008E5F08"/>
    <w:rsid w:val="008E625A"/>
    <w:rsid w:val="008E6BCC"/>
    <w:rsid w:val="008E6E36"/>
    <w:rsid w:val="008E7254"/>
    <w:rsid w:val="008F0205"/>
    <w:rsid w:val="008F2266"/>
    <w:rsid w:val="008F2513"/>
    <w:rsid w:val="008F2C56"/>
    <w:rsid w:val="008F3017"/>
    <w:rsid w:val="008F318F"/>
    <w:rsid w:val="008F44A7"/>
    <w:rsid w:val="008F5D80"/>
    <w:rsid w:val="008F67F4"/>
    <w:rsid w:val="00900B0A"/>
    <w:rsid w:val="00902ACE"/>
    <w:rsid w:val="0090380D"/>
    <w:rsid w:val="00904577"/>
    <w:rsid w:val="00904921"/>
    <w:rsid w:val="0090547C"/>
    <w:rsid w:val="00906F75"/>
    <w:rsid w:val="0091038B"/>
    <w:rsid w:val="009110C8"/>
    <w:rsid w:val="009114EA"/>
    <w:rsid w:val="0091180B"/>
    <w:rsid w:val="00911FC3"/>
    <w:rsid w:val="0091257C"/>
    <w:rsid w:val="0091271F"/>
    <w:rsid w:val="00913169"/>
    <w:rsid w:val="00913A61"/>
    <w:rsid w:val="00913BA9"/>
    <w:rsid w:val="00913BD2"/>
    <w:rsid w:val="0091447D"/>
    <w:rsid w:val="009149AA"/>
    <w:rsid w:val="00914A38"/>
    <w:rsid w:val="00914A76"/>
    <w:rsid w:val="0091508A"/>
    <w:rsid w:val="009155F6"/>
    <w:rsid w:val="00915959"/>
    <w:rsid w:val="00915C8C"/>
    <w:rsid w:val="00915ECC"/>
    <w:rsid w:val="00915F27"/>
    <w:rsid w:val="00915FBB"/>
    <w:rsid w:val="0091627E"/>
    <w:rsid w:val="0091705A"/>
    <w:rsid w:val="009170CF"/>
    <w:rsid w:val="009211CC"/>
    <w:rsid w:val="00924923"/>
    <w:rsid w:val="00926F2F"/>
    <w:rsid w:val="0092739C"/>
    <w:rsid w:val="009300E5"/>
    <w:rsid w:val="0093037B"/>
    <w:rsid w:val="00931211"/>
    <w:rsid w:val="0093173C"/>
    <w:rsid w:val="00932FC7"/>
    <w:rsid w:val="00933E0E"/>
    <w:rsid w:val="0093524C"/>
    <w:rsid w:val="0093525B"/>
    <w:rsid w:val="0093702C"/>
    <w:rsid w:val="009376DB"/>
    <w:rsid w:val="00940390"/>
    <w:rsid w:val="00940C26"/>
    <w:rsid w:val="00942974"/>
    <w:rsid w:val="009440C6"/>
    <w:rsid w:val="00945168"/>
    <w:rsid w:val="0094625F"/>
    <w:rsid w:val="00946AEC"/>
    <w:rsid w:val="00947A0C"/>
    <w:rsid w:val="009503D5"/>
    <w:rsid w:val="009504C9"/>
    <w:rsid w:val="009507AE"/>
    <w:rsid w:val="00951384"/>
    <w:rsid w:val="00952748"/>
    <w:rsid w:val="0095337F"/>
    <w:rsid w:val="0095396C"/>
    <w:rsid w:val="00954437"/>
    <w:rsid w:val="0095516B"/>
    <w:rsid w:val="00955512"/>
    <w:rsid w:val="00955CE7"/>
    <w:rsid w:val="00957812"/>
    <w:rsid w:val="00957BAB"/>
    <w:rsid w:val="009606FD"/>
    <w:rsid w:val="009610A9"/>
    <w:rsid w:val="009617C9"/>
    <w:rsid w:val="00961C65"/>
    <w:rsid w:val="009627DC"/>
    <w:rsid w:val="009631B5"/>
    <w:rsid w:val="009639A5"/>
    <w:rsid w:val="00964792"/>
    <w:rsid w:val="00966358"/>
    <w:rsid w:val="009668F8"/>
    <w:rsid w:val="00966B2A"/>
    <w:rsid w:val="00970468"/>
    <w:rsid w:val="0097169F"/>
    <w:rsid w:val="00971FEB"/>
    <w:rsid w:val="00972883"/>
    <w:rsid w:val="00974B7C"/>
    <w:rsid w:val="00974CEF"/>
    <w:rsid w:val="00975A56"/>
    <w:rsid w:val="00975DB5"/>
    <w:rsid w:val="00975E8C"/>
    <w:rsid w:val="00977AA1"/>
    <w:rsid w:val="0098021C"/>
    <w:rsid w:val="00981BDB"/>
    <w:rsid w:val="00981C89"/>
    <w:rsid w:val="00982083"/>
    <w:rsid w:val="0098231B"/>
    <w:rsid w:val="009836BF"/>
    <w:rsid w:val="00983808"/>
    <w:rsid w:val="0098410F"/>
    <w:rsid w:val="0098471A"/>
    <w:rsid w:val="00985289"/>
    <w:rsid w:val="00985558"/>
    <w:rsid w:val="00985CF6"/>
    <w:rsid w:val="00986738"/>
    <w:rsid w:val="009869E0"/>
    <w:rsid w:val="00986AB5"/>
    <w:rsid w:val="0098740F"/>
    <w:rsid w:val="00991EC2"/>
    <w:rsid w:val="0099249E"/>
    <w:rsid w:val="00992F4F"/>
    <w:rsid w:val="00993F59"/>
    <w:rsid w:val="00994008"/>
    <w:rsid w:val="009952B5"/>
    <w:rsid w:val="00995738"/>
    <w:rsid w:val="00995B39"/>
    <w:rsid w:val="0099618A"/>
    <w:rsid w:val="00996A99"/>
    <w:rsid w:val="00996EDE"/>
    <w:rsid w:val="00997246"/>
    <w:rsid w:val="0099756A"/>
    <w:rsid w:val="00997B9A"/>
    <w:rsid w:val="00997BA4"/>
    <w:rsid w:val="00997E7C"/>
    <w:rsid w:val="009A0378"/>
    <w:rsid w:val="009A20CD"/>
    <w:rsid w:val="009A2396"/>
    <w:rsid w:val="009A23EF"/>
    <w:rsid w:val="009A3063"/>
    <w:rsid w:val="009A539C"/>
    <w:rsid w:val="009A5F45"/>
    <w:rsid w:val="009A68E0"/>
    <w:rsid w:val="009A7569"/>
    <w:rsid w:val="009A7CCA"/>
    <w:rsid w:val="009B0304"/>
    <w:rsid w:val="009B0FFF"/>
    <w:rsid w:val="009B23FC"/>
    <w:rsid w:val="009B4BE6"/>
    <w:rsid w:val="009B5A7B"/>
    <w:rsid w:val="009B5D23"/>
    <w:rsid w:val="009B6A36"/>
    <w:rsid w:val="009B70F4"/>
    <w:rsid w:val="009B7109"/>
    <w:rsid w:val="009B71BB"/>
    <w:rsid w:val="009C05B9"/>
    <w:rsid w:val="009C0AAE"/>
    <w:rsid w:val="009C103D"/>
    <w:rsid w:val="009C11A2"/>
    <w:rsid w:val="009C1881"/>
    <w:rsid w:val="009C19B7"/>
    <w:rsid w:val="009C22DA"/>
    <w:rsid w:val="009C2560"/>
    <w:rsid w:val="009C2840"/>
    <w:rsid w:val="009C2AA0"/>
    <w:rsid w:val="009C5E1E"/>
    <w:rsid w:val="009C5F97"/>
    <w:rsid w:val="009C6260"/>
    <w:rsid w:val="009C696D"/>
    <w:rsid w:val="009C71ED"/>
    <w:rsid w:val="009C7D48"/>
    <w:rsid w:val="009D01A5"/>
    <w:rsid w:val="009D0A5A"/>
    <w:rsid w:val="009D1119"/>
    <w:rsid w:val="009D1DE3"/>
    <w:rsid w:val="009D2131"/>
    <w:rsid w:val="009D3EDB"/>
    <w:rsid w:val="009D5464"/>
    <w:rsid w:val="009D5ED1"/>
    <w:rsid w:val="009D711B"/>
    <w:rsid w:val="009E07FC"/>
    <w:rsid w:val="009E0867"/>
    <w:rsid w:val="009E279D"/>
    <w:rsid w:val="009E2990"/>
    <w:rsid w:val="009E29D9"/>
    <w:rsid w:val="009E357E"/>
    <w:rsid w:val="009E3C3B"/>
    <w:rsid w:val="009E3E2E"/>
    <w:rsid w:val="009E42F6"/>
    <w:rsid w:val="009E4FEB"/>
    <w:rsid w:val="009E537A"/>
    <w:rsid w:val="009E5A45"/>
    <w:rsid w:val="009E6605"/>
    <w:rsid w:val="009E6D40"/>
    <w:rsid w:val="009F0D13"/>
    <w:rsid w:val="009F1530"/>
    <w:rsid w:val="009F1918"/>
    <w:rsid w:val="009F1E9F"/>
    <w:rsid w:val="009F3688"/>
    <w:rsid w:val="009F3FA0"/>
    <w:rsid w:val="009F44A5"/>
    <w:rsid w:val="009F54FB"/>
    <w:rsid w:val="009F7BEE"/>
    <w:rsid w:val="00A013C6"/>
    <w:rsid w:val="00A0212D"/>
    <w:rsid w:val="00A02CFB"/>
    <w:rsid w:val="00A03E0F"/>
    <w:rsid w:val="00A047B6"/>
    <w:rsid w:val="00A05952"/>
    <w:rsid w:val="00A05C14"/>
    <w:rsid w:val="00A064BE"/>
    <w:rsid w:val="00A06B0E"/>
    <w:rsid w:val="00A06EC9"/>
    <w:rsid w:val="00A07D8B"/>
    <w:rsid w:val="00A1034F"/>
    <w:rsid w:val="00A10896"/>
    <w:rsid w:val="00A108A7"/>
    <w:rsid w:val="00A10BE5"/>
    <w:rsid w:val="00A11044"/>
    <w:rsid w:val="00A11709"/>
    <w:rsid w:val="00A1173F"/>
    <w:rsid w:val="00A140D4"/>
    <w:rsid w:val="00A14B83"/>
    <w:rsid w:val="00A169D4"/>
    <w:rsid w:val="00A20A30"/>
    <w:rsid w:val="00A21AB0"/>
    <w:rsid w:val="00A222DD"/>
    <w:rsid w:val="00A23F34"/>
    <w:rsid w:val="00A24202"/>
    <w:rsid w:val="00A247C5"/>
    <w:rsid w:val="00A24909"/>
    <w:rsid w:val="00A2586F"/>
    <w:rsid w:val="00A27179"/>
    <w:rsid w:val="00A312AF"/>
    <w:rsid w:val="00A32097"/>
    <w:rsid w:val="00A332BB"/>
    <w:rsid w:val="00A335BE"/>
    <w:rsid w:val="00A337C3"/>
    <w:rsid w:val="00A33EEB"/>
    <w:rsid w:val="00A33F2F"/>
    <w:rsid w:val="00A36C81"/>
    <w:rsid w:val="00A3707B"/>
    <w:rsid w:val="00A37112"/>
    <w:rsid w:val="00A37405"/>
    <w:rsid w:val="00A418AB"/>
    <w:rsid w:val="00A42425"/>
    <w:rsid w:val="00A42429"/>
    <w:rsid w:val="00A43735"/>
    <w:rsid w:val="00A4400A"/>
    <w:rsid w:val="00A4553E"/>
    <w:rsid w:val="00A46B44"/>
    <w:rsid w:val="00A47DA5"/>
    <w:rsid w:val="00A47DAB"/>
    <w:rsid w:val="00A51AC9"/>
    <w:rsid w:val="00A51D97"/>
    <w:rsid w:val="00A525BA"/>
    <w:rsid w:val="00A527F3"/>
    <w:rsid w:val="00A532C5"/>
    <w:rsid w:val="00A5357C"/>
    <w:rsid w:val="00A544F6"/>
    <w:rsid w:val="00A56A72"/>
    <w:rsid w:val="00A56F73"/>
    <w:rsid w:val="00A57665"/>
    <w:rsid w:val="00A57B2D"/>
    <w:rsid w:val="00A60111"/>
    <w:rsid w:val="00A60992"/>
    <w:rsid w:val="00A6099B"/>
    <w:rsid w:val="00A61137"/>
    <w:rsid w:val="00A61928"/>
    <w:rsid w:val="00A626F9"/>
    <w:rsid w:val="00A63958"/>
    <w:rsid w:val="00A63C63"/>
    <w:rsid w:val="00A64A4F"/>
    <w:rsid w:val="00A65543"/>
    <w:rsid w:val="00A703C6"/>
    <w:rsid w:val="00A718AD"/>
    <w:rsid w:val="00A72355"/>
    <w:rsid w:val="00A7283D"/>
    <w:rsid w:val="00A72AA2"/>
    <w:rsid w:val="00A72D89"/>
    <w:rsid w:val="00A73E41"/>
    <w:rsid w:val="00A73F52"/>
    <w:rsid w:val="00A74720"/>
    <w:rsid w:val="00A7472A"/>
    <w:rsid w:val="00A74B27"/>
    <w:rsid w:val="00A75957"/>
    <w:rsid w:val="00A76319"/>
    <w:rsid w:val="00A80AA2"/>
    <w:rsid w:val="00A81243"/>
    <w:rsid w:val="00A81C18"/>
    <w:rsid w:val="00A81FDF"/>
    <w:rsid w:val="00A8318B"/>
    <w:rsid w:val="00A83FB1"/>
    <w:rsid w:val="00A84862"/>
    <w:rsid w:val="00A84BB1"/>
    <w:rsid w:val="00A85D4A"/>
    <w:rsid w:val="00A86D26"/>
    <w:rsid w:val="00A8758A"/>
    <w:rsid w:val="00A90CC0"/>
    <w:rsid w:val="00A91942"/>
    <w:rsid w:val="00A91A04"/>
    <w:rsid w:val="00A91AB3"/>
    <w:rsid w:val="00A91EE8"/>
    <w:rsid w:val="00A9231E"/>
    <w:rsid w:val="00A92737"/>
    <w:rsid w:val="00A92919"/>
    <w:rsid w:val="00A92DE3"/>
    <w:rsid w:val="00A93930"/>
    <w:rsid w:val="00A943FA"/>
    <w:rsid w:val="00AA0907"/>
    <w:rsid w:val="00AA199D"/>
    <w:rsid w:val="00AA22DB"/>
    <w:rsid w:val="00AA25A2"/>
    <w:rsid w:val="00AA26DD"/>
    <w:rsid w:val="00AA27B0"/>
    <w:rsid w:val="00AA3D50"/>
    <w:rsid w:val="00AA4F1B"/>
    <w:rsid w:val="00AA55CB"/>
    <w:rsid w:val="00AA5D05"/>
    <w:rsid w:val="00AA68EC"/>
    <w:rsid w:val="00AA7CF0"/>
    <w:rsid w:val="00AA7FD1"/>
    <w:rsid w:val="00AB2A9E"/>
    <w:rsid w:val="00AB411D"/>
    <w:rsid w:val="00AB4A5A"/>
    <w:rsid w:val="00AB4A9B"/>
    <w:rsid w:val="00AB593D"/>
    <w:rsid w:val="00AB650B"/>
    <w:rsid w:val="00AB6901"/>
    <w:rsid w:val="00AB6F69"/>
    <w:rsid w:val="00AB7059"/>
    <w:rsid w:val="00AB7166"/>
    <w:rsid w:val="00AB72DC"/>
    <w:rsid w:val="00AC0AFE"/>
    <w:rsid w:val="00AC2166"/>
    <w:rsid w:val="00AC2541"/>
    <w:rsid w:val="00AC25D4"/>
    <w:rsid w:val="00AC2645"/>
    <w:rsid w:val="00AC3AF8"/>
    <w:rsid w:val="00AC4246"/>
    <w:rsid w:val="00AC5048"/>
    <w:rsid w:val="00AC6230"/>
    <w:rsid w:val="00AC6285"/>
    <w:rsid w:val="00AD0B34"/>
    <w:rsid w:val="00AD1512"/>
    <w:rsid w:val="00AD1554"/>
    <w:rsid w:val="00AD174C"/>
    <w:rsid w:val="00AD5311"/>
    <w:rsid w:val="00AD6582"/>
    <w:rsid w:val="00AD66F5"/>
    <w:rsid w:val="00AD6CD5"/>
    <w:rsid w:val="00AD79C9"/>
    <w:rsid w:val="00AE17ED"/>
    <w:rsid w:val="00AE4F9B"/>
    <w:rsid w:val="00AE5913"/>
    <w:rsid w:val="00AE5AC2"/>
    <w:rsid w:val="00AE6898"/>
    <w:rsid w:val="00AE6CB2"/>
    <w:rsid w:val="00AE7295"/>
    <w:rsid w:val="00AE79EA"/>
    <w:rsid w:val="00AF03D0"/>
    <w:rsid w:val="00AF0737"/>
    <w:rsid w:val="00AF194C"/>
    <w:rsid w:val="00AF2CAF"/>
    <w:rsid w:val="00AF3F8D"/>
    <w:rsid w:val="00AF4F9C"/>
    <w:rsid w:val="00AF558D"/>
    <w:rsid w:val="00AF5A5D"/>
    <w:rsid w:val="00AF5C27"/>
    <w:rsid w:val="00AF610F"/>
    <w:rsid w:val="00B0081F"/>
    <w:rsid w:val="00B00A35"/>
    <w:rsid w:val="00B015DE"/>
    <w:rsid w:val="00B01C60"/>
    <w:rsid w:val="00B01F42"/>
    <w:rsid w:val="00B020C1"/>
    <w:rsid w:val="00B0360A"/>
    <w:rsid w:val="00B04CDD"/>
    <w:rsid w:val="00B056E2"/>
    <w:rsid w:val="00B0666C"/>
    <w:rsid w:val="00B06D0A"/>
    <w:rsid w:val="00B07779"/>
    <w:rsid w:val="00B10099"/>
    <w:rsid w:val="00B10E47"/>
    <w:rsid w:val="00B10F23"/>
    <w:rsid w:val="00B1149D"/>
    <w:rsid w:val="00B11ACA"/>
    <w:rsid w:val="00B12D81"/>
    <w:rsid w:val="00B1352D"/>
    <w:rsid w:val="00B1448C"/>
    <w:rsid w:val="00B1458D"/>
    <w:rsid w:val="00B147A3"/>
    <w:rsid w:val="00B14D9D"/>
    <w:rsid w:val="00B14F22"/>
    <w:rsid w:val="00B161A4"/>
    <w:rsid w:val="00B17AA0"/>
    <w:rsid w:val="00B20638"/>
    <w:rsid w:val="00B21003"/>
    <w:rsid w:val="00B21E41"/>
    <w:rsid w:val="00B231B8"/>
    <w:rsid w:val="00B23479"/>
    <w:rsid w:val="00B235DE"/>
    <w:rsid w:val="00B24945"/>
    <w:rsid w:val="00B259A3"/>
    <w:rsid w:val="00B2636B"/>
    <w:rsid w:val="00B265FC"/>
    <w:rsid w:val="00B2666D"/>
    <w:rsid w:val="00B26A3E"/>
    <w:rsid w:val="00B2789A"/>
    <w:rsid w:val="00B27E0E"/>
    <w:rsid w:val="00B327F2"/>
    <w:rsid w:val="00B33109"/>
    <w:rsid w:val="00B336E8"/>
    <w:rsid w:val="00B3566B"/>
    <w:rsid w:val="00B36724"/>
    <w:rsid w:val="00B36CEB"/>
    <w:rsid w:val="00B36DA3"/>
    <w:rsid w:val="00B37AE0"/>
    <w:rsid w:val="00B40602"/>
    <w:rsid w:val="00B40DFC"/>
    <w:rsid w:val="00B41049"/>
    <w:rsid w:val="00B435EB"/>
    <w:rsid w:val="00B44829"/>
    <w:rsid w:val="00B449A5"/>
    <w:rsid w:val="00B45B08"/>
    <w:rsid w:val="00B45E24"/>
    <w:rsid w:val="00B46851"/>
    <w:rsid w:val="00B46B44"/>
    <w:rsid w:val="00B47478"/>
    <w:rsid w:val="00B5076A"/>
    <w:rsid w:val="00B50849"/>
    <w:rsid w:val="00B513AC"/>
    <w:rsid w:val="00B51717"/>
    <w:rsid w:val="00B52AE6"/>
    <w:rsid w:val="00B539DD"/>
    <w:rsid w:val="00B548A6"/>
    <w:rsid w:val="00B56E47"/>
    <w:rsid w:val="00B5746E"/>
    <w:rsid w:val="00B578A6"/>
    <w:rsid w:val="00B60124"/>
    <w:rsid w:val="00B60A73"/>
    <w:rsid w:val="00B615C5"/>
    <w:rsid w:val="00B62280"/>
    <w:rsid w:val="00B64461"/>
    <w:rsid w:val="00B64DE0"/>
    <w:rsid w:val="00B704B6"/>
    <w:rsid w:val="00B723A1"/>
    <w:rsid w:val="00B74B8A"/>
    <w:rsid w:val="00B74E9A"/>
    <w:rsid w:val="00B75382"/>
    <w:rsid w:val="00B77DAC"/>
    <w:rsid w:val="00B805F1"/>
    <w:rsid w:val="00B80E20"/>
    <w:rsid w:val="00B81212"/>
    <w:rsid w:val="00B81C1E"/>
    <w:rsid w:val="00B826E6"/>
    <w:rsid w:val="00B8279E"/>
    <w:rsid w:val="00B839E8"/>
    <w:rsid w:val="00B84976"/>
    <w:rsid w:val="00B85379"/>
    <w:rsid w:val="00B857E9"/>
    <w:rsid w:val="00B85900"/>
    <w:rsid w:val="00B86423"/>
    <w:rsid w:val="00B86F46"/>
    <w:rsid w:val="00B91282"/>
    <w:rsid w:val="00B91491"/>
    <w:rsid w:val="00B91729"/>
    <w:rsid w:val="00B92DF1"/>
    <w:rsid w:val="00B942BB"/>
    <w:rsid w:val="00B9488E"/>
    <w:rsid w:val="00B953C8"/>
    <w:rsid w:val="00B95731"/>
    <w:rsid w:val="00B95B95"/>
    <w:rsid w:val="00B97B3C"/>
    <w:rsid w:val="00BA0A23"/>
    <w:rsid w:val="00BA4E1A"/>
    <w:rsid w:val="00BA54A4"/>
    <w:rsid w:val="00BA6902"/>
    <w:rsid w:val="00BB26AB"/>
    <w:rsid w:val="00BB27E3"/>
    <w:rsid w:val="00BB2915"/>
    <w:rsid w:val="00BB3289"/>
    <w:rsid w:val="00BB4BBA"/>
    <w:rsid w:val="00BB4F8A"/>
    <w:rsid w:val="00BB7DE4"/>
    <w:rsid w:val="00BC070A"/>
    <w:rsid w:val="00BC105F"/>
    <w:rsid w:val="00BC3649"/>
    <w:rsid w:val="00BC4830"/>
    <w:rsid w:val="00BC4FFE"/>
    <w:rsid w:val="00BC5219"/>
    <w:rsid w:val="00BC5667"/>
    <w:rsid w:val="00BC5BBB"/>
    <w:rsid w:val="00BC7CE3"/>
    <w:rsid w:val="00BD09DF"/>
    <w:rsid w:val="00BD15BB"/>
    <w:rsid w:val="00BD35CD"/>
    <w:rsid w:val="00BD40AC"/>
    <w:rsid w:val="00BD4887"/>
    <w:rsid w:val="00BD6428"/>
    <w:rsid w:val="00BD68A6"/>
    <w:rsid w:val="00BD7A78"/>
    <w:rsid w:val="00BD7B40"/>
    <w:rsid w:val="00BE0719"/>
    <w:rsid w:val="00BE090C"/>
    <w:rsid w:val="00BE0EB2"/>
    <w:rsid w:val="00BE3391"/>
    <w:rsid w:val="00BE3EEF"/>
    <w:rsid w:val="00BE459F"/>
    <w:rsid w:val="00BE5E8D"/>
    <w:rsid w:val="00BE608C"/>
    <w:rsid w:val="00BE69BE"/>
    <w:rsid w:val="00BE72FC"/>
    <w:rsid w:val="00BE7845"/>
    <w:rsid w:val="00BE7BC4"/>
    <w:rsid w:val="00BE7C07"/>
    <w:rsid w:val="00BF27E3"/>
    <w:rsid w:val="00BF2A91"/>
    <w:rsid w:val="00BF2F7A"/>
    <w:rsid w:val="00BF3DBD"/>
    <w:rsid w:val="00BF5F9D"/>
    <w:rsid w:val="00C0027C"/>
    <w:rsid w:val="00C0041C"/>
    <w:rsid w:val="00C009DA"/>
    <w:rsid w:val="00C01255"/>
    <w:rsid w:val="00C0311D"/>
    <w:rsid w:val="00C03B9E"/>
    <w:rsid w:val="00C04307"/>
    <w:rsid w:val="00C05AD4"/>
    <w:rsid w:val="00C05AF4"/>
    <w:rsid w:val="00C05D57"/>
    <w:rsid w:val="00C06CF1"/>
    <w:rsid w:val="00C07720"/>
    <w:rsid w:val="00C07F89"/>
    <w:rsid w:val="00C07FE8"/>
    <w:rsid w:val="00C1053B"/>
    <w:rsid w:val="00C10A02"/>
    <w:rsid w:val="00C110E6"/>
    <w:rsid w:val="00C11616"/>
    <w:rsid w:val="00C116AE"/>
    <w:rsid w:val="00C11C84"/>
    <w:rsid w:val="00C126AF"/>
    <w:rsid w:val="00C12711"/>
    <w:rsid w:val="00C12AC0"/>
    <w:rsid w:val="00C12AFE"/>
    <w:rsid w:val="00C1310D"/>
    <w:rsid w:val="00C13D0E"/>
    <w:rsid w:val="00C13EC9"/>
    <w:rsid w:val="00C13F68"/>
    <w:rsid w:val="00C13FB3"/>
    <w:rsid w:val="00C147DE"/>
    <w:rsid w:val="00C14E62"/>
    <w:rsid w:val="00C154EF"/>
    <w:rsid w:val="00C15555"/>
    <w:rsid w:val="00C1585D"/>
    <w:rsid w:val="00C15996"/>
    <w:rsid w:val="00C15A68"/>
    <w:rsid w:val="00C161F9"/>
    <w:rsid w:val="00C16D06"/>
    <w:rsid w:val="00C2023A"/>
    <w:rsid w:val="00C20DEA"/>
    <w:rsid w:val="00C21A3C"/>
    <w:rsid w:val="00C21AC8"/>
    <w:rsid w:val="00C21B6C"/>
    <w:rsid w:val="00C225C5"/>
    <w:rsid w:val="00C225ED"/>
    <w:rsid w:val="00C22AA1"/>
    <w:rsid w:val="00C23102"/>
    <w:rsid w:val="00C24C98"/>
    <w:rsid w:val="00C256AA"/>
    <w:rsid w:val="00C26B3B"/>
    <w:rsid w:val="00C276D7"/>
    <w:rsid w:val="00C27D30"/>
    <w:rsid w:val="00C307D6"/>
    <w:rsid w:val="00C30B08"/>
    <w:rsid w:val="00C3164D"/>
    <w:rsid w:val="00C33FA4"/>
    <w:rsid w:val="00C34C49"/>
    <w:rsid w:val="00C34E72"/>
    <w:rsid w:val="00C34EA9"/>
    <w:rsid w:val="00C355FA"/>
    <w:rsid w:val="00C35929"/>
    <w:rsid w:val="00C3610F"/>
    <w:rsid w:val="00C3754C"/>
    <w:rsid w:val="00C375BD"/>
    <w:rsid w:val="00C379C1"/>
    <w:rsid w:val="00C4083B"/>
    <w:rsid w:val="00C40D79"/>
    <w:rsid w:val="00C41719"/>
    <w:rsid w:val="00C42974"/>
    <w:rsid w:val="00C447B4"/>
    <w:rsid w:val="00C44C2E"/>
    <w:rsid w:val="00C44F8F"/>
    <w:rsid w:val="00C460A8"/>
    <w:rsid w:val="00C4721F"/>
    <w:rsid w:val="00C51A23"/>
    <w:rsid w:val="00C523B0"/>
    <w:rsid w:val="00C52F38"/>
    <w:rsid w:val="00C53042"/>
    <w:rsid w:val="00C53397"/>
    <w:rsid w:val="00C53432"/>
    <w:rsid w:val="00C5367F"/>
    <w:rsid w:val="00C53A2D"/>
    <w:rsid w:val="00C55204"/>
    <w:rsid w:val="00C56504"/>
    <w:rsid w:val="00C56B3E"/>
    <w:rsid w:val="00C56C8C"/>
    <w:rsid w:val="00C56FA0"/>
    <w:rsid w:val="00C573A4"/>
    <w:rsid w:val="00C60753"/>
    <w:rsid w:val="00C61C30"/>
    <w:rsid w:val="00C6237D"/>
    <w:rsid w:val="00C629AD"/>
    <w:rsid w:val="00C6307E"/>
    <w:rsid w:val="00C63791"/>
    <w:rsid w:val="00C64707"/>
    <w:rsid w:val="00C650DE"/>
    <w:rsid w:val="00C655FC"/>
    <w:rsid w:val="00C65ED5"/>
    <w:rsid w:val="00C668AF"/>
    <w:rsid w:val="00C67156"/>
    <w:rsid w:val="00C67747"/>
    <w:rsid w:val="00C6777E"/>
    <w:rsid w:val="00C70B7C"/>
    <w:rsid w:val="00C70FD1"/>
    <w:rsid w:val="00C72F2B"/>
    <w:rsid w:val="00C73317"/>
    <w:rsid w:val="00C73AB6"/>
    <w:rsid w:val="00C758D8"/>
    <w:rsid w:val="00C75AE3"/>
    <w:rsid w:val="00C7630E"/>
    <w:rsid w:val="00C76381"/>
    <w:rsid w:val="00C76ADC"/>
    <w:rsid w:val="00C773E6"/>
    <w:rsid w:val="00C77ECD"/>
    <w:rsid w:val="00C80471"/>
    <w:rsid w:val="00C8114F"/>
    <w:rsid w:val="00C825A6"/>
    <w:rsid w:val="00C83574"/>
    <w:rsid w:val="00C83DC1"/>
    <w:rsid w:val="00C86062"/>
    <w:rsid w:val="00C86FF6"/>
    <w:rsid w:val="00C90A6E"/>
    <w:rsid w:val="00C91EAD"/>
    <w:rsid w:val="00C92079"/>
    <w:rsid w:val="00C93699"/>
    <w:rsid w:val="00C94664"/>
    <w:rsid w:val="00C94708"/>
    <w:rsid w:val="00C9569B"/>
    <w:rsid w:val="00C977CB"/>
    <w:rsid w:val="00CA00B8"/>
    <w:rsid w:val="00CA03F1"/>
    <w:rsid w:val="00CA0408"/>
    <w:rsid w:val="00CA0E65"/>
    <w:rsid w:val="00CA1CD3"/>
    <w:rsid w:val="00CA1DE8"/>
    <w:rsid w:val="00CA2B10"/>
    <w:rsid w:val="00CA2DF5"/>
    <w:rsid w:val="00CA39D2"/>
    <w:rsid w:val="00CA419B"/>
    <w:rsid w:val="00CA541D"/>
    <w:rsid w:val="00CA6853"/>
    <w:rsid w:val="00CA6B4C"/>
    <w:rsid w:val="00CA7024"/>
    <w:rsid w:val="00CA7551"/>
    <w:rsid w:val="00CA7B7F"/>
    <w:rsid w:val="00CB07D3"/>
    <w:rsid w:val="00CB0F78"/>
    <w:rsid w:val="00CB1460"/>
    <w:rsid w:val="00CB1E1F"/>
    <w:rsid w:val="00CB20A8"/>
    <w:rsid w:val="00CB22D3"/>
    <w:rsid w:val="00CB4363"/>
    <w:rsid w:val="00CB4E0F"/>
    <w:rsid w:val="00CB4E40"/>
    <w:rsid w:val="00CB4EF5"/>
    <w:rsid w:val="00CB60F7"/>
    <w:rsid w:val="00CC0781"/>
    <w:rsid w:val="00CC07E8"/>
    <w:rsid w:val="00CC1070"/>
    <w:rsid w:val="00CC14A8"/>
    <w:rsid w:val="00CC17E1"/>
    <w:rsid w:val="00CC1D56"/>
    <w:rsid w:val="00CC1FDF"/>
    <w:rsid w:val="00CC3653"/>
    <w:rsid w:val="00CC40A6"/>
    <w:rsid w:val="00CC48A2"/>
    <w:rsid w:val="00CC5236"/>
    <w:rsid w:val="00CC5548"/>
    <w:rsid w:val="00CC57A4"/>
    <w:rsid w:val="00CC5980"/>
    <w:rsid w:val="00CC75F9"/>
    <w:rsid w:val="00CC7970"/>
    <w:rsid w:val="00CD0407"/>
    <w:rsid w:val="00CD08BB"/>
    <w:rsid w:val="00CD0985"/>
    <w:rsid w:val="00CD11BE"/>
    <w:rsid w:val="00CD1F3E"/>
    <w:rsid w:val="00CD2BCC"/>
    <w:rsid w:val="00CD5097"/>
    <w:rsid w:val="00CD529C"/>
    <w:rsid w:val="00CD57A4"/>
    <w:rsid w:val="00CD6BC2"/>
    <w:rsid w:val="00CD7203"/>
    <w:rsid w:val="00CD7C39"/>
    <w:rsid w:val="00CE017B"/>
    <w:rsid w:val="00CE05CE"/>
    <w:rsid w:val="00CE20C4"/>
    <w:rsid w:val="00CE4ABA"/>
    <w:rsid w:val="00CE4C0F"/>
    <w:rsid w:val="00CE59EC"/>
    <w:rsid w:val="00CE69A8"/>
    <w:rsid w:val="00CE6C81"/>
    <w:rsid w:val="00CE74D5"/>
    <w:rsid w:val="00CE7C60"/>
    <w:rsid w:val="00CF026C"/>
    <w:rsid w:val="00CF0623"/>
    <w:rsid w:val="00CF160C"/>
    <w:rsid w:val="00CF2DE6"/>
    <w:rsid w:val="00CF31AE"/>
    <w:rsid w:val="00CF4335"/>
    <w:rsid w:val="00CF4CB3"/>
    <w:rsid w:val="00CF7229"/>
    <w:rsid w:val="00D00071"/>
    <w:rsid w:val="00D00AC6"/>
    <w:rsid w:val="00D01A0A"/>
    <w:rsid w:val="00D01F8D"/>
    <w:rsid w:val="00D02411"/>
    <w:rsid w:val="00D027E6"/>
    <w:rsid w:val="00D028DC"/>
    <w:rsid w:val="00D02B2F"/>
    <w:rsid w:val="00D03860"/>
    <w:rsid w:val="00D03A27"/>
    <w:rsid w:val="00D03FD4"/>
    <w:rsid w:val="00D04C01"/>
    <w:rsid w:val="00D0533C"/>
    <w:rsid w:val="00D05823"/>
    <w:rsid w:val="00D05BBF"/>
    <w:rsid w:val="00D05E8E"/>
    <w:rsid w:val="00D0620B"/>
    <w:rsid w:val="00D062F1"/>
    <w:rsid w:val="00D0681D"/>
    <w:rsid w:val="00D06AD5"/>
    <w:rsid w:val="00D06B7A"/>
    <w:rsid w:val="00D07F46"/>
    <w:rsid w:val="00D10583"/>
    <w:rsid w:val="00D11444"/>
    <w:rsid w:val="00D114D8"/>
    <w:rsid w:val="00D12025"/>
    <w:rsid w:val="00D1224F"/>
    <w:rsid w:val="00D126EC"/>
    <w:rsid w:val="00D12734"/>
    <w:rsid w:val="00D1384D"/>
    <w:rsid w:val="00D13B48"/>
    <w:rsid w:val="00D13B9B"/>
    <w:rsid w:val="00D13C26"/>
    <w:rsid w:val="00D143D5"/>
    <w:rsid w:val="00D14953"/>
    <w:rsid w:val="00D14FDD"/>
    <w:rsid w:val="00D15B61"/>
    <w:rsid w:val="00D167C7"/>
    <w:rsid w:val="00D17054"/>
    <w:rsid w:val="00D172E0"/>
    <w:rsid w:val="00D1733A"/>
    <w:rsid w:val="00D1749F"/>
    <w:rsid w:val="00D174CB"/>
    <w:rsid w:val="00D17793"/>
    <w:rsid w:val="00D2175F"/>
    <w:rsid w:val="00D22007"/>
    <w:rsid w:val="00D22257"/>
    <w:rsid w:val="00D232EE"/>
    <w:rsid w:val="00D23885"/>
    <w:rsid w:val="00D24B4F"/>
    <w:rsid w:val="00D26C59"/>
    <w:rsid w:val="00D27043"/>
    <w:rsid w:val="00D27E7B"/>
    <w:rsid w:val="00D31755"/>
    <w:rsid w:val="00D327CB"/>
    <w:rsid w:val="00D32EF9"/>
    <w:rsid w:val="00D33669"/>
    <w:rsid w:val="00D34543"/>
    <w:rsid w:val="00D35FC3"/>
    <w:rsid w:val="00D362F0"/>
    <w:rsid w:val="00D37732"/>
    <w:rsid w:val="00D41B46"/>
    <w:rsid w:val="00D41CAD"/>
    <w:rsid w:val="00D42239"/>
    <w:rsid w:val="00D42DC2"/>
    <w:rsid w:val="00D43873"/>
    <w:rsid w:val="00D43F8C"/>
    <w:rsid w:val="00D4472D"/>
    <w:rsid w:val="00D447D8"/>
    <w:rsid w:val="00D44879"/>
    <w:rsid w:val="00D45D70"/>
    <w:rsid w:val="00D45F64"/>
    <w:rsid w:val="00D460AD"/>
    <w:rsid w:val="00D4709A"/>
    <w:rsid w:val="00D4718F"/>
    <w:rsid w:val="00D47B80"/>
    <w:rsid w:val="00D47F83"/>
    <w:rsid w:val="00D514BC"/>
    <w:rsid w:val="00D51E46"/>
    <w:rsid w:val="00D550CA"/>
    <w:rsid w:val="00D55B46"/>
    <w:rsid w:val="00D565A2"/>
    <w:rsid w:val="00D5733C"/>
    <w:rsid w:val="00D60D7B"/>
    <w:rsid w:val="00D611B7"/>
    <w:rsid w:val="00D613C6"/>
    <w:rsid w:val="00D617D3"/>
    <w:rsid w:val="00D61E39"/>
    <w:rsid w:val="00D6291F"/>
    <w:rsid w:val="00D63107"/>
    <w:rsid w:val="00D63A0C"/>
    <w:rsid w:val="00D63E8C"/>
    <w:rsid w:val="00D64883"/>
    <w:rsid w:val="00D64C00"/>
    <w:rsid w:val="00D657A5"/>
    <w:rsid w:val="00D65E65"/>
    <w:rsid w:val="00D66CFF"/>
    <w:rsid w:val="00D66DD0"/>
    <w:rsid w:val="00D70616"/>
    <w:rsid w:val="00D70BED"/>
    <w:rsid w:val="00D70BFA"/>
    <w:rsid w:val="00D7100A"/>
    <w:rsid w:val="00D710B3"/>
    <w:rsid w:val="00D711DC"/>
    <w:rsid w:val="00D72257"/>
    <w:rsid w:val="00D759B3"/>
    <w:rsid w:val="00D75BAB"/>
    <w:rsid w:val="00D75D03"/>
    <w:rsid w:val="00D777A2"/>
    <w:rsid w:val="00D80096"/>
    <w:rsid w:val="00D80AD9"/>
    <w:rsid w:val="00D8179C"/>
    <w:rsid w:val="00D81E0F"/>
    <w:rsid w:val="00D82A07"/>
    <w:rsid w:val="00D82CA1"/>
    <w:rsid w:val="00D82E97"/>
    <w:rsid w:val="00D82F69"/>
    <w:rsid w:val="00D834BA"/>
    <w:rsid w:val="00D860D6"/>
    <w:rsid w:val="00D86908"/>
    <w:rsid w:val="00D87202"/>
    <w:rsid w:val="00D9160B"/>
    <w:rsid w:val="00D9189A"/>
    <w:rsid w:val="00D930C8"/>
    <w:rsid w:val="00D93795"/>
    <w:rsid w:val="00D93844"/>
    <w:rsid w:val="00D94558"/>
    <w:rsid w:val="00D951D9"/>
    <w:rsid w:val="00D95243"/>
    <w:rsid w:val="00D95BCB"/>
    <w:rsid w:val="00D96DD7"/>
    <w:rsid w:val="00D96FD9"/>
    <w:rsid w:val="00DA0A7F"/>
    <w:rsid w:val="00DA0AEB"/>
    <w:rsid w:val="00DA1154"/>
    <w:rsid w:val="00DA23DD"/>
    <w:rsid w:val="00DA2CD6"/>
    <w:rsid w:val="00DA3165"/>
    <w:rsid w:val="00DA3539"/>
    <w:rsid w:val="00DA3C88"/>
    <w:rsid w:val="00DA3CB7"/>
    <w:rsid w:val="00DA4163"/>
    <w:rsid w:val="00DA42C7"/>
    <w:rsid w:val="00DA4657"/>
    <w:rsid w:val="00DA6BEB"/>
    <w:rsid w:val="00DB079A"/>
    <w:rsid w:val="00DB11D0"/>
    <w:rsid w:val="00DB1E58"/>
    <w:rsid w:val="00DB240F"/>
    <w:rsid w:val="00DB3E25"/>
    <w:rsid w:val="00DB46C6"/>
    <w:rsid w:val="00DB5709"/>
    <w:rsid w:val="00DB5ACF"/>
    <w:rsid w:val="00DB6010"/>
    <w:rsid w:val="00DB74AF"/>
    <w:rsid w:val="00DB7C8B"/>
    <w:rsid w:val="00DC037C"/>
    <w:rsid w:val="00DC09C5"/>
    <w:rsid w:val="00DC280A"/>
    <w:rsid w:val="00DC285D"/>
    <w:rsid w:val="00DC2D0A"/>
    <w:rsid w:val="00DC367E"/>
    <w:rsid w:val="00DC4280"/>
    <w:rsid w:val="00DC457E"/>
    <w:rsid w:val="00DC51A9"/>
    <w:rsid w:val="00DC56B8"/>
    <w:rsid w:val="00DC59F4"/>
    <w:rsid w:val="00DC77DA"/>
    <w:rsid w:val="00DD0017"/>
    <w:rsid w:val="00DD0883"/>
    <w:rsid w:val="00DD0F83"/>
    <w:rsid w:val="00DD1465"/>
    <w:rsid w:val="00DD1CD0"/>
    <w:rsid w:val="00DD2DD1"/>
    <w:rsid w:val="00DD3F7E"/>
    <w:rsid w:val="00DD4179"/>
    <w:rsid w:val="00DD4A18"/>
    <w:rsid w:val="00DD64E4"/>
    <w:rsid w:val="00DD6C7A"/>
    <w:rsid w:val="00DE1005"/>
    <w:rsid w:val="00DE350B"/>
    <w:rsid w:val="00DE3583"/>
    <w:rsid w:val="00DE36F6"/>
    <w:rsid w:val="00DE4F0A"/>
    <w:rsid w:val="00DE5EB2"/>
    <w:rsid w:val="00DE60D6"/>
    <w:rsid w:val="00DE6F78"/>
    <w:rsid w:val="00DE74EC"/>
    <w:rsid w:val="00DE75EE"/>
    <w:rsid w:val="00DF092F"/>
    <w:rsid w:val="00DF14B8"/>
    <w:rsid w:val="00DF2D6A"/>
    <w:rsid w:val="00DF43BF"/>
    <w:rsid w:val="00DF604F"/>
    <w:rsid w:val="00E00252"/>
    <w:rsid w:val="00E0031E"/>
    <w:rsid w:val="00E0082E"/>
    <w:rsid w:val="00E00A9C"/>
    <w:rsid w:val="00E018A1"/>
    <w:rsid w:val="00E01D00"/>
    <w:rsid w:val="00E03C0D"/>
    <w:rsid w:val="00E0533E"/>
    <w:rsid w:val="00E05788"/>
    <w:rsid w:val="00E05ED9"/>
    <w:rsid w:val="00E07774"/>
    <w:rsid w:val="00E079AE"/>
    <w:rsid w:val="00E07A4A"/>
    <w:rsid w:val="00E07D54"/>
    <w:rsid w:val="00E07EFC"/>
    <w:rsid w:val="00E10154"/>
    <w:rsid w:val="00E101AB"/>
    <w:rsid w:val="00E125D9"/>
    <w:rsid w:val="00E12FB8"/>
    <w:rsid w:val="00E136F9"/>
    <w:rsid w:val="00E13DA3"/>
    <w:rsid w:val="00E14209"/>
    <w:rsid w:val="00E14695"/>
    <w:rsid w:val="00E148C9"/>
    <w:rsid w:val="00E14949"/>
    <w:rsid w:val="00E15850"/>
    <w:rsid w:val="00E16B0A"/>
    <w:rsid w:val="00E2212A"/>
    <w:rsid w:val="00E233F3"/>
    <w:rsid w:val="00E23746"/>
    <w:rsid w:val="00E2425B"/>
    <w:rsid w:val="00E249C5"/>
    <w:rsid w:val="00E258E5"/>
    <w:rsid w:val="00E275D1"/>
    <w:rsid w:val="00E27F9C"/>
    <w:rsid w:val="00E3105D"/>
    <w:rsid w:val="00E31B66"/>
    <w:rsid w:val="00E32024"/>
    <w:rsid w:val="00E32EBD"/>
    <w:rsid w:val="00E3366A"/>
    <w:rsid w:val="00E33957"/>
    <w:rsid w:val="00E33AC1"/>
    <w:rsid w:val="00E33B6F"/>
    <w:rsid w:val="00E33BE8"/>
    <w:rsid w:val="00E349D7"/>
    <w:rsid w:val="00E35308"/>
    <w:rsid w:val="00E35F6E"/>
    <w:rsid w:val="00E3605D"/>
    <w:rsid w:val="00E3652F"/>
    <w:rsid w:val="00E3655B"/>
    <w:rsid w:val="00E368F5"/>
    <w:rsid w:val="00E36B7F"/>
    <w:rsid w:val="00E41312"/>
    <w:rsid w:val="00E42DF1"/>
    <w:rsid w:val="00E42EE1"/>
    <w:rsid w:val="00E42FDB"/>
    <w:rsid w:val="00E43086"/>
    <w:rsid w:val="00E4326F"/>
    <w:rsid w:val="00E43CDA"/>
    <w:rsid w:val="00E44740"/>
    <w:rsid w:val="00E453F0"/>
    <w:rsid w:val="00E45825"/>
    <w:rsid w:val="00E45A7B"/>
    <w:rsid w:val="00E47F57"/>
    <w:rsid w:val="00E502D6"/>
    <w:rsid w:val="00E50C28"/>
    <w:rsid w:val="00E51162"/>
    <w:rsid w:val="00E51AA2"/>
    <w:rsid w:val="00E51C35"/>
    <w:rsid w:val="00E51E64"/>
    <w:rsid w:val="00E52258"/>
    <w:rsid w:val="00E529BB"/>
    <w:rsid w:val="00E53446"/>
    <w:rsid w:val="00E53B83"/>
    <w:rsid w:val="00E55FD6"/>
    <w:rsid w:val="00E56D7F"/>
    <w:rsid w:val="00E60982"/>
    <w:rsid w:val="00E61800"/>
    <w:rsid w:val="00E61B2F"/>
    <w:rsid w:val="00E621E4"/>
    <w:rsid w:val="00E62359"/>
    <w:rsid w:val="00E63B50"/>
    <w:rsid w:val="00E63FE5"/>
    <w:rsid w:val="00E64793"/>
    <w:rsid w:val="00E65FF0"/>
    <w:rsid w:val="00E6643E"/>
    <w:rsid w:val="00E66831"/>
    <w:rsid w:val="00E672BC"/>
    <w:rsid w:val="00E7128D"/>
    <w:rsid w:val="00E723C5"/>
    <w:rsid w:val="00E727C4"/>
    <w:rsid w:val="00E7497A"/>
    <w:rsid w:val="00E756FB"/>
    <w:rsid w:val="00E75AEC"/>
    <w:rsid w:val="00E75D3E"/>
    <w:rsid w:val="00E7692A"/>
    <w:rsid w:val="00E801E5"/>
    <w:rsid w:val="00E80263"/>
    <w:rsid w:val="00E81B1A"/>
    <w:rsid w:val="00E83528"/>
    <w:rsid w:val="00E84B16"/>
    <w:rsid w:val="00E85988"/>
    <w:rsid w:val="00E86B54"/>
    <w:rsid w:val="00E87671"/>
    <w:rsid w:val="00E90355"/>
    <w:rsid w:val="00E90FB0"/>
    <w:rsid w:val="00E91125"/>
    <w:rsid w:val="00E912DC"/>
    <w:rsid w:val="00E91770"/>
    <w:rsid w:val="00E91FDC"/>
    <w:rsid w:val="00E92139"/>
    <w:rsid w:val="00E93EA0"/>
    <w:rsid w:val="00E94EFC"/>
    <w:rsid w:val="00E95835"/>
    <w:rsid w:val="00E9785D"/>
    <w:rsid w:val="00E97D43"/>
    <w:rsid w:val="00EA074D"/>
    <w:rsid w:val="00EA1C0B"/>
    <w:rsid w:val="00EA1C3C"/>
    <w:rsid w:val="00EA1F20"/>
    <w:rsid w:val="00EA25C1"/>
    <w:rsid w:val="00EA2A74"/>
    <w:rsid w:val="00EA4250"/>
    <w:rsid w:val="00EA51BD"/>
    <w:rsid w:val="00EA5E48"/>
    <w:rsid w:val="00EA75B5"/>
    <w:rsid w:val="00EB18B5"/>
    <w:rsid w:val="00EB485C"/>
    <w:rsid w:val="00EB4A3B"/>
    <w:rsid w:val="00EB4D88"/>
    <w:rsid w:val="00EB4EC0"/>
    <w:rsid w:val="00EB4F5A"/>
    <w:rsid w:val="00EB72C4"/>
    <w:rsid w:val="00EC04CC"/>
    <w:rsid w:val="00EC070F"/>
    <w:rsid w:val="00EC3C74"/>
    <w:rsid w:val="00EC3EEA"/>
    <w:rsid w:val="00EC4BE1"/>
    <w:rsid w:val="00EC4C31"/>
    <w:rsid w:val="00EC61D6"/>
    <w:rsid w:val="00EC6E46"/>
    <w:rsid w:val="00EC767E"/>
    <w:rsid w:val="00EC791B"/>
    <w:rsid w:val="00ED0F4B"/>
    <w:rsid w:val="00ED3DE9"/>
    <w:rsid w:val="00ED41B6"/>
    <w:rsid w:val="00ED41C6"/>
    <w:rsid w:val="00ED48C1"/>
    <w:rsid w:val="00ED5555"/>
    <w:rsid w:val="00ED5BB8"/>
    <w:rsid w:val="00ED5F36"/>
    <w:rsid w:val="00ED70A3"/>
    <w:rsid w:val="00ED75EA"/>
    <w:rsid w:val="00ED7AC6"/>
    <w:rsid w:val="00ED7BF6"/>
    <w:rsid w:val="00EE063A"/>
    <w:rsid w:val="00EE099E"/>
    <w:rsid w:val="00EE0CE5"/>
    <w:rsid w:val="00EE0D16"/>
    <w:rsid w:val="00EE1876"/>
    <w:rsid w:val="00EE2A84"/>
    <w:rsid w:val="00EE3FEF"/>
    <w:rsid w:val="00EE43DA"/>
    <w:rsid w:val="00EE5E68"/>
    <w:rsid w:val="00EE6515"/>
    <w:rsid w:val="00EE76AF"/>
    <w:rsid w:val="00EE7FA5"/>
    <w:rsid w:val="00EF00E7"/>
    <w:rsid w:val="00EF1483"/>
    <w:rsid w:val="00EF154D"/>
    <w:rsid w:val="00EF22B9"/>
    <w:rsid w:val="00EF3304"/>
    <w:rsid w:val="00EF3787"/>
    <w:rsid w:val="00EF4016"/>
    <w:rsid w:val="00EF4103"/>
    <w:rsid w:val="00EF518B"/>
    <w:rsid w:val="00EF52E1"/>
    <w:rsid w:val="00EF5776"/>
    <w:rsid w:val="00EF58CA"/>
    <w:rsid w:val="00EF6D0C"/>
    <w:rsid w:val="00EF6E2B"/>
    <w:rsid w:val="00EF739A"/>
    <w:rsid w:val="00F0009E"/>
    <w:rsid w:val="00F01E3F"/>
    <w:rsid w:val="00F02C16"/>
    <w:rsid w:val="00F05F49"/>
    <w:rsid w:val="00F0610A"/>
    <w:rsid w:val="00F06B58"/>
    <w:rsid w:val="00F06DD5"/>
    <w:rsid w:val="00F06E3F"/>
    <w:rsid w:val="00F07045"/>
    <w:rsid w:val="00F07293"/>
    <w:rsid w:val="00F10B70"/>
    <w:rsid w:val="00F10BCA"/>
    <w:rsid w:val="00F12267"/>
    <w:rsid w:val="00F12546"/>
    <w:rsid w:val="00F13627"/>
    <w:rsid w:val="00F139A7"/>
    <w:rsid w:val="00F13E21"/>
    <w:rsid w:val="00F14F64"/>
    <w:rsid w:val="00F1520C"/>
    <w:rsid w:val="00F153AE"/>
    <w:rsid w:val="00F17C01"/>
    <w:rsid w:val="00F21CB4"/>
    <w:rsid w:val="00F21D2A"/>
    <w:rsid w:val="00F22A53"/>
    <w:rsid w:val="00F239C0"/>
    <w:rsid w:val="00F23B57"/>
    <w:rsid w:val="00F23B67"/>
    <w:rsid w:val="00F245D7"/>
    <w:rsid w:val="00F258A0"/>
    <w:rsid w:val="00F26872"/>
    <w:rsid w:val="00F27271"/>
    <w:rsid w:val="00F27963"/>
    <w:rsid w:val="00F30876"/>
    <w:rsid w:val="00F31FFC"/>
    <w:rsid w:val="00F3239B"/>
    <w:rsid w:val="00F32F98"/>
    <w:rsid w:val="00F32FFB"/>
    <w:rsid w:val="00F33031"/>
    <w:rsid w:val="00F33F34"/>
    <w:rsid w:val="00F34C32"/>
    <w:rsid w:val="00F353FE"/>
    <w:rsid w:val="00F35890"/>
    <w:rsid w:val="00F37B71"/>
    <w:rsid w:val="00F401F2"/>
    <w:rsid w:val="00F41016"/>
    <w:rsid w:val="00F424DF"/>
    <w:rsid w:val="00F434EA"/>
    <w:rsid w:val="00F43A39"/>
    <w:rsid w:val="00F44576"/>
    <w:rsid w:val="00F449A4"/>
    <w:rsid w:val="00F45B97"/>
    <w:rsid w:val="00F47A69"/>
    <w:rsid w:val="00F47F9A"/>
    <w:rsid w:val="00F47FF4"/>
    <w:rsid w:val="00F50A22"/>
    <w:rsid w:val="00F5112F"/>
    <w:rsid w:val="00F5145D"/>
    <w:rsid w:val="00F524BC"/>
    <w:rsid w:val="00F5265A"/>
    <w:rsid w:val="00F538F2"/>
    <w:rsid w:val="00F5690E"/>
    <w:rsid w:val="00F572BB"/>
    <w:rsid w:val="00F572CA"/>
    <w:rsid w:val="00F57F54"/>
    <w:rsid w:val="00F60B4D"/>
    <w:rsid w:val="00F62460"/>
    <w:rsid w:val="00F62488"/>
    <w:rsid w:val="00F6458E"/>
    <w:rsid w:val="00F64D3D"/>
    <w:rsid w:val="00F64E8B"/>
    <w:rsid w:val="00F65314"/>
    <w:rsid w:val="00F65D76"/>
    <w:rsid w:val="00F67B12"/>
    <w:rsid w:val="00F71AE0"/>
    <w:rsid w:val="00F72BA5"/>
    <w:rsid w:val="00F731F6"/>
    <w:rsid w:val="00F73D74"/>
    <w:rsid w:val="00F74486"/>
    <w:rsid w:val="00F748DC"/>
    <w:rsid w:val="00F74C65"/>
    <w:rsid w:val="00F754E7"/>
    <w:rsid w:val="00F769EB"/>
    <w:rsid w:val="00F77B0C"/>
    <w:rsid w:val="00F80CDC"/>
    <w:rsid w:val="00F8424A"/>
    <w:rsid w:val="00F846D1"/>
    <w:rsid w:val="00F848EC"/>
    <w:rsid w:val="00F84AEF"/>
    <w:rsid w:val="00F85186"/>
    <w:rsid w:val="00F858A2"/>
    <w:rsid w:val="00F85A47"/>
    <w:rsid w:val="00F86586"/>
    <w:rsid w:val="00F86B97"/>
    <w:rsid w:val="00F90249"/>
    <w:rsid w:val="00F9040F"/>
    <w:rsid w:val="00F908DD"/>
    <w:rsid w:val="00F933E3"/>
    <w:rsid w:val="00F93F41"/>
    <w:rsid w:val="00F96DB2"/>
    <w:rsid w:val="00F96FBF"/>
    <w:rsid w:val="00F977B6"/>
    <w:rsid w:val="00F97FB2"/>
    <w:rsid w:val="00FA0D58"/>
    <w:rsid w:val="00FA106A"/>
    <w:rsid w:val="00FA1ECD"/>
    <w:rsid w:val="00FA1FE1"/>
    <w:rsid w:val="00FA25A7"/>
    <w:rsid w:val="00FA4315"/>
    <w:rsid w:val="00FA455F"/>
    <w:rsid w:val="00FA47E8"/>
    <w:rsid w:val="00FA4ACE"/>
    <w:rsid w:val="00FA57D5"/>
    <w:rsid w:val="00FA59B4"/>
    <w:rsid w:val="00FA5D10"/>
    <w:rsid w:val="00FA71ED"/>
    <w:rsid w:val="00FA729B"/>
    <w:rsid w:val="00FB02C6"/>
    <w:rsid w:val="00FB0898"/>
    <w:rsid w:val="00FB097C"/>
    <w:rsid w:val="00FB1119"/>
    <w:rsid w:val="00FB1801"/>
    <w:rsid w:val="00FB24EE"/>
    <w:rsid w:val="00FB2D24"/>
    <w:rsid w:val="00FB2FCD"/>
    <w:rsid w:val="00FB3460"/>
    <w:rsid w:val="00FB3D58"/>
    <w:rsid w:val="00FB4C46"/>
    <w:rsid w:val="00FB4E29"/>
    <w:rsid w:val="00FB51E6"/>
    <w:rsid w:val="00FB5BAF"/>
    <w:rsid w:val="00FB6C95"/>
    <w:rsid w:val="00FC0E2F"/>
    <w:rsid w:val="00FC0F85"/>
    <w:rsid w:val="00FC1075"/>
    <w:rsid w:val="00FC1D0E"/>
    <w:rsid w:val="00FC2668"/>
    <w:rsid w:val="00FC2F47"/>
    <w:rsid w:val="00FC3370"/>
    <w:rsid w:val="00FC37A0"/>
    <w:rsid w:val="00FC407F"/>
    <w:rsid w:val="00FC4606"/>
    <w:rsid w:val="00FC5866"/>
    <w:rsid w:val="00FC5C6D"/>
    <w:rsid w:val="00FC63FC"/>
    <w:rsid w:val="00FC7B96"/>
    <w:rsid w:val="00FD04CA"/>
    <w:rsid w:val="00FD0655"/>
    <w:rsid w:val="00FD098F"/>
    <w:rsid w:val="00FD1173"/>
    <w:rsid w:val="00FD15AA"/>
    <w:rsid w:val="00FD3A45"/>
    <w:rsid w:val="00FD4D75"/>
    <w:rsid w:val="00FE0118"/>
    <w:rsid w:val="00FE10E5"/>
    <w:rsid w:val="00FE1932"/>
    <w:rsid w:val="00FE2A54"/>
    <w:rsid w:val="00FE316C"/>
    <w:rsid w:val="00FE32E2"/>
    <w:rsid w:val="00FE51C4"/>
    <w:rsid w:val="00FE6371"/>
    <w:rsid w:val="00FE6C91"/>
    <w:rsid w:val="00FE792B"/>
    <w:rsid w:val="00FF4AB6"/>
    <w:rsid w:val="00FF6349"/>
    <w:rsid w:val="00FF6F3F"/>
    <w:rsid w:val="00FF7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E7FFC"/>
  <w15:docId w15:val="{8B7110CE-BF59-4BD5-BED2-1CEED0AF5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974"/>
    <w:pPr>
      <w:jc w:val="both"/>
    </w:pPr>
    <w:rPr>
      <w:rFonts w:ascii="Times New Roman" w:hAnsi="Times New Roman" w:cs="Times New Roman"/>
      <w:sz w:val="24"/>
      <w:szCs w:val="24"/>
      <w:lang w:val="bs-Latn-BA"/>
    </w:rPr>
  </w:style>
  <w:style w:type="paragraph" w:styleId="Heading1">
    <w:name w:val="heading 1"/>
    <w:basedOn w:val="Normal"/>
    <w:next w:val="Normal"/>
    <w:link w:val="Heading1Char"/>
    <w:qFormat/>
    <w:rsid w:val="004A09C9"/>
    <w:pPr>
      <w:tabs>
        <w:tab w:val="left" w:pos="284"/>
        <w:tab w:val="left" w:pos="567"/>
        <w:tab w:val="left" w:pos="709"/>
      </w:tabs>
      <w:spacing w:after="200" w:line="276" w:lineRule="auto"/>
      <w:outlineLvl w:val="0"/>
    </w:pPr>
    <w:rPr>
      <w:rFonts w:ascii="Arial" w:eastAsia="Calibri" w:hAnsi="Arial" w:cs="Arial"/>
      <w:b/>
      <w:sz w:val="28"/>
      <w:szCs w:val="28"/>
      <w:lang w:val="hr-BA"/>
    </w:rPr>
  </w:style>
  <w:style w:type="paragraph" w:styleId="Heading2">
    <w:name w:val="heading 2"/>
    <w:basedOn w:val="Normal"/>
    <w:next w:val="Normal"/>
    <w:link w:val="Heading2Char"/>
    <w:qFormat/>
    <w:rsid w:val="004A09C9"/>
    <w:pPr>
      <w:numPr>
        <w:numId w:val="1"/>
      </w:numPr>
      <w:tabs>
        <w:tab w:val="left" w:pos="284"/>
        <w:tab w:val="left" w:pos="709"/>
      </w:tabs>
      <w:spacing w:after="200" w:line="276" w:lineRule="auto"/>
      <w:outlineLvl w:val="1"/>
    </w:pPr>
    <w:rPr>
      <w:rFonts w:ascii="Arial" w:eastAsia="Calibri" w:hAnsi="Arial" w:cs="Arial"/>
      <w:b/>
      <w:lang w:val="hr-BA"/>
    </w:rPr>
  </w:style>
  <w:style w:type="paragraph" w:styleId="Heading3">
    <w:name w:val="heading 3"/>
    <w:basedOn w:val="Normal"/>
    <w:next w:val="Normal"/>
    <w:link w:val="Heading3Char"/>
    <w:qFormat/>
    <w:rsid w:val="004A09C9"/>
    <w:pPr>
      <w:numPr>
        <w:ilvl w:val="1"/>
        <w:numId w:val="1"/>
      </w:numPr>
      <w:tabs>
        <w:tab w:val="left" w:pos="284"/>
        <w:tab w:val="left" w:pos="567"/>
        <w:tab w:val="left" w:pos="709"/>
      </w:tabs>
      <w:spacing w:after="200" w:line="276" w:lineRule="auto"/>
      <w:ind w:left="720"/>
      <w:outlineLvl w:val="2"/>
    </w:pPr>
    <w:rPr>
      <w:rFonts w:ascii="Arial" w:eastAsia="Calibri" w:hAnsi="Arial" w:cs="Arial"/>
      <w:b/>
      <w:lang w:val="hr-BA"/>
    </w:rPr>
  </w:style>
  <w:style w:type="paragraph" w:styleId="Heading4">
    <w:name w:val="heading 4"/>
    <w:basedOn w:val="Normal"/>
    <w:next w:val="Normal"/>
    <w:link w:val="Heading4Char"/>
    <w:qFormat/>
    <w:rsid w:val="004A09C9"/>
    <w:pPr>
      <w:numPr>
        <w:ilvl w:val="2"/>
        <w:numId w:val="1"/>
      </w:numPr>
      <w:tabs>
        <w:tab w:val="left" w:pos="284"/>
        <w:tab w:val="left" w:pos="630"/>
        <w:tab w:val="left" w:pos="900"/>
      </w:tabs>
      <w:spacing w:after="200" w:line="276" w:lineRule="auto"/>
      <w:outlineLvl w:val="3"/>
    </w:pPr>
    <w:rPr>
      <w:rFonts w:ascii="Arial" w:eastAsia="Calibri" w:hAnsi="Arial" w:cs="Arial"/>
      <w:b/>
      <w:lang w:val="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0ADB"/>
    <w:pPr>
      <w:tabs>
        <w:tab w:val="center" w:pos="4680"/>
        <w:tab w:val="right" w:pos="9360"/>
      </w:tabs>
    </w:pPr>
  </w:style>
  <w:style w:type="character" w:customStyle="1" w:styleId="HeaderChar">
    <w:name w:val="Header Char"/>
    <w:basedOn w:val="DefaultParagraphFont"/>
    <w:link w:val="Header"/>
    <w:uiPriority w:val="99"/>
    <w:rsid w:val="00850ADB"/>
    <w:rPr>
      <w:lang w:val="hr-HR"/>
    </w:rPr>
  </w:style>
  <w:style w:type="paragraph" w:styleId="Footer">
    <w:name w:val="footer"/>
    <w:basedOn w:val="Normal"/>
    <w:link w:val="FooterChar"/>
    <w:uiPriority w:val="99"/>
    <w:unhideWhenUsed/>
    <w:rsid w:val="00850ADB"/>
    <w:pPr>
      <w:tabs>
        <w:tab w:val="center" w:pos="4680"/>
        <w:tab w:val="right" w:pos="9360"/>
      </w:tabs>
    </w:pPr>
  </w:style>
  <w:style w:type="character" w:customStyle="1" w:styleId="FooterChar">
    <w:name w:val="Footer Char"/>
    <w:basedOn w:val="DefaultParagraphFont"/>
    <w:link w:val="Footer"/>
    <w:uiPriority w:val="99"/>
    <w:rsid w:val="00850ADB"/>
    <w:rPr>
      <w:lang w:val="hr-HR"/>
    </w:rPr>
  </w:style>
  <w:style w:type="table" w:styleId="TableGrid">
    <w:name w:val="Table Grid"/>
    <w:basedOn w:val="TableNormal"/>
    <w:uiPriority w:val="39"/>
    <w:rsid w:val="00850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0C5C"/>
    <w:rPr>
      <w:rFonts w:ascii="Tahoma" w:hAnsi="Tahoma" w:cs="Tahoma"/>
      <w:sz w:val="16"/>
      <w:szCs w:val="16"/>
    </w:rPr>
  </w:style>
  <w:style w:type="character" w:customStyle="1" w:styleId="BalloonTextChar">
    <w:name w:val="Balloon Text Char"/>
    <w:basedOn w:val="DefaultParagraphFont"/>
    <w:link w:val="BalloonText"/>
    <w:uiPriority w:val="99"/>
    <w:semiHidden/>
    <w:rsid w:val="00660C5C"/>
    <w:rPr>
      <w:rFonts w:ascii="Tahoma" w:hAnsi="Tahoma" w:cs="Tahoma"/>
      <w:sz w:val="16"/>
      <w:szCs w:val="16"/>
      <w:lang w:val="hr-HR"/>
    </w:rPr>
  </w:style>
  <w:style w:type="character" w:styleId="Hyperlink">
    <w:name w:val="Hyperlink"/>
    <w:basedOn w:val="DefaultParagraphFont"/>
    <w:uiPriority w:val="99"/>
    <w:unhideWhenUsed/>
    <w:rsid w:val="00291176"/>
    <w:rPr>
      <w:color w:val="0000FF" w:themeColor="hyperlink"/>
      <w:u w:val="single"/>
    </w:rPr>
  </w:style>
  <w:style w:type="character" w:customStyle="1" w:styleId="Heading1Char">
    <w:name w:val="Heading 1 Char"/>
    <w:basedOn w:val="DefaultParagraphFont"/>
    <w:link w:val="Heading1"/>
    <w:rsid w:val="004A09C9"/>
    <w:rPr>
      <w:rFonts w:ascii="Arial" w:eastAsia="Calibri" w:hAnsi="Arial" w:cs="Arial"/>
      <w:b/>
      <w:sz w:val="28"/>
      <w:szCs w:val="28"/>
      <w:lang w:val="hr-BA"/>
    </w:rPr>
  </w:style>
  <w:style w:type="character" w:customStyle="1" w:styleId="Heading2Char">
    <w:name w:val="Heading 2 Char"/>
    <w:basedOn w:val="DefaultParagraphFont"/>
    <w:link w:val="Heading2"/>
    <w:rsid w:val="004A09C9"/>
    <w:rPr>
      <w:rFonts w:ascii="Arial" w:eastAsia="Calibri" w:hAnsi="Arial" w:cs="Arial"/>
      <w:b/>
      <w:sz w:val="24"/>
      <w:szCs w:val="24"/>
      <w:lang w:val="hr-BA"/>
    </w:rPr>
  </w:style>
  <w:style w:type="character" w:customStyle="1" w:styleId="Heading3Char">
    <w:name w:val="Heading 3 Char"/>
    <w:basedOn w:val="DefaultParagraphFont"/>
    <w:link w:val="Heading3"/>
    <w:rsid w:val="004A09C9"/>
    <w:rPr>
      <w:rFonts w:ascii="Arial" w:eastAsia="Calibri" w:hAnsi="Arial" w:cs="Arial"/>
      <w:b/>
      <w:sz w:val="24"/>
      <w:szCs w:val="24"/>
      <w:lang w:val="hr-BA"/>
    </w:rPr>
  </w:style>
  <w:style w:type="character" w:customStyle="1" w:styleId="Heading4Char">
    <w:name w:val="Heading 4 Char"/>
    <w:basedOn w:val="DefaultParagraphFont"/>
    <w:link w:val="Heading4"/>
    <w:rsid w:val="004A09C9"/>
    <w:rPr>
      <w:rFonts w:ascii="Arial" w:eastAsia="Calibri" w:hAnsi="Arial" w:cs="Arial"/>
      <w:b/>
      <w:sz w:val="24"/>
      <w:szCs w:val="24"/>
      <w:lang w:val="hr-BA"/>
    </w:rPr>
  </w:style>
  <w:style w:type="paragraph" w:styleId="TOC1">
    <w:name w:val="toc 1"/>
    <w:basedOn w:val="Normal"/>
    <w:next w:val="Normal"/>
    <w:autoRedefine/>
    <w:uiPriority w:val="39"/>
    <w:rsid w:val="00894F67"/>
    <w:pPr>
      <w:tabs>
        <w:tab w:val="right" w:leader="dot" w:pos="10170"/>
      </w:tabs>
      <w:spacing w:line="276" w:lineRule="auto"/>
      <w:ind w:left="270" w:right="-144"/>
    </w:pPr>
    <w:rPr>
      <w:rFonts w:ascii="Arial" w:eastAsia="Times New Roman" w:hAnsi="Arial"/>
      <w:b/>
      <w:noProof/>
      <w:szCs w:val="20"/>
      <w:lang w:val="hr-BA"/>
    </w:rPr>
  </w:style>
  <w:style w:type="paragraph" w:customStyle="1" w:styleId="Podnaslov1">
    <w:name w:val="Podnaslov1"/>
    <w:basedOn w:val="Normal"/>
    <w:rsid w:val="004A09C9"/>
    <w:pPr>
      <w:pBdr>
        <w:top w:val="threeDEngrave" w:sz="24" w:space="1" w:color="auto" w:shadow="1"/>
        <w:left w:val="threeDEngrave" w:sz="24" w:space="2" w:color="auto" w:shadow="1"/>
        <w:bottom w:val="threeDEmboss" w:sz="24" w:space="4" w:color="auto" w:shadow="1"/>
        <w:right w:val="threeDEmboss" w:sz="24" w:space="2" w:color="auto" w:shadow="1"/>
      </w:pBdr>
      <w:spacing w:before="120" w:after="120" w:line="360" w:lineRule="auto"/>
      <w:jc w:val="center"/>
    </w:pPr>
    <w:rPr>
      <w:rFonts w:ascii="Verdana" w:eastAsia="Times New Roman" w:hAnsi="Verdana"/>
      <w:b/>
      <w:lang w:val="en-US"/>
    </w:rPr>
  </w:style>
  <w:style w:type="paragraph" w:customStyle="1" w:styleId="Tekst">
    <w:name w:val="Tekst"/>
    <w:basedOn w:val="Normal"/>
    <w:link w:val="TekstChar"/>
    <w:rsid w:val="004A09C9"/>
    <w:pPr>
      <w:spacing w:before="120"/>
    </w:pPr>
    <w:rPr>
      <w:rFonts w:ascii="Calibri" w:eastAsia="Times New Roman" w:hAnsi="Calibri"/>
      <w:lang w:val="sr-Cyrl-CS"/>
    </w:rPr>
  </w:style>
  <w:style w:type="paragraph" w:styleId="TOC2">
    <w:name w:val="toc 2"/>
    <w:basedOn w:val="Normal"/>
    <w:next w:val="Normal"/>
    <w:autoRedefine/>
    <w:uiPriority w:val="39"/>
    <w:rsid w:val="00526210"/>
    <w:pPr>
      <w:tabs>
        <w:tab w:val="left" w:pos="720"/>
        <w:tab w:val="left" w:pos="900"/>
        <w:tab w:val="right" w:leader="dot" w:pos="10170"/>
      </w:tabs>
      <w:spacing w:line="276" w:lineRule="auto"/>
      <w:ind w:left="720" w:hanging="482"/>
    </w:pPr>
    <w:rPr>
      <w:rFonts w:ascii="Arial" w:eastAsia="Times New Roman" w:hAnsi="Arial" w:cs="Arial"/>
      <w:b/>
      <w:noProof/>
      <w:lang w:val="en-US"/>
    </w:rPr>
  </w:style>
  <w:style w:type="paragraph" w:styleId="TOC3">
    <w:name w:val="toc 3"/>
    <w:basedOn w:val="Normal"/>
    <w:next w:val="Normal"/>
    <w:autoRedefine/>
    <w:uiPriority w:val="39"/>
    <w:rsid w:val="00BC7CE3"/>
    <w:pPr>
      <w:tabs>
        <w:tab w:val="left" w:pos="1080"/>
        <w:tab w:val="right" w:leader="dot" w:pos="10260"/>
      </w:tabs>
      <w:spacing w:line="276" w:lineRule="auto"/>
      <w:ind w:left="1080" w:right="36" w:hanging="600"/>
    </w:pPr>
    <w:rPr>
      <w:rFonts w:ascii="Calibri" w:eastAsia="Times New Roman" w:hAnsi="Calibri"/>
      <w:lang w:val="en-US"/>
    </w:rPr>
  </w:style>
  <w:style w:type="character" w:customStyle="1" w:styleId="TekstChar">
    <w:name w:val="Tekst Char"/>
    <w:link w:val="Tekst"/>
    <w:rsid w:val="004A09C9"/>
    <w:rPr>
      <w:rFonts w:ascii="Calibri" w:eastAsia="Times New Roman" w:hAnsi="Calibri" w:cs="Times New Roman"/>
      <w:szCs w:val="24"/>
      <w:lang w:val="sr-Cyrl-CS"/>
    </w:rPr>
  </w:style>
  <w:style w:type="paragraph" w:styleId="ListParagraph">
    <w:name w:val="List Paragraph"/>
    <w:aliases w:val="Bullet point,Table of contents numbered,Colorful List - Accent 11,List Paragraph2,Akapit z listą BS,Bullet1,List Paragraph in table,PROVERE 1,Bullet Points,Liste Paragraf,List Paragraph1,PDP DOCUMENT SUBTITLE,body 2,cS List Paragraph,列出段落"/>
    <w:basedOn w:val="Normal"/>
    <w:link w:val="ListParagraphChar"/>
    <w:uiPriority w:val="34"/>
    <w:qFormat/>
    <w:rsid w:val="00EA4250"/>
    <w:pPr>
      <w:ind w:left="720"/>
      <w:contextualSpacing/>
    </w:pPr>
  </w:style>
  <w:style w:type="paragraph" w:styleId="NoSpacing">
    <w:name w:val="No Spacing"/>
    <w:link w:val="NoSpacingChar"/>
    <w:uiPriority w:val="1"/>
    <w:qFormat/>
    <w:rsid w:val="008A7870"/>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NoSpacingChar">
    <w:name w:val="No Spacing Char"/>
    <w:link w:val="NoSpacing"/>
    <w:uiPriority w:val="1"/>
    <w:rsid w:val="008A7870"/>
    <w:rPr>
      <w:rFonts w:ascii="Calibri" w:eastAsia="Calibri" w:hAnsi="Calibri" w:cs="Calibri"/>
      <w:color w:val="000000"/>
      <w:u w:color="000000"/>
      <w:bdr w:val="nil"/>
    </w:rPr>
  </w:style>
  <w:style w:type="paragraph" w:styleId="NormalWeb">
    <w:name w:val="Normal (Web)"/>
    <w:basedOn w:val="Normal"/>
    <w:uiPriority w:val="99"/>
    <w:rsid w:val="006F57D0"/>
    <w:pPr>
      <w:spacing w:before="100" w:beforeAutospacing="1" w:after="100" w:afterAutospacing="1"/>
    </w:pPr>
    <w:rPr>
      <w:rFonts w:eastAsia="Times New Roman"/>
      <w:lang w:eastAsia="hr-HR"/>
    </w:rPr>
  </w:style>
  <w:style w:type="paragraph" w:customStyle="1" w:styleId="boxintro">
    <w:name w:val="box__intro"/>
    <w:basedOn w:val="Normal"/>
    <w:rsid w:val="00AA4F1B"/>
    <w:pPr>
      <w:spacing w:before="100" w:beforeAutospacing="1" w:after="100" w:afterAutospacing="1"/>
    </w:pPr>
    <w:rPr>
      <w:rFonts w:eastAsia="Times New Roman"/>
      <w:lang w:val="sr-Latn-BA" w:eastAsia="sr-Latn-BA"/>
    </w:rPr>
  </w:style>
  <w:style w:type="character" w:customStyle="1" w:styleId="ListParagraphChar">
    <w:name w:val="List Paragraph Char"/>
    <w:aliases w:val="Bullet point Char,Table of contents numbered Char,Colorful List - Accent 11 Char,List Paragraph2 Char,Akapit z listą BS Char,Bullet1 Char,List Paragraph in table Char,PROVERE 1 Char,Bullet Points Char,Liste Paragraf Char,body 2 Char"/>
    <w:link w:val="ListParagraph"/>
    <w:uiPriority w:val="34"/>
    <w:qFormat/>
    <w:locked/>
    <w:rsid w:val="00AA4F1B"/>
    <w:rPr>
      <w:lang w:val="hr-HR"/>
    </w:rPr>
  </w:style>
  <w:style w:type="character" w:styleId="Strong">
    <w:name w:val="Strong"/>
    <w:basedOn w:val="DefaultParagraphFont"/>
    <w:uiPriority w:val="22"/>
    <w:qFormat/>
    <w:rsid w:val="00AA4F1B"/>
    <w:rPr>
      <w:b/>
      <w:bCs/>
    </w:rPr>
  </w:style>
  <w:style w:type="paragraph" w:styleId="FootnoteText">
    <w:name w:val="footnote text"/>
    <w:aliases w:val="Footnote Text Char1,single space,footnote text,FOOTNOTES,fn Char,fn Char Char,fn Char Char Char,fn,Footnote Text Char Char,Footnote Text Char1 Char Char,Footnote Text Char Char Char Char,Footnote Text Char2 Char Char Char Char Char,ft,Char"/>
    <w:basedOn w:val="Normal"/>
    <w:link w:val="FootnoteTextChar"/>
    <w:uiPriority w:val="99"/>
    <w:unhideWhenUsed/>
    <w:qFormat/>
    <w:rsid w:val="00C23102"/>
    <w:rPr>
      <w:rFonts w:ascii="Calibri" w:eastAsia="Calibri" w:hAnsi="Calibri"/>
      <w:sz w:val="20"/>
      <w:szCs w:val="20"/>
    </w:rPr>
  </w:style>
  <w:style w:type="character" w:customStyle="1" w:styleId="FootnoteTextChar">
    <w:name w:val="Footnote Text Char"/>
    <w:aliases w:val="Footnote Text Char1 Char,single space Char,footnote text Char,FOOTNOTES Char,fn Char Char1,fn Char Char Char1,fn Char Char Char Char,fn Char1,Footnote Text Char Char Char,Footnote Text Char1 Char Char Char,ft Char,Char Char"/>
    <w:basedOn w:val="DefaultParagraphFont"/>
    <w:link w:val="FootnoteText"/>
    <w:uiPriority w:val="99"/>
    <w:qFormat/>
    <w:rsid w:val="00C23102"/>
    <w:rPr>
      <w:rFonts w:ascii="Calibri" w:eastAsia="Calibri" w:hAnsi="Calibri" w:cs="Times New Roman"/>
      <w:sz w:val="20"/>
      <w:szCs w:val="20"/>
      <w:lang w:val="bs-Latn-BA"/>
    </w:rPr>
  </w:style>
  <w:style w:type="character" w:styleId="FootnoteReference">
    <w:name w:val="footnote reference"/>
    <w:aliases w:val="ftref,Fußnotenzeichen_Raxen,BVI fnr,16 Point,Superscript 6 Point,Footnote Reference Number,Texto de nota al pie,f,Footnotes refss,Rimando nota a piè di pagina,Marque note bas de page,4_G,Appel note de bas de page,Footnote number"/>
    <w:basedOn w:val="DefaultParagraphFont"/>
    <w:link w:val="BVIfnrZchnCharZchnCharCharCharChar"/>
    <w:uiPriority w:val="99"/>
    <w:unhideWhenUsed/>
    <w:qFormat/>
    <w:rsid w:val="00C23102"/>
    <w:rPr>
      <w:vertAlign w:val="superscript"/>
    </w:rPr>
  </w:style>
  <w:style w:type="character" w:styleId="Emphasis">
    <w:name w:val="Emphasis"/>
    <w:basedOn w:val="DefaultParagraphFont"/>
    <w:uiPriority w:val="20"/>
    <w:qFormat/>
    <w:rsid w:val="00C23102"/>
    <w:rPr>
      <w:i/>
      <w:iCs/>
    </w:rPr>
  </w:style>
  <w:style w:type="paragraph" w:customStyle="1" w:styleId="Normal1">
    <w:name w:val="Normal1"/>
    <w:basedOn w:val="NoSpacing"/>
    <w:link w:val="normalChar"/>
    <w:qFormat/>
    <w:rsid w:val="0037149A"/>
    <w:rPr>
      <w:rFonts w:eastAsia="Arial Unicode MS" w:cs="Times New Roman"/>
      <w:color w:val="auto"/>
      <w:sz w:val="24"/>
      <w:szCs w:val="24"/>
      <w:lang w:val="sr-Latn-BA"/>
    </w:rPr>
  </w:style>
  <w:style w:type="character" w:customStyle="1" w:styleId="normalChar">
    <w:name w:val="normal Char"/>
    <w:basedOn w:val="DefaultParagraphFont"/>
    <w:link w:val="Normal1"/>
    <w:rsid w:val="0037149A"/>
    <w:rPr>
      <w:rFonts w:ascii="Calibri" w:eastAsia="Arial Unicode MS" w:hAnsi="Calibri" w:cs="Times New Roman"/>
      <w:sz w:val="24"/>
      <w:szCs w:val="24"/>
      <w:bdr w:val="nil"/>
      <w:lang w:val="sr-Latn-BA"/>
    </w:rPr>
  </w:style>
  <w:style w:type="paragraph" w:customStyle="1" w:styleId="Aktivnosti">
    <w:name w:val="Aktivnosti"/>
    <w:basedOn w:val="CommentSubject"/>
    <w:rsid w:val="00CA7024"/>
    <w:pPr>
      <w:numPr>
        <w:numId w:val="3"/>
      </w:numPr>
      <w:tabs>
        <w:tab w:val="clear" w:pos="2340"/>
        <w:tab w:val="num" w:pos="720"/>
      </w:tabs>
      <w:spacing w:before="120" w:after="120"/>
      <w:ind w:left="720" w:hanging="576"/>
    </w:pPr>
    <w:rPr>
      <w:rFonts w:ascii="Arial" w:eastAsia="Times New Roman" w:hAnsi="Arial"/>
      <w:sz w:val="24"/>
      <w:szCs w:val="24"/>
      <w:lang w:val="en-US"/>
    </w:rPr>
  </w:style>
  <w:style w:type="character" w:customStyle="1" w:styleId="hps">
    <w:name w:val="hps"/>
    <w:basedOn w:val="DefaultParagraphFont"/>
    <w:rsid w:val="00CA7024"/>
  </w:style>
  <w:style w:type="paragraph" w:styleId="CommentText">
    <w:name w:val="annotation text"/>
    <w:basedOn w:val="Normal"/>
    <w:link w:val="CommentTextChar"/>
    <w:uiPriority w:val="99"/>
    <w:unhideWhenUsed/>
    <w:rsid w:val="00CA7024"/>
    <w:rPr>
      <w:sz w:val="20"/>
      <w:szCs w:val="20"/>
    </w:rPr>
  </w:style>
  <w:style w:type="character" w:customStyle="1" w:styleId="CommentTextChar">
    <w:name w:val="Comment Text Char"/>
    <w:basedOn w:val="DefaultParagraphFont"/>
    <w:link w:val="CommentText"/>
    <w:uiPriority w:val="99"/>
    <w:rsid w:val="00CA7024"/>
    <w:rPr>
      <w:sz w:val="20"/>
      <w:szCs w:val="20"/>
      <w:lang w:val="hr-HR"/>
    </w:rPr>
  </w:style>
  <w:style w:type="paragraph" w:styleId="CommentSubject">
    <w:name w:val="annotation subject"/>
    <w:basedOn w:val="CommentText"/>
    <w:next w:val="CommentText"/>
    <w:link w:val="CommentSubjectChar"/>
    <w:uiPriority w:val="99"/>
    <w:semiHidden/>
    <w:unhideWhenUsed/>
    <w:rsid w:val="00CA7024"/>
    <w:rPr>
      <w:b/>
      <w:bCs/>
    </w:rPr>
  </w:style>
  <w:style w:type="character" w:customStyle="1" w:styleId="CommentSubjectChar">
    <w:name w:val="Comment Subject Char"/>
    <w:basedOn w:val="CommentTextChar"/>
    <w:link w:val="CommentSubject"/>
    <w:uiPriority w:val="99"/>
    <w:semiHidden/>
    <w:rsid w:val="00CA7024"/>
    <w:rPr>
      <w:b/>
      <w:bCs/>
      <w:sz w:val="20"/>
      <w:szCs w:val="20"/>
      <w:lang w:val="hr-HR"/>
    </w:rPr>
  </w:style>
  <w:style w:type="paragraph" w:styleId="BodyText">
    <w:name w:val="Body Text"/>
    <w:basedOn w:val="Normal"/>
    <w:link w:val="BodyTextChar"/>
    <w:uiPriority w:val="1"/>
    <w:qFormat/>
    <w:rsid w:val="00CB60F7"/>
    <w:pPr>
      <w:widowControl w:val="0"/>
      <w:autoSpaceDE w:val="0"/>
      <w:autoSpaceDN w:val="0"/>
    </w:pPr>
    <w:rPr>
      <w:rFonts w:ascii="Gill Sans MT" w:eastAsia="Arial" w:hAnsi="Gill Sans MT" w:cs="Arial"/>
    </w:rPr>
  </w:style>
  <w:style w:type="character" w:customStyle="1" w:styleId="BodyTextChar">
    <w:name w:val="Body Text Char"/>
    <w:basedOn w:val="DefaultParagraphFont"/>
    <w:link w:val="BodyText"/>
    <w:uiPriority w:val="1"/>
    <w:rsid w:val="00CB60F7"/>
    <w:rPr>
      <w:rFonts w:ascii="Gill Sans MT" w:eastAsia="Arial" w:hAnsi="Gill Sans MT" w:cs="Arial"/>
      <w:lang w:val="hr-HR"/>
    </w:rPr>
  </w:style>
  <w:style w:type="paragraph" w:customStyle="1" w:styleId="m-1264428107876927464msolistparagraph">
    <w:name w:val="m_-1264428107876927464msolistparagraph"/>
    <w:basedOn w:val="Normal"/>
    <w:rsid w:val="00FE2A54"/>
    <w:pPr>
      <w:spacing w:before="100" w:beforeAutospacing="1" w:after="100" w:afterAutospacing="1"/>
    </w:pPr>
    <w:rPr>
      <w:lang w:val="en-US"/>
    </w:rPr>
  </w:style>
  <w:style w:type="numbering" w:customStyle="1" w:styleId="List31">
    <w:name w:val="List 31"/>
    <w:basedOn w:val="NoList"/>
    <w:rsid w:val="00F524BC"/>
    <w:pPr>
      <w:numPr>
        <w:numId w:val="4"/>
      </w:numPr>
    </w:pPr>
  </w:style>
  <w:style w:type="paragraph" w:customStyle="1" w:styleId="BVIfnrZchnCharZchnCharCharCharChar">
    <w:name w:val="BVI fnr Zchn Char Zchn Char Char Char Char"/>
    <w:aliases w:val="BVI fnr Car Car Zchn Char Zchn Char Char Char Char,BVI fnr Car Zchn Char Zchn Char Char Char Char, BVI fnr Car Car Zchn Char Zchn Char Char Char Char"/>
    <w:basedOn w:val="Normal"/>
    <w:link w:val="FootnoteReference"/>
    <w:uiPriority w:val="99"/>
    <w:rsid w:val="008427FB"/>
    <w:pPr>
      <w:spacing w:after="160" w:line="240" w:lineRule="exact"/>
    </w:pPr>
    <w:rPr>
      <w:vertAlign w:val="superscript"/>
      <w:lang w:val="en-US"/>
    </w:rPr>
  </w:style>
  <w:style w:type="paragraph" w:customStyle="1" w:styleId="Default">
    <w:name w:val="Default"/>
    <w:rsid w:val="00521BE3"/>
    <w:pPr>
      <w:pBdr>
        <w:top w:val="nil"/>
        <w:left w:val="nil"/>
        <w:bottom w:val="nil"/>
        <w:right w:val="nil"/>
        <w:between w:val="nil"/>
        <w:bar w:val="nil"/>
      </w:pBdr>
    </w:pPr>
    <w:rPr>
      <w:rFonts w:ascii="Arial" w:eastAsia="Arial" w:hAnsi="Arial" w:cs="Arial"/>
      <w:color w:val="000000"/>
      <w:sz w:val="24"/>
      <w:szCs w:val="24"/>
      <w:u w:color="000000"/>
      <w:bdr w:val="nil"/>
    </w:rPr>
  </w:style>
  <w:style w:type="paragraph" w:customStyle="1" w:styleId="Body">
    <w:name w:val="Body"/>
    <w:rsid w:val="00A80AA2"/>
    <w:pPr>
      <w:pBdr>
        <w:top w:val="nil"/>
        <w:left w:val="nil"/>
        <w:bottom w:val="nil"/>
        <w:right w:val="nil"/>
        <w:between w:val="nil"/>
        <w:bar w:val="nil"/>
      </w:pBdr>
    </w:pPr>
    <w:rPr>
      <w:rFonts w:ascii="Arial" w:eastAsia="Arial Unicode MS" w:hAnsi="Arial Unicode MS" w:cs="Arial Unicode MS"/>
      <w:color w:val="000000"/>
      <w:sz w:val="24"/>
      <w:szCs w:val="24"/>
      <w:u w:color="000000"/>
      <w:bdr w:val="nil"/>
    </w:rPr>
  </w:style>
  <w:style w:type="character" w:styleId="CommentReference">
    <w:name w:val="annotation reference"/>
    <w:basedOn w:val="DefaultParagraphFont"/>
    <w:uiPriority w:val="99"/>
    <w:semiHidden/>
    <w:unhideWhenUsed/>
    <w:rsid w:val="009E42F6"/>
    <w:rPr>
      <w:sz w:val="16"/>
      <w:szCs w:val="16"/>
    </w:rPr>
  </w:style>
  <w:style w:type="paragraph" w:customStyle="1" w:styleId="BodyA">
    <w:name w:val="Body A"/>
    <w:rsid w:val="00DD0883"/>
    <w:pPr>
      <w:pBdr>
        <w:top w:val="nil"/>
        <w:left w:val="nil"/>
        <w:bottom w:val="nil"/>
        <w:right w:val="nil"/>
        <w:between w:val="nil"/>
        <w:bar w:val="nil"/>
      </w:pBdr>
    </w:pPr>
    <w:rPr>
      <w:rFonts w:ascii="Arial" w:eastAsia="Arial Unicode MS" w:hAnsi="Arial Unicode MS" w:cs="Arial Unicode MS"/>
      <w:color w:val="000000"/>
      <w:sz w:val="24"/>
      <w:szCs w:val="24"/>
      <w:u w:color="000000"/>
      <w:bdr w:val="nil"/>
    </w:rPr>
  </w:style>
  <w:style w:type="paragraph" w:customStyle="1" w:styleId="yiv6410522023msolistparagraph">
    <w:name w:val="yiv6410522023msolistparagraph"/>
    <w:basedOn w:val="Normal"/>
    <w:rsid w:val="00DC59F4"/>
    <w:pPr>
      <w:spacing w:before="100" w:beforeAutospacing="1" w:after="100" w:afterAutospacing="1"/>
    </w:pPr>
    <w:rPr>
      <w:rFonts w:eastAsia="Times New Roman"/>
      <w:lang w:val="en-US"/>
    </w:rPr>
  </w:style>
  <w:style w:type="paragraph" w:customStyle="1" w:styleId="tabela">
    <w:name w:val="tabela"/>
    <w:basedOn w:val="Normal"/>
    <w:rsid w:val="00957BAB"/>
    <w:pPr>
      <w:spacing w:before="120"/>
    </w:pPr>
    <w:rPr>
      <w:rFonts w:ascii="Calibri" w:hAnsi="Calibri" w:cs="Calibri"/>
      <w:sz w:val="20"/>
      <w:szCs w:val="20"/>
      <w:lang w:val="en-US" w:eastAsia="sv-SE"/>
    </w:rPr>
  </w:style>
  <w:style w:type="numbering" w:customStyle="1" w:styleId="ImportedStyle12">
    <w:name w:val="Imported Style 12"/>
    <w:rsid w:val="002B68D9"/>
    <w:pPr>
      <w:numPr>
        <w:numId w:val="17"/>
      </w:numPr>
    </w:pPr>
  </w:style>
  <w:style w:type="numbering" w:customStyle="1" w:styleId="ImportedStyle13">
    <w:name w:val="Imported Style 13"/>
    <w:rsid w:val="002B68D9"/>
    <w:pPr>
      <w:numPr>
        <w:numId w:val="18"/>
      </w:numPr>
    </w:pPr>
  </w:style>
  <w:style w:type="numbering" w:customStyle="1" w:styleId="ImportedStyle14">
    <w:name w:val="Imported Style 14"/>
    <w:rsid w:val="002B68D9"/>
    <w:pPr>
      <w:numPr>
        <w:numId w:val="19"/>
      </w:numPr>
    </w:pPr>
  </w:style>
  <w:style w:type="numbering" w:customStyle="1" w:styleId="ImportedStyle15">
    <w:name w:val="Imported Style 15"/>
    <w:rsid w:val="002B68D9"/>
    <w:pPr>
      <w:numPr>
        <w:numId w:val="20"/>
      </w:numPr>
    </w:pPr>
  </w:style>
  <w:style w:type="paragraph" w:styleId="HTMLPreformatted">
    <w:name w:val="HTML Preformatted"/>
    <w:basedOn w:val="Normal"/>
    <w:link w:val="HTMLPreformattedChar"/>
    <w:uiPriority w:val="99"/>
    <w:unhideWhenUsed/>
    <w:rsid w:val="00A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AC6285"/>
    <w:rPr>
      <w:rFonts w:ascii="Courier New" w:eastAsia="Times New Roman" w:hAnsi="Courier New" w:cs="Courier New"/>
      <w:sz w:val="20"/>
      <w:szCs w:val="20"/>
    </w:rPr>
  </w:style>
  <w:style w:type="character" w:customStyle="1" w:styleId="y2iqfc">
    <w:name w:val="y2iqfc"/>
    <w:basedOn w:val="DefaultParagraphFont"/>
    <w:rsid w:val="00AC6285"/>
  </w:style>
  <w:style w:type="paragraph" w:styleId="Revision">
    <w:name w:val="Revision"/>
    <w:hidden/>
    <w:uiPriority w:val="99"/>
    <w:semiHidden/>
    <w:rsid w:val="00602908"/>
    <w:rPr>
      <w:lang w:val="hr-HR"/>
    </w:rPr>
  </w:style>
  <w:style w:type="table" w:customStyle="1" w:styleId="TableGrid6">
    <w:name w:val="Table Grid6"/>
    <w:basedOn w:val="TableNormal"/>
    <w:uiPriority w:val="39"/>
    <w:rsid w:val="00A64A4F"/>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98739">
      <w:bodyDiv w:val="1"/>
      <w:marLeft w:val="0"/>
      <w:marRight w:val="0"/>
      <w:marTop w:val="0"/>
      <w:marBottom w:val="0"/>
      <w:divBdr>
        <w:top w:val="none" w:sz="0" w:space="0" w:color="auto"/>
        <w:left w:val="none" w:sz="0" w:space="0" w:color="auto"/>
        <w:bottom w:val="none" w:sz="0" w:space="0" w:color="auto"/>
        <w:right w:val="none" w:sz="0" w:space="0" w:color="auto"/>
      </w:divBdr>
    </w:div>
    <w:div w:id="54280647">
      <w:bodyDiv w:val="1"/>
      <w:marLeft w:val="0"/>
      <w:marRight w:val="0"/>
      <w:marTop w:val="0"/>
      <w:marBottom w:val="0"/>
      <w:divBdr>
        <w:top w:val="none" w:sz="0" w:space="0" w:color="auto"/>
        <w:left w:val="none" w:sz="0" w:space="0" w:color="auto"/>
        <w:bottom w:val="none" w:sz="0" w:space="0" w:color="auto"/>
        <w:right w:val="none" w:sz="0" w:space="0" w:color="auto"/>
      </w:divBdr>
    </w:div>
    <w:div w:id="60294424">
      <w:bodyDiv w:val="1"/>
      <w:marLeft w:val="0"/>
      <w:marRight w:val="0"/>
      <w:marTop w:val="0"/>
      <w:marBottom w:val="0"/>
      <w:divBdr>
        <w:top w:val="none" w:sz="0" w:space="0" w:color="auto"/>
        <w:left w:val="none" w:sz="0" w:space="0" w:color="auto"/>
        <w:bottom w:val="none" w:sz="0" w:space="0" w:color="auto"/>
        <w:right w:val="none" w:sz="0" w:space="0" w:color="auto"/>
      </w:divBdr>
    </w:div>
    <w:div w:id="86586487">
      <w:bodyDiv w:val="1"/>
      <w:marLeft w:val="0"/>
      <w:marRight w:val="0"/>
      <w:marTop w:val="0"/>
      <w:marBottom w:val="0"/>
      <w:divBdr>
        <w:top w:val="none" w:sz="0" w:space="0" w:color="auto"/>
        <w:left w:val="none" w:sz="0" w:space="0" w:color="auto"/>
        <w:bottom w:val="none" w:sz="0" w:space="0" w:color="auto"/>
        <w:right w:val="none" w:sz="0" w:space="0" w:color="auto"/>
      </w:divBdr>
    </w:div>
    <w:div w:id="184907889">
      <w:bodyDiv w:val="1"/>
      <w:marLeft w:val="0"/>
      <w:marRight w:val="0"/>
      <w:marTop w:val="0"/>
      <w:marBottom w:val="0"/>
      <w:divBdr>
        <w:top w:val="none" w:sz="0" w:space="0" w:color="auto"/>
        <w:left w:val="none" w:sz="0" w:space="0" w:color="auto"/>
        <w:bottom w:val="none" w:sz="0" w:space="0" w:color="auto"/>
        <w:right w:val="none" w:sz="0" w:space="0" w:color="auto"/>
      </w:divBdr>
    </w:div>
    <w:div w:id="195705279">
      <w:bodyDiv w:val="1"/>
      <w:marLeft w:val="0"/>
      <w:marRight w:val="0"/>
      <w:marTop w:val="0"/>
      <w:marBottom w:val="0"/>
      <w:divBdr>
        <w:top w:val="none" w:sz="0" w:space="0" w:color="auto"/>
        <w:left w:val="none" w:sz="0" w:space="0" w:color="auto"/>
        <w:bottom w:val="none" w:sz="0" w:space="0" w:color="auto"/>
        <w:right w:val="none" w:sz="0" w:space="0" w:color="auto"/>
      </w:divBdr>
    </w:div>
    <w:div w:id="231046691">
      <w:bodyDiv w:val="1"/>
      <w:marLeft w:val="0"/>
      <w:marRight w:val="0"/>
      <w:marTop w:val="0"/>
      <w:marBottom w:val="0"/>
      <w:divBdr>
        <w:top w:val="none" w:sz="0" w:space="0" w:color="auto"/>
        <w:left w:val="none" w:sz="0" w:space="0" w:color="auto"/>
        <w:bottom w:val="none" w:sz="0" w:space="0" w:color="auto"/>
        <w:right w:val="none" w:sz="0" w:space="0" w:color="auto"/>
      </w:divBdr>
    </w:div>
    <w:div w:id="375392531">
      <w:bodyDiv w:val="1"/>
      <w:marLeft w:val="0"/>
      <w:marRight w:val="0"/>
      <w:marTop w:val="0"/>
      <w:marBottom w:val="0"/>
      <w:divBdr>
        <w:top w:val="none" w:sz="0" w:space="0" w:color="auto"/>
        <w:left w:val="none" w:sz="0" w:space="0" w:color="auto"/>
        <w:bottom w:val="none" w:sz="0" w:space="0" w:color="auto"/>
        <w:right w:val="none" w:sz="0" w:space="0" w:color="auto"/>
      </w:divBdr>
    </w:div>
    <w:div w:id="383137822">
      <w:bodyDiv w:val="1"/>
      <w:marLeft w:val="0"/>
      <w:marRight w:val="0"/>
      <w:marTop w:val="0"/>
      <w:marBottom w:val="0"/>
      <w:divBdr>
        <w:top w:val="none" w:sz="0" w:space="0" w:color="auto"/>
        <w:left w:val="none" w:sz="0" w:space="0" w:color="auto"/>
        <w:bottom w:val="none" w:sz="0" w:space="0" w:color="auto"/>
        <w:right w:val="none" w:sz="0" w:space="0" w:color="auto"/>
      </w:divBdr>
    </w:div>
    <w:div w:id="468671140">
      <w:bodyDiv w:val="1"/>
      <w:marLeft w:val="0"/>
      <w:marRight w:val="0"/>
      <w:marTop w:val="0"/>
      <w:marBottom w:val="0"/>
      <w:divBdr>
        <w:top w:val="none" w:sz="0" w:space="0" w:color="auto"/>
        <w:left w:val="none" w:sz="0" w:space="0" w:color="auto"/>
        <w:bottom w:val="none" w:sz="0" w:space="0" w:color="auto"/>
        <w:right w:val="none" w:sz="0" w:space="0" w:color="auto"/>
      </w:divBdr>
    </w:div>
    <w:div w:id="670640319">
      <w:bodyDiv w:val="1"/>
      <w:marLeft w:val="0"/>
      <w:marRight w:val="0"/>
      <w:marTop w:val="0"/>
      <w:marBottom w:val="0"/>
      <w:divBdr>
        <w:top w:val="none" w:sz="0" w:space="0" w:color="auto"/>
        <w:left w:val="none" w:sz="0" w:space="0" w:color="auto"/>
        <w:bottom w:val="none" w:sz="0" w:space="0" w:color="auto"/>
        <w:right w:val="none" w:sz="0" w:space="0" w:color="auto"/>
      </w:divBdr>
    </w:div>
    <w:div w:id="693966104">
      <w:bodyDiv w:val="1"/>
      <w:marLeft w:val="0"/>
      <w:marRight w:val="0"/>
      <w:marTop w:val="0"/>
      <w:marBottom w:val="0"/>
      <w:divBdr>
        <w:top w:val="none" w:sz="0" w:space="0" w:color="auto"/>
        <w:left w:val="none" w:sz="0" w:space="0" w:color="auto"/>
        <w:bottom w:val="none" w:sz="0" w:space="0" w:color="auto"/>
        <w:right w:val="none" w:sz="0" w:space="0" w:color="auto"/>
      </w:divBdr>
    </w:div>
    <w:div w:id="863401444">
      <w:bodyDiv w:val="1"/>
      <w:marLeft w:val="0"/>
      <w:marRight w:val="0"/>
      <w:marTop w:val="0"/>
      <w:marBottom w:val="0"/>
      <w:divBdr>
        <w:top w:val="none" w:sz="0" w:space="0" w:color="auto"/>
        <w:left w:val="none" w:sz="0" w:space="0" w:color="auto"/>
        <w:bottom w:val="none" w:sz="0" w:space="0" w:color="auto"/>
        <w:right w:val="none" w:sz="0" w:space="0" w:color="auto"/>
      </w:divBdr>
    </w:div>
    <w:div w:id="1039744581">
      <w:bodyDiv w:val="1"/>
      <w:marLeft w:val="0"/>
      <w:marRight w:val="0"/>
      <w:marTop w:val="0"/>
      <w:marBottom w:val="0"/>
      <w:divBdr>
        <w:top w:val="none" w:sz="0" w:space="0" w:color="auto"/>
        <w:left w:val="none" w:sz="0" w:space="0" w:color="auto"/>
        <w:bottom w:val="none" w:sz="0" w:space="0" w:color="auto"/>
        <w:right w:val="none" w:sz="0" w:space="0" w:color="auto"/>
      </w:divBdr>
    </w:div>
    <w:div w:id="1044713706">
      <w:bodyDiv w:val="1"/>
      <w:marLeft w:val="0"/>
      <w:marRight w:val="0"/>
      <w:marTop w:val="0"/>
      <w:marBottom w:val="0"/>
      <w:divBdr>
        <w:top w:val="none" w:sz="0" w:space="0" w:color="auto"/>
        <w:left w:val="none" w:sz="0" w:space="0" w:color="auto"/>
        <w:bottom w:val="none" w:sz="0" w:space="0" w:color="auto"/>
        <w:right w:val="none" w:sz="0" w:space="0" w:color="auto"/>
      </w:divBdr>
    </w:div>
    <w:div w:id="1207452629">
      <w:bodyDiv w:val="1"/>
      <w:marLeft w:val="0"/>
      <w:marRight w:val="0"/>
      <w:marTop w:val="0"/>
      <w:marBottom w:val="0"/>
      <w:divBdr>
        <w:top w:val="none" w:sz="0" w:space="0" w:color="auto"/>
        <w:left w:val="none" w:sz="0" w:space="0" w:color="auto"/>
        <w:bottom w:val="none" w:sz="0" w:space="0" w:color="auto"/>
        <w:right w:val="none" w:sz="0" w:space="0" w:color="auto"/>
      </w:divBdr>
    </w:div>
    <w:div w:id="1288242839">
      <w:bodyDiv w:val="1"/>
      <w:marLeft w:val="0"/>
      <w:marRight w:val="0"/>
      <w:marTop w:val="0"/>
      <w:marBottom w:val="0"/>
      <w:divBdr>
        <w:top w:val="none" w:sz="0" w:space="0" w:color="auto"/>
        <w:left w:val="none" w:sz="0" w:space="0" w:color="auto"/>
        <w:bottom w:val="none" w:sz="0" w:space="0" w:color="auto"/>
        <w:right w:val="none" w:sz="0" w:space="0" w:color="auto"/>
      </w:divBdr>
    </w:div>
    <w:div w:id="1347485921">
      <w:bodyDiv w:val="1"/>
      <w:marLeft w:val="0"/>
      <w:marRight w:val="0"/>
      <w:marTop w:val="0"/>
      <w:marBottom w:val="0"/>
      <w:divBdr>
        <w:top w:val="none" w:sz="0" w:space="0" w:color="auto"/>
        <w:left w:val="none" w:sz="0" w:space="0" w:color="auto"/>
        <w:bottom w:val="none" w:sz="0" w:space="0" w:color="auto"/>
        <w:right w:val="none" w:sz="0" w:space="0" w:color="auto"/>
      </w:divBdr>
    </w:div>
    <w:div w:id="1509058068">
      <w:bodyDiv w:val="1"/>
      <w:marLeft w:val="0"/>
      <w:marRight w:val="0"/>
      <w:marTop w:val="0"/>
      <w:marBottom w:val="0"/>
      <w:divBdr>
        <w:top w:val="none" w:sz="0" w:space="0" w:color="auto"/>
        <w:left w:val="none" w:sz="0" w:space="0" w:color="auto"/>
        <w:bottom w:val="none" w:sz="0" w:space="0" w:color="auto"/>
        <w:right w:val="none" w:sz="0" w:space="0" w:color="auto"/>
      </w:divBdr>
    </w:div>
    <w:div w:id="1568105507">
      <w:bodyDiv w:val="1"/>
      <w:marLeft w:val="0"/>
      <w:marRight w:val="0"/>
      <w:marTop w:val="0"/>
      <w:marBottom w:val="0"/>
      <w:divBdr>
        <w:top w:val="none" w:sz="0" w:space="0" w:color="auto"/>
        <w:left w:val="none" w:sz="0" w:space="0" w:color="auto"/>
        <w:bottom w:val="none" w:sz="0" w:space="0" w:color="auto"/>
        <w:right w:val="none" w:sz="0" w:space="0" w:color="auto"/>
      </w:divBdr>
    </w:div>
    <w:div w:id="1700086064">
      <w:bodyDiv w:val="1"/>
      <w:marLeft w:val="0"/>
      <w:marRight w:val="0"/>
      <w:marTop w:val="0"/>
      <w:marBottom w:val="0"/>
      <w:divBdr>
        <w:top w:val="none" w:sz="0" w:space="0" w:color="auto"/>
        <w:left w:val="none" w:sz="0" w:space="0" w:color="auto"/>
        <w:bottom w:val="none" w:sz="0" w:space="0" w:color="auto"/>
        <w:right w:val="none" w:sz="0" w:space="0" w:color="auto"/>
      </w:divBdr>
    </w:div>
    <w:div w:id="1708875077">
      <w:bodyDiv w:val="1"/>
      <w:marLeft w:val="0"/>
      <w:marRight w:val="0"/>
      <w:marTop w:val="0"/>
      <w:marBottom w:val="0"/>
      <w:divBdr>
        <w:top w:val="none" w:sz="0" w:space="0" w:color="auto"/>
        <w:left w:val="none" w:sz="0" w:space="0" w:color="auto"/>
        <w:bottom w:val="none" w:sz="0" w:space="0" w:color="auto"/>
        <w:right w:val="none" w:sz="0" w:space="0" w:color="auto"/>
      </w:divBdr>
    </w:div>
    <w:div w:id="1734692955">
      <w:bodyDiv w:val="1"/>
      <w:marLeft w:val="0"/>
      <w:marRight w:val="0"/>
      <w:marTop w:val="0"/>
      <w:marBottom w:val="0"/>
      <w:divBdr>
        <w:top w:val="none" w:sz="0" w:space="0" w:color="auto"/>
        <w:left w:val="none" w:sz="0" w:space="0" w:color="auto"/>
        <w:bottom w:val="none" w:sz="0" w:space="0" w:color="auto"/>
        <w:right w:val="none" w:sz="0" w:space="0" w:color="auto"/>
      </w:divBdr>
    </w:div>
    <w:div w:id="1798643511">
      <w:bodyDiv w:val="1"/>
      <w:marLeft w:val="0"/>
      <w:marRight w:val="0"/>
      <w:marTop w:val="0"/>
      <w:marBottom w:val="0"/>
      <w:divBdr>
        <w:top w:val="none" w:sz="0" w:space="0" w:color="auto"/>
        <w:left w:val="none" w:sz="0" w:space="0" w:color="auto"/>
        <w:bottom w:val="none" w:sz="0" w:space="0" w:color="auto"/>
        <w:right w:val="none" w:sz="0" w:space="0" w:color="auto"/>
      </w:divBdr>
    </w:div>
    <w:div w:id="1803234439">
      <w:bodyDiv w:val="1"/>
      <w:marLeft w:val="0"/>
      <w:marRight w:val="0"/>
      <w:marTop w:val="0"/>
      <w:marBottom w:val="0"/>
      <w:divBdr>
        <w:top w:val="none" w:sz="0" w:space="0" w:color="auto"/>
        <w:left w:val="none" w:sz="0" w:space="0" w:color="auto"/>
        <w:bottom w:val="none" w:sz="0" w:space="0" w:color="auto"/>
        <w:right w:val="none" w:sz="0" w:space="0" w:color="auto"/>
      </w:divBdr>
    </w:div>
    <w:div w:id="1868445497">
      <w:bodyDiv w:val="1"/>
      <w:marLeft w:val="0"/>
      <w:marRight w:val="0"/>
      <w:marTop w:val="0"/>
      <w:marBottom w:val="0"/>
      <w:divBdr>
        <w:top w:val="none" w:sz="0" w:space="0" w:color="auto"/>
        <w:left w:val="none" w:sz="0" w:space="0" w:color="auto"/>
        <w:bottom w:val="none" w:sz="0" w:space="0" w:color="auto"/>
        <w:right w:val="none" w:sz="0" w:space="0" w:color="auto"/>
      </w:divBdr>
    </w:div>
    <w:div w:id="1923220466">
      <w:bodyDiv w:val="1"/>
      <w:marLeft w:val="0"/>
      <w:marRight w:val="0"/>
      <w:marTop w:val="0"/>
      <w:marBottom w:val="0"/>
      <w:divBdr>
        <w:top w:val="none" w:sz="0" w:space="0" w:color="auto"/>
        <w:left w:val="none" w:sz="0" w:space="0" w:color="auto"/>
        <w:bottom w:val="none" w:sz="0" w:space="0" w:color="auto"/>
        <w:right w:val="none" w:sz="0" w:space="0" w:color="auto"/>
      </w:divBdr>
    </w:div>
    <w:div w:id="209010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F67F5-079B-4A21-AE85-28416310A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20</Pages>
  <Words>4839</Words>
  <Characters>27586</Characters>
  <Application>Microsoft Office Word</Application>
  <DocSecurity>0</DocSecurity>
  <Lines>229</Lines>
  <Paragraphs>64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32361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Sanja.Dakic</dc:creator>
  <cp:lastModifiedBy>Saša Leskovac</cp:lastModifiedBy>
  <cp:revision>21</cp:revision>
  <cp:lastPrinted>2025-10-23T10:55:00Z</cp:lastPrinted>
  <dcterms:created xsi:type="dcterms:W3CDTF">2025-12-06T07:39:00Z</dcterms:created>
  <dcterms:modified xsi:type="dcterms:W3CDTF">2026-01-05T10:10:00Z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eb56e005e157c52ec7ee439564d79b57dc12914544f7ba50369ff7dadd76810a</vt:lpwstr>
  </property>
</Properties>
</file>