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DC" w:rsidRPr="00AE1CF8" w:rsidRDefault="00AE1CF8" w:rsidP="00AE1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Одржан зајединчки састанак координационих одбора ГАП БиХ и АП 1325</w:t>
      </w:r>
    </w:p>
    <w:p w:rsidR="00AE1CF8" w:rsidRPr="00AE1CF8" w:rsidRDefault="00AE1CF8" w:rsidP="00AE1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54DC" w:rsidRDefault="004F54DC" w:rsidP="00AE1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AE1CF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Од 2. до 4. децембра 2025. године, на Бјелашници је одржан заједнички састанак Координационог одбора за надзор над спровођењем Акционог плана за спровођење Резолуције УН 1325 „Жене, мир и безбедност“ у Босни и Херцеговини и Координационог одбора за праћење спровођења </w:t>
      </w:r>
      <w:r w:rsidR="00AE1CF8">
        <w:rPr>
          <w:rFonts w:ascii="Times New Roman" w:eastAsia="Times New Roman" w:hAnsi="Times New Roman" w:cs="Times New Roman"/>
          <w:sz w:val="24"/>
          <w:szCs w:val="24"/>
          <w:lang w:val="bs-Cyrl-BA"/>
        </w:rPr>
        <w:t>Гендер</w:t>
      </w:r>
      <w:r w:rsidRPr="00AE1CF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акционог плана Босне и Херцеговине 2023-2027 (GAP БиХ), у организацији Агенције за р</w:t>
      </w:r>
      <w:r w:rsidR="00AE1CF8">
        <w:rPr>
          <w:rFonts w:ascii="Times New Roman" w:eastAsia="Times New Roman" w:hAnsi="Times New Roman" w:cs="Times New Roman"/>
          <w:sz w:val="24"/>
          <w:szCs w:val="24"/>
          <w:lang w:val="bs-Cyrl-BA"/>
        </w:rPr>
        <w:t>авноправност полова</w:t>
      </w:r>
      <w:r w:rsidRPr="00AE1CF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Босне и Херцеговине Министарства за људска права и избеглице Босне и Херцеговине (A</w:t>
      </w:r>
      <w:r w:rsidR="00AE1CF8">
        <w:rPr>
          <w:rFonts w:ascii="Times New Roman" w:eastAsia="Times New Roman" w:hAnsi="Times New Roman" w:cs="Times New Roman"/>
          <w:sz w:val="24"/>
          <w:szCs w:val="24"/>
          <w:lang w:val="bs-Cyrl-BA"/>
        </w:rPr>
        <w:t>РС БИХ МЉПИ)</w:t>
      </w:r>
      <w:r w:rsidRPr="00AE1CF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Током тродневног рада, преко 50 учесника из 25 институција имало је прилику да </w:t>
      </w:r>
      <w:r w:rsidR="00945D12">
        <w:rPr>
          <w:rFonts w:ascii="Times New Roman" w:eastAsia="Times New Roman" w:hAnsi="Times New Roman" w:cs="Times New Roman"/>
          <w:sz w:val="24"/>
          <w:szCs w:val="24"/>
          <w:lang w:val="bs-Cyrl-BA"/>
        </w:rPr>
        <w:t>размотри</w:t>
      </w:r>
      <w:r w:rsidRPr="00AE1CF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и дискутује </w:t>
      </w:r>
      <w:r w:rsidR="00945D12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о </w:t>
      </w:r>
      <w:r w:rsidRPr="00AE1CF8">
        <w:rPr>
          <w:rFonts w:ascii="Times New Roman" w:eastAsia="Times New Roman" w:hAnsi="Times New Roman" w:cs="Times New Roman"/>
          <w:sz w:val="24"/>
          <w:szCs w:val="24"/>
          <w:lang w:val="sr-Latn-RS"/>
        </w:rPr>
        <w:t>текст</w:t>
      </w:r>
      <w:r w:rsidR="00945D12">
        <w:rPr>
          <w:rFonts w:ascii="Times New Roman" w:eastAsia="Times New Roman" w:hAnsi="Times New Roman" w:cs="Times New Roman"/>
          <w:sz w:val="24"/>
          <w:szCs w:val="24"/>
          <w:lang w:val="bs-Cyrl-BA"/>
        </w:rPr>
        <w:t>у</w:t>
      </w:r>
      <w:r w:rsidRPr="00AE1CF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Извештаја о спровођењу </w:t>
      </w:r>
      <w:r w:rsidR="00945D12">
        <w:rPr>
          <w:rFonts w:ascii="Times New Roman" w:eastAsia="Times New Roman" w:hAnsi="Times New Roman" w:cs="Times New Roman"/>
          <w:sz w:val="24"/>
          <w:szCs w:val="24"/>
          <w:lang w:val="bs-Cyrl-BA"/>
        </w:rPr>
        <w:t>Гендер</w:t>
      </w:r>
      <w:r w:rsidR="00945D12" w:rsidRPr="00AE1CF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акционог плана </w:t>
      </w:r>
      <w:r w:rsidRPr="00AE1CF8">
        <w:rPr>
          <w:rFonts w:ascii="Times New Roman" w:eastAsia="Times New Roman" w:hAnsi="Times New Roman" w:cs="Times New Roman"/>
          <w:sz w:val="24"/>
          <w:szCs w:val="24"/>
          <w:lang w:val="sr-Latn-RS"/>
        </w:rPr>
        <w:t>Босне и Херцеговине, који је недавно усвојио Сав</w:t>
      </w:r>
      <w:r w:rsidR="00945D12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bookmarkStart w:id="0" w:name="_GoBack"/>
      <w:bookmarkEnd w:id="0"/>
      <w:r w:rsidRPr="00AE1CF8">
        <w:rPr>
          <w:rFonts w:ascii="Times New Roman" w:eastAsia="Times New Roman" w:hAnsi="Times New Roman" w:cs="Times New Roman"/>
          <w:sz w:val="24"/>
          <w:szCs w:val="24"/>
          <w:lang w:val="sr-Latn-RS"/>
        </w:rPr>
        <w:t>ет министара БиХ, и да разговара о најважнијим аспектима спровођења ГАП-а БиХ током 2025. године. Одржана је дискусија о тренутном статусу новог Акционог плана за спровођење Резолуције Савета безб</w:t>
      </w:r>
      <w:r w:rsidR="00945D12">
        <w:rPr>
          <w:rFonts w:ascii="Times New Roman" w:eastAsia="Times New Roman" w:hAnsi="Times New Roman" w:cs="Times New Roman"/>
          <w:sz w:val="24"/>
          <w:szCs w:val="24"/>
          <w:lang w:val="bs-Cyrl-BA"/>
        </w:rPr>
        <w:t>ј</w:t>
      </w:r>
      <w:r w:rsidRPr="00AE1CF8">
        <w:rPr>
          <w:rFonts w:ascii="Times New Roman" w:eastAsia="Times New Roman" w:hAnsi="Times New Roman" w:cs="Times New Roman"/>
          <w:sz w:val="24"/>
          <w:szCs w:val="24"/>
          <w:lang w:val="sr-Latn-RS"/>
        </w:rPr>
        <w:t>едности УН 1325 (АП 1325) и представљене су активности институција одбрамбеног и безб</w:t>
      </w:r>
      <w:r w:rsidR="00945D12">
        <w:rPr>
          <w:rFonts w:ascii="Times New Roman" w:eastAsia="Times New Roman" w:hAnsi="Times New Roman" w:cs="Times New Roman"/>
          <w:sz w:val="24"/>
          <w:szCs w:val="24"/>
          <w:lang w:val="bs-Cyrl-BA"/>
        </w:rPr>
        <w:t>ј</w:t>
      </w:r>
      <w:r w:rsidRPr="00AE1CF8">
        <w:rPr>
          <w:rFonts w:ascii="Times New Roman" w:eastAsia="Times New Roman" w:hAnsi="Times New Roman" w:cs="Times New Roman"/>
          <w:sz w:val="24"/>
          <w:szCs w:val="24"/>
          <w:lang w:val="sr-Latn-RS"/>
        </w:rPr>
        <w:t>едносног сектора током 2025. године.</w:t>
      </w:r>
    </w:p>
    <w:p w:rsidR="00AE1CF8" w:rsidRPr="00AE1CF8" w:rsidRDefault="00AE1CF8" w:rsidP="00AE1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4F54DC" w:rsidRDefault="004F54DC" w:rsidP="00AE1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AE1CF8">
        <w:rPr>
          <w:rFonts w:ascii="Times New Roman" w:eastAsia="Times New Roman" w:hAnsi="Times New Roman" w:cs="Times New Roman"/>
          <w:sz w:val="24"/>
          <w:szCs w:val="24"/>
          <w:lang w:val="sr-Latn-RS"/>
        </w:rPr>
        <w:t>Посебна сесија била је посвећена планирању нових м</w:t>
      </w:r>
      <w:r w:rsidR="00945D12">
        <w:rPr>
          <w:rFonts w:ascii="Times New Roman" w:eastAsia="Times New Roman" w:hAnsi="Times New Roman" w:cs="Times New Roman"/>
          <w:sz w:val="24"/>
          <w:szCs w:val="24"/>
          <w:lang w:val="bs-Cyrl-BA"/>
        </w:rPr>
        <w:t>ј</w:t>
      </w:r>
      <w:r w:rsidRPr="00AE1CF8">
        <w:rPr>
          <w:rFonts w:ascii="Times New Roman" w:eastAsia="Times New Roman" w:hAnsi="Times New Roman" w:cs="Times New Roman"/>
          <w:sz w:val="24"/>
          <w:szCs w:val="24"/>
          <w:lang w:val="sr-Latn-RS"/>
        </w:rPr>
        <w:t>ера у Оперативном плану за спровођење ГАП-а БиХ и АП 1325, а план њихове имплементације разматран је у св</w:t>
      </w:r>
      <w:r w:rsidR="00945D12">
        <w:rPr>
          <w:rFonts w:ascii="Times New Roman" w:eastAsia="Times New Roman" w:hAnsi="Times New Roman" w:cs="Times New Roman"/>
          <w:sz w:val="24"/>
          <w:szCs w:val="24"/>
          <w:lang w:val="bs-Cyrl-BA"/>
        </w:rPr>
        <w:t>ј</w:t>
      </w:r>
      <w:r w:rsidRPr="00AE1CF8">
        <w:rPr>
          <w:rFonts w:ascii="Times New Roman" w:eastAsia="Times New Roman" w:hAnsi="Times New Roman" w:cs="Times New Roman"/>
          <w:sz w:val="24"/>
          <w:szCs w:val="24"/>
          <w:lang w:val="sr-Latn-RS"/>
        </w:rPr>
        <w:t>етлу идентификације приоритета и развоја пр</w:t>
      </w:r>
      <w:r w:rsidR="00945D12">
        <w:rPr>
          <w:rFonts w:ascii="Times New Roman" w:eastAsia="Times New Roman" w:hAnsi="Times New Roman" w:cs="Times New Roman"/>
          <w:sz w:val="24"/>
          <w:szCs w:val="24"/>
          <w:lang w:val="bs-Cyrl-BA"/>
        </w:rPr>
        <w:t>иј</w:t>
      </w:r>
      <w:r w:rsidRPr="00AE1CF8">
        <w:rPr>
          <w:rFonts w:ascii="Times New Roman" w:eastAsia="Times New Roman" w:hAnsi="Times New Roman" w:cs="Times New Roman"/>
          <w:sz w:val="24"/>
          <w:szCs w:val="24"/>
          <w:lang w:val="sr-Latn-RS"/>
        </w:rPr>
        <w:t>едлога за унапређење активности имплементације по секторима.</w:t>
      </w:r>
    </w:p>
    <w:p w:rsidR="00AE1CF8" w:rsidRPr="00211CA4" w:rsidRDefault="00AE1CF8" w:rsidP="00AE1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F54DC" w:rsidRDefault="004F54DC" w:rsidP="00AE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1CA4">
        <w:rPr>
          <w:rFonts w:ascii="Times New Roman" w:eastAsia="Times New Roman" w:hAnsi="Times New Roman" w:cs="Times New Roman"/>
          <w:sz w:val="24"/>
          <w:szCs w:val="24"/>
          <w:lang w:val="en-US"/>
        </w:rPr>
        <w:t>У оквиру састанка одржана је и едукативна сесија на тему превенције и поступања у случајевима сексуалног узнемир</w:t>
      </w:r>
      <w:r w:rsidR="00945D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авања и узнемиравања на основу </w:t>
      </w:r>
      <w:r w:rsidRPr="00211CA4">
        <w:rPr>
          <w:rFonts w:ascii="Times New Roman" w:eastAsia="Times New Roman" w:hAnsi="Times New Roman" w:cs="Times New Roman"/>
          <w:sz w:val="24"/>
          <w:szCs w:val="24"/>
          <w:lang w:val="en-US"/>
        </w:rPr>
        <w:t>пола у институцијама Босне и Херцеговине која је послужила  за размјену искустава из рада савјетника и савјетница за превенцију  узнемиравањ</w:t>
      </w:r>
      <w:r w:rsidR="00945D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 на основу </w:t>
      </w:r>
      <w:r w:rsidRPr="00211CA4">
        <w:rPr>
          <w:rFonts w:ascii="Times New Roman" w:eastAsia="Times New Roman" w:hAnsi="Times New Roman" w:cs="Times New Roman"/>
          <w:sz w:val="24"/>
          <w:szCs w:val="24"/>
          <w:lang w:val="en-US"/>
        </w:rPr>
        <w:t>пола у институцијама БиХ и дискусију о препрекама и могућим рјешењима за унапређење институционалних механизама за превенцију и заштиту. Током рада у радним групама валидиран је текст два практична приручника – упутства за рад савјетника/савјетница у секторима одбране и сигурности.</w:t>
      </w:r>
    </w:p>
    <w:p w:rsidR="00AE1CF8" w:rsidRPr="00211CA4" w:rsidRDefault="00AE1CF8" w:rsidP="00AE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F54DC" w:rsidRDefault="004F54DC" w:rsidP="00AE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1CA4">
        <w:rPr>
          <w:rFonts w:ascii="Times New Roman" w:eastAsia="Times New Roman" w:hAnsi="Times New Roman" w:cs="Times New Roman"/>
          <w:sz w:val="24"/>
          <w:szCs w:val="24"/>
          <w:lang w:val="en-US"/>
        </w:rPr>
        <w:t>Састанку је присуствовала и представ</w:t>
      </w:r>
      <w:r w:rsidR="00945D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ница Агенције за равноправност </w:t>
      </w:r>
      <w:r w:rsidRPr="00211CA4">
        <w:rPr>
          <w:rFonts w:ascii="Times New Roman" w:eastAsia="Times New Roman" w:hAnsi="Times New Roman" w:cs="Times New Roman"/>
          <w:sz w:val="24"/>
          <w:szCs w:val="24"/>
          <w:lang w:val="en-US"/>
        </w:rPr>
        <w:t>полова Краљевине Шведске, с којом АРС БИХ МЉПИ проводи пројект међусобне техничке сарадње “Геар уп”, а учесницама и учесницима се путем видео-линка обратио представник ОДИХР-а из Варшаве који је присутне упознао са методол</w:t>
      </w:r>
      <w:r w:rsidR="00945D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огијом ревизије равноправности </w:t>
      </w:r>
      <w:r w:rsidRPr="00211CA4">
        <w:rPr>
          <w:rFonts w:ascii="Times New Roman" w:eastAsia="Times New Roman" w:hAnsi="Times New Roman" w:cs="Times New Roman"/>
          <w:sz w:val="24"/>
          <w:szCs w:val="24"/>
          <w:lang w:val="en-US"/>
        </w:rPr>
        <w:t>полова у законодавним тијелима које ОДИХР реализује у већини европских држава, с надом да ће овај процес бити проведен и у Босни и Херцеговини.</w:t>
      </w:r>
    </w:p>
    <w:p w:rsidR="00AE1CF8" w:rsidRPr="00211CA4" w:rsidRDefault="00AE1CF8" w:rsidP="00AE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 w:rsidR="004F54DC" w:rsidRPr="00211CA4" w:rsidRDefault="004F54DC" w:rsidP="00AE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1CA4">
        <w:rPr>
          <w:rFonts w:ascii="Times New Roman" w:eastAsia="Times New Roman" w:hAnsi="Times New Roman" w:cs="Times New Roman"/>
          <w:sz w:val="24"/>
          <w:szCs w:val="24"/>
          <w:lang w:val="en-US"/>
        </w:rPr>
        <w:t>Упоредо са одржавањем састанка координационих одбора, одржан је и редовни, осми по реду састанак </w:t>
      </w:r>
      <w:r w:rsidRPr="00211CA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Одбора за праћење и извјештавање по Истанбулској конвенцији и фемициду у Босни и Херцеговини на којем је презентована информација о статистичким подацима  фемицида у БиХ.  Разговарано је о припреми извјештаја Комитету потписница Истанбулске конвенције </w:t>
      </w:r>
      <w:r w:rsidR="00945D12">
        <w:rPr>
          <w:rFonts w:ascii="Times New Roman" w:eastAsia="Times New Roman" w:hAnsi="Times New Roman" w:cs="Times New Roman"/>
          <w:sz w:val="24"/>
          <w:szCs w:val="24"/>
          <w:lang w:val="bs-Cyrl-BA"/>
        </w:rPr>
        <w:t>Савјета</w:t>
      </w:r>
      <w:r w:rsidRPr="00211CA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Европе о проведби препорука </w:t>
      </w:r>
      <w:r w:rsidR="00945D12">
        <w:rPr>
          <w:rFonts w:ascii="Times New Roman" w:eastAsia="Times New Roman" w:hAnsi="Times New Roman" w:cs="Times New Roman"/>
          <w:sz w:val="24"/>
          <w:szCs w:val="24"/>
          <w:lang w:val="hr-HR"/>
        </w:rPr>
        <w:t>GREVIO</w:t>
      </w:r>
      <w:r w:rsidRPr="00211CA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комитета </w:t>
      </w:r>
      <w:r w:rsidR="00945D12">
        <w:rPr>
          <w:rFonts w:ascii="Times New Roman" w:eastAsia="Times New Roman" w:hAnsi="Times New Roman" w:cs="Times New Roman"/>
          <w:sz w:val="24"/>
          <w:szCs w:val="24"/>
          <w:lang w:val="bs-Cyrl-BA"/>
        </w:rPr>
        <w:t>Савјета</w:t>
      </w:r>
      <w:r w:rsidR="00945D12" w:rsidRPr="00211CA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211CA4">
        <w:rPr>
          <w:rFonts w:ascii="Times New Roman" w:eastAsia="Times New Roman" w:hAnsi="Times New Roman" w:cs="Times New Roman"/>
          <w:sz w:val="24"/>
          <w:szCs w:val="24"/>
          <w:lang w:val="hr-HR"/>
        </w:rPr>
        <w:t>Европе.</w:t>
      </w:r>
    </w:p>
    <w:p w:rsidR="00BE60A2" w:rsidRPr="00AE1CF8" w:rsidRDefault="00BE60A2" w:rsidP="00AE1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60A2" w:rsidRPr="00AE1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DC"/>
    <w:rsid w:val="004F54DC"/>
    <w:rsid w:val="00945D12"/>
    <w:rsid w:val="00AE1CF8"/>
    <w:rsid w:val="00B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9BAA9"/>
  <w15:chartTrackingRefBased/>
  <w15:docId w15:val="{21C84B9C-F319-469B-A922-301E44BF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4D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Leskovac</dc:creator>
  <cp:keywords/>
  <dc:description/>
  <cp:lastModifiedBy>Saša Leskovac</cp:lastModifiedBy>
  <cp:revision>2</cp:revision>
  <dcterms:created xsi:type="dcterms:W3CDTF">2025-12-12T11:36:00Z</dcterms:created>
  <dcterms:modified xsi:type="dcterms:W3CDTF">2025-12-12T12:11:00Z</dcterms:modified>
</cp:coreProperties>
</file>