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D15A" w14:textId="77777777" w:rsidR="00CD4C58" w:rsidRPr="008D0B8A" w:rsidRDefault="00CD4C58" w:rsidP="0030542C">
      <w:pPr>
        <w:jc w:val="center"/>
        <w:rPr>
          <w:rFonts w:ascii="Times New Roman" w:eastAsia="Calibri" w:hAnsi="Times New Roman" w:cs="Times New Roman"/>
          <w:b/>
          <w:lang w:val="bs-Cyrl-BA"/>
        </w:rPr>
      </w:pPr>
    </w:p>
    <w:p w14:paraId="39F717A1" w14:textId="77777777" w:rsidR="00CD4C58" w:rsidRPr="00874434" w:rsidRDefault="00CD4C58" w:rsidP="0030542C">
      <w:pPr>
        <w:jc w:val="center"/>
        <w:rPr>
          <w:rFonts w:ascii="Times New Roman" w:eastAsia="Calibri" w:hAnsi="Times New Roman" w:cs="Times New Roman"/>
          <w:b/>
          <w:sz w:val="36"/>
          <w:lang w:val="bs-Latn-BA"/>
        </w:rPr>
      </w:pPr>
    </w:p>
    <w:p w14:paraId="57523C3A" w14:textId="77777777" w:rsidR="00CD4C58" w:rsidRPr="00874434" w:rsidRDefault="00CD4C58" w:rsidP="0030542C">
      <w:pPr>
        <w:jc w:val="center"/>
        <w:rPr>
          <w:rFonts w:ascii="Times New Roman" w:eastAsia="Calibri" w:hAnsi="Times New Roman" w:cs="Times New Roman"/>
          <w:b/>
          <w:sz w:val="36"/>
          <w:lang w:val="bs-Latn-BA"/>
        </w:rPr>
      </w:pPr>
    </w:p>
    <w:p w14:paraId="08DD5484" w14:textId="77777777" w:rsidR="00CD4C58" w:rsidRPr="00874434" w:rsidRDefault="00CD4C58" w:rsidP="0030542C">
      <w:pPr>
        <w:jc w:val="center"/>
        <w:rPr>
          <w:rFonts w:ascii="Times New Roman" w:eastAsia="Calibri" w:hAnsi="Times New Roman" w:cs="Times New Roman"/>
          <w:b/>
          <w:sz w:val="40"/>
          <w:szCs w:val="40"/>
          <w:lang w:val="bs-Latn-BA"/>
        </w:rPr>
      </w:pPr>
    </w:p>
    <w:p w14:paraId="2DFFFE75" w14:textId="77777777" w:rsidR="00CD4C58" w:rsidRPr="00874434" w:rsidRDefault="00CD4C58" w:rsidP="0030542C">
      <w:pPr>
        <w:jc w:val="center"/>
        <w:rPr>
          <w:rFonts w:ascii="Times New Roman" w:eastAsia="Calibri" w:hAnsi="Times New Roman" w:cs="Times New Roman"/>
          <w:b/>
          <w:sz w:val="40"/>
          <w:szCs w:val="40"/>
          <w:lang w:val="bs-Latn-BA"/>
        </w:rPr>
      </w:pPr>
    </w:p>
    <w:p w14:paraId="50D19250" w14:textId="77777777" w:rsidR="00CD4C58" w:rsidRPr="00874434" w:rsidRDefault="00CD4C58" w:rsidP="0030542C">
      <w:pPr>
        <w:jc w:val="center"/>
        <w:rPr>
          <w:rFonts w:ascii="Times New Roman" w:eastAsia="Calibri" w:hAnsi="Times New Roman" w:cs="Times New Roman"/>
          <w:b/>
          <w:sz w:val="40"/>
          <w:szCs w:val="40"/>
          <w:lang w:val="bs-Latn-BA"/>
        </w:rPr>
      </w:pPr>
    </w:p>
    <w:p w14:paraId="12E6EFAA" w14:textId="77777777" w:rsidR="00CD4C58" w:rsidRPr="00874434" w:rsidRDefault="00CD4C58" w:rsidP="0030542C">
      <w:pPr>
        <w:jc w:val="center"/>
        <w:rPr>
          <w:rFonts w:ascii="Times New Roman" w:eastAsia="Calibri" w:hAnsi="Times New Roman" w:cs="Times New Roman"/>
          <w:b/>
          <w:sz w:val="40"/>
          <w:szCs w:val="40"/>
          <w:lang w:val="bs-Latn-BA"/>
        </w:rPr>
      </w:pPr>
    </w:p>
    <w:p w14:paraId="4085161D" w14:textId="77777777" w:rsidR="00CD4C58" w:rsidRPr="00874434" w:rsidRDefault="00CD4C58" w:rsidP="0030542C">
      <w:pPr>
        <w:jc w:val="center"/>
        <w:rPr>
          <w:rFonts w:ascii="Times New Roman" w:eastAsia="Calibri" w:hAnsi="Times New Roman" w:cs="Times New Roman"/>
          <w:b/>
          <w:sz w:val="40"/>
          <w:szCs w:val="40"/>
          <w:lang w:val="bs-Latn-BA"/>
        </w:rPr>
      </w:pPr>
    </w:p>
    <w:p w14:paraId="4CAE29B5" w14:textId="77777777" w:rsidR="00CD4C58" w:rsidRPr="00874434" w:rsidRDefault="00CD4C58" w:rsidP="0030542C">
      <w:pPr>
        <w:jc w:val="center"/>
        <w:rPr>
          <w:rFonts w:ascii="Times New Roman" w:eastAsia="Calibri" w:hAnsi="Times New Roman" w:cs="Times New Roman"/>
          <w:b/>
          <w:sz w:val="40"/>
          <w:szCs w:val="40"/>
          <w:lang w:val="bs-Latn-BA"/>
        </w:rPr>
      </w:pPr>
      <w:bookmarkStart w:id="0" w:name="_GoBack"/>
      <w:bookmarkEnd w:id="0"/>
    </w:p>
    <w:p w14:paraId="5082D00E" w14:textId="77777777" w:rsidR="00CD4C58" w:rsidRPr="00874434" w:rsidRDefault="00CD4C58" w:rsidP="0030542C">
      <w:pPr>
        <w:jc w:val="center"/>
        <w:rPr>
          <w:rFonts w:ascii="Times New Roman" w:eastAsia="Calibri" w:hAnsi="Times New Roman" w:cs="Times New Roman"/>
          <w:b/>
          <w:sz w:val="40"/>
          <w:szCs w:val="40"/>
          <w:lang w:val="bs-Latn-BA"/>
        </w:rPr>
      </w:pPr>
    </w:p>
    <w:p w14:paraId="457497FB" w14:textId="0D3CF60F" w:rsidR="00CD4C58" w:rsidRPr="00874434" w:rsidRDefault="00CD4C58" w:rsidP="0030542C">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 xml:space="preserve">Завршни извјештај о </w:t>
      </w:r>
      <w:r w:rsidR="008242F6">
        <w:rPr>
          <w:rFonts w:ascii="Times New Roman" w:eastAsia="Calibri" w:hAnsi="Times New Roman" w:cs="Times New Roman"/>
          <w:b/>
          <w:sz w:val="40"/>
          <w:szCs w:val="40"/>
          <w:lang w:val="bs-Cyrl-BA"/>
        </w:rPr>
        <w:t>с</w:t>
      </w:r>
      <w:r w:rsidR="0030542C">
        <w:rPr>
          <w:rFonts w:ascii="Times New Roman" w:eastAsia="Calibri" w:hAnsi="Times New Roman" w:cs="Times New Roman"/>
          <w:b/>
          <w:sz w:val="40"/>
          <w:szCs w:val="40"/>
          <w:lang w:val="sr-Cyrl-BA"/>
        </w:rPr>
        <w:t>провођењу</w:t>
      </w:r>
      <w:r w:rsidRPr="00874434">
        <w:rPr>
          <w:rFonts w:ascii="Times New Roman" w:eastAsia="Calibri" w:hAnsi="Times New Roman" w:cs="Times New Roman"/>
          <w:b/>
          <w:sz w:val="40"/>
          <w:szCs w:val="40"/>
          <w:lang w:val="bs-Latn-BA"/>
        </w:rPr>
        <w:t xml:space="preserve">  </w:t>
      </w:r>
    </w:p>
    <w:p w14:paraId="24F74B6E" w14:textId="77777777" w:rsidR="00CD4C58" w:rsidRPr="00874434" w:rsidRDefault="00CD4C58" w:rsidP="0030542C">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 xml:space="preserve">Гендер акционог плана Босне и Херцеговине </w:t>
      </w:r>
    </w:p>
    <w:p w14:paraId="3E158D3C" w14:textId="2806F4DB" w:rsidR="00CD4C58" w:rsidRPr="00874434" w:rsidRDefault="00D41F3E" w:rsidP="0030542C">
      <w:pPr>
        <w:jc w:val="center"/>
        <w:rPr>
          <w:rFonts w:ascii="Times New Roman" w:eastAsia="Calibri" w:hAnsi="Times New Roman" w:cs="Times New Roman"/>
          <w:b/>
          <w:sz w:val="40"/>
          <w:szCs w:val="40"/>
          <w:lang w:val="bs-Latn-BA"/>
        </w:rPr>
      </w:pPr>
      <w:r>
        <w:rPr>
          <w:rFonts w:ascii="Times New Roman" w:eastAsia="Calibri" w:hAnsi="Times New Roman" w:cs="Times New Roman"/>
          <w:b/>
          <w:sz w:val="40"/>
          <w:szCs w:val="40"/>
          <w:lang w:val="bs-Latn-BA"/>
        </w:rPr>
        <w:t>2018</w:t>
      </w:r>
      <w:r w:rsidR="00CD4C58" w:rsidRPr="00874434">
        <w:rPr>
          <w:rFonts w:ascii="Times New Roman" w:eastAsia="Calibri" w:hAnsi="Times New Roman" w:cs="Times New Roman"/>
          <w:b/>
          <w:sz w:val="40"/>
          <w:szCs w:val="40"/>
          <w:lang w:val="bs-Latn-BA"/>
        </w:rPr>
        <w:t xml:space="preserve"> – 2022. године</w:t>
      </w:r>
    </w:p>
    <w:p w14:paraId="5BD7FB34" w14:textId="77777777" w:rsidR="00CD4C58" w:rsidRPr="00874434" w:rsidRDefault="00CD4C58" w:rsidP="0030542C">
      <w:pPr>
        <w:jc w:val="center"/>
        <w:rPr>
          <w:rFonts w:ascii="Times New Roman" w:eastAsia="Calibri" w:hAnsi="Times New Roman" w:cs="Times New Roman"/>
          <w:b/>
          <w:sz w:val="36"/>
          <w:lang w:val="bs-Latn-BA"/>
        </w:rPr>
      </w:pPr>
    </w:p>
    <w:p w14:paraId="07CCF3E1" w14:textId="77777777" w:rsidR="00CD4C58" w:rsidRPr="00874434" w:rsidRDefault="00CD4C58" w:rsidP="0030542C">
      <w:pPr>
        <w:jc w:val="center"/>
        <w:rPr>
          <w:rFonts w:ascii="Times New Roman" w:eastAsia="Calibri" w:hAnsi="Times New Roman" w:cs="Times New Roman"/>
          <w:i/>
          <w:sz w:val="44"/>
          <w:szCs w:val="44"/>
          <w:lang w:val="bs-Latn-BA"/>
        </w:rPr>
      </w:pPr>
    </w:p>
    <w:p w14:paraId="5CB4A720" w14:textId="77777777" w:rsidR="00CD4C58" w:rsidRPr="00874434" w:rsidRDefault="00CD4C58" w:rsidP="0030542C">
      <w:pPr>
        <w:jc w:val="center"/>
        <w:rPr>
          <w:rFonts w:ascii="Times New Roman" w:eastAsia="Calibri" w:hAnsi="Times New Roman" w:cs="Times New Roman"/>
          <w:i/>
          <w:sz w:val="44"/>
          <w:szCs w:val="44"/>
          <w:lang w:val="bs-Latn-BA"/>
        </w:rPr>
      </w:pPr>
    </w:p>
    <w:p w14:paraId="197C4CCC" w14:textId="77777777" w:rsidR="00CD4C58" w:rsidRPr="00874434" w:rsidRDefault="00CD4C58" w:rsidP="0030542C">
      <w:pPr>
        <w:jc w:val="center"/>
        <w:rPr>
          <w:rFonts w:ascii="Times New Roman" w:eastAsia="Calibri" w:hAnsi="Times New Roman" w:cs="Times New Roman"/>
          <w:i/>
          <w:sz w:val="44"/>
          <w:szCs w:val="44"/>
          <w:lang w:val="bs-Latn-BA"/>
        </w:rPr>
      </w:pPr>
    </w:p>
    <w:p w14:paraId="509ADD3D" w14:textId="77777777" w:rsidR="00CD4C58" w:rsidRPr="00874434" w:rsidRDefault="00CD4C58" w:rsidP="0030542C">
      <w:pPr>
        <w:jc w:val="center"/>
        <w:rPr>
          <w:rFonts w:ascii="Times New Roman" w:eastAsia="Calibri" w:hAnsi="Times New Roman" w:cs="Times New Roman"/>
          <w:i/>
          <w:sz w:val="44"/>
          <w:szCs w:val="44"/>
          <w:lang w:val="bs-Latn-BA"/>
        </w:rPr>
      </w:pPr>
    </w:p>
    <w:p w14:paraId="602650AA" w14:textId="77777777" w:rsidR="00CD4C58" w:rsidRPr="00874434" w:rsidRDefault="00CD4C58" w:rsidP="0030542C">
      <w:pPr>
        <w:jc w:val="center"/>
        <w:rPr>
          <w:rFonts w:ascii="Times New Roman" w:eastAsia="Calibri" w:hAnsi="Times New Roman" w:cs="Times New Roman"/>
          <w:i/>
          <w:sz w:val="44"/>
          <w:szCs w:val="44"/>
          <w:lang w:val="bs-Latn-BA"/>
        </w:rPr>
      </w:pPr>
    </w:p>
    <w:p w14:paraId="38F16BFD" w14:textId="77777777" w:rsidR="00CD4C58" w:rsidRPr="00874434" w:rsidRDefault="00CD4C58" w:rsidP="0030542C">
      <w:pPr>
        <w:jc w:val="center"/>
        <w:rPr>
          <w:rFonts w:ascii="Times New Roman" w:eastAsia="Calibri" w:hAnsi="Times New Roman" w:cs="Times New Roman"/>
          <w:i/>
          <w:sz w:val="44"/>
          <w:szCs w:val="44"/>
          <w:lang w:val="bs-Latn-BA"/>
        </w:rPr>
      </w:pPr>
    </w:p>
    <w:p w14:paraId="20C8A7C6" w14:textId="77777777" w:rsidR="00CD4C58" w:rsidRPr="00874434" w:rsidRDefault="00CD4C58" w:rsidP="0030542C">
      <w:pPr>
        <w:jc w:val="center"/>
        <w:rPr>
          <w:rFonts w:ascii="Times New Roman" w:eastAsia="Calibri" w:hAnsi="Times New Roman" w:cs="Times New Roman"/>
          <w:i/>
          <w:sz w:val="44"/>
          <w:szCs w:val="44"/>
          <w:lang w:val="bs-Latn-BA"/>
        </w:rPr>
      </w:pPr>
    </w:p>
    <w:p w14:paraId="4CD908C2" w14:textId="77777777" w:rsidR="00CD4C58" w:rsidRPr="00874434" w:rsidRDefault="00CD4C58" w:rsidP="0030542C">
      <w:pPr>
        <w:jc w:val="center"/>
        <w:rPr>
          <w:rFonts w:ascii="Times New Roman" w:eastAsia="Calibri" w:hAnsi="Times New Roman" w:cs="Times New Roman"/>
          <w:i/>
          <w:sz w:val="44"/>
          <w:szCs w:val="44"/>
          <w:lang w:val="bs-Latn-BA"/>
        </w:rPr>
      </w:pPr>
    </w:p>
    <w:p w14:paraId="3D31CC4C" w14:textId="77777777" w:rsidR="00CD4C58" w:rsidRPr="00874434" w:rsidRDefault="00CD4C58" w:rsidP="0030542C">
      <w:pPr>
        <w:jc w:val="center"/>
        <w:rPr>
          <w:rFonts w:ascii="Times New Roman" w:eastAsia="Calibri" w:hAnsi="Times New Roman" w:cs="Times New Roman"/>
          <w:i/>
          <w:sz w:val="44"/>
          <w:szCs w:val="44"/>
          <w:lang w:val="bs-Latn-BA"/>
        </w:rPr>
      </w:pPr>
    </w:p>
    <w:p w14:paraId="3A7766F0" w14:textId="30224C1D" w:rsidR="00CD4C58" w:rsidRPr="00874434" w:rsidRDefault="008D0B8A" w:rsidP="0030542C">
      <w:pPr>
        <w:jc w:val="center"/>
        <w:rPr>
          <w:rFonts w:ascii="Times New Roman" w:eastAsia="Calibri" w:hAnsi="Times New Roman" w:cs="Times New Roman"/>
          <w:b/>
          <w:sz w:val="28"/>
          <w:lang w:val="bs-Latn-BA"/>
        </w:rPr>
      </w:pPr>
      <w:r>
        <w:rPr>
          <w:rFonts w:ascii="Times New Roman" w:eastAsia="Calibri" w:hAnsi="Times New Roman" w:cs="Times New Roman"/>
          <w:i/>
          <w:sz w:val="28"/>
          <w:szCs w:val="28"/>
          <w:lang w:val="bs-Cyrl-BA"/>
        </w:rPr>
        <w:t>м</w:t>
      </w:r>
      <w:r w:rsidR="00CD4C58" w:rsidRPr="00874434">
        <w:rPr>
          <w:rFonts w:ascii="Times New Roman" w:eastAsia="Calibri" w:hAnsi="Times New Roman" w:cs="Times New Roman"/>
          <w:i/>
          <w:sz w:val="28"/>
          <w:szCs w:val="28"/>
          <w:lang w:val="bs-Latn-BA"/>
        </w:rPr>
        <w:t>арт</w:t>
      </w:r>
      <w:r w:rsidR="00CD4C58">
        <w:rPr>
          <w:rFonts w:ascii="Times New Roman" w:eastAsia="Calibri" w:hAnsi="Times New Roman" w:cs="Times New Roman"/>
          <w:i/>
          <w:sz w:val="28"/>
          <w:szCs w:val="28"/>
          <w:lang w:val="bs-Latn-BA"/>
        </w:rPr>
        <w:t>,</w:t>
      </w:r>
      <w:r w:rsidR="00CD4C58" w:rsidRPr="00874434">
        <w:rPr>
          <w:rFonts w:ascii="Times New Roman" w:eastAsia="Calibri" w:hAnsi="Times New Roman" w:cs="Times New Roman"/>
          <w:i/>
          <w:sz w:val="28"/>
          <w:szCs w:val="28"/>
          <w:lang w:val="bs-Latn-BA"/>
        </w:rPr>
        <w:t xml:space="preserve"> 2023. године</w:t>
      </w:r>
    </w:p>
    <w:p w14:paraId="11B4CB2C" w14:textId="77777777" w:rsidR="00CD4C58" w:rsidRPr="00874434" w:rsidRDefault="00CD4C58" w:rsidP="0030542C">
      <w:pPr>
        <w:rPr>
          <w:rFonts w:ascii="Times New Roman" w:eastAsia="Calibri" w:hAnsi="Times New Roman" w:cs="Times New Roman"/>
          <w:b/>
          <w:sz w:val="28"/>
          <w:lang w:val="bs-Latn-BA"/>
        </w:rPr>
      </w:pPr>
    </w:p>
    <w:p w14:paraId="5FE3237C" w14:textId="77777777" w:rsidR="00CD4C58" w:rsidRDefault="00CD4C58" w:rsidP="0030542C">
      <w:pPr>
        <w:rPr>
          <w:rFonts w:ascii="Times New Roman" w:eastAsia="Calibri" w:hAnsi="Times New Roman" w:cs="Times New Roman"/>
          <w:b/>
          <w:sz w:val="28"/>
          <w:lang w:val="bs-Latn-BA"/>
        </w:rPr>
      </w:pPr>
    </w:p>
    <w:p w14:paraId="27D53759" w14:textId="77777777" w:rsidR="00CD4C58" w:rsidRDefault="00CD4C58" w:rsidP="0030542C">
      <w:pPr>
        <w:rPr>
          <w:rFonts w:ascii="Times New Roman" w:eastAsia="Calibri" w:hAnsi="Times New Roman" w:cs="Times New Roman"/>
          <w:b/>
          <w:sz w:val="28"/>
          <w:lang w:val="bs-Latn-BA"/>
        </w:rPr>
      </w:pPr>
    </w:p>
    <w:p w14:paraId="3D1498E9" w14:textId="77777777" w:rsidR="003D61C4" w:rsidRDefault="003D61C4" w:rsidP="0030542C">
      <w:pPr>
        <w:rPr>
          <w:rFonts w:ascii="Times New Roman" w:eastAsia="Calibri" w:hAnsi="Times New Roman" w:cs="Times New Roman"/>
          <w:b/>
          <w:sz w:val="28"/>
          <w:lang w:val="bs-Latn-BA"/>
        </w:rPr>
      </w:pPr>
    </w:p>
    <w:p w14:paraId="39B90901" w14:textId="189F949A" w:rsidR="00CD4C58" w:rsidRPr="00874434" w:rsidRDefault="00CD4C58" w:rsidP="0030542C">
      <w:pPr>
        <w:rPr>
          <w:rFonts w:ascii="Times New Roman" w:eastAsia="Calibri" w:hAnsi="Times New Roman" w:cs="Times New Roman"/>
          <w:b/>
          <w:sz w:val="28"/>
          <w:lang w:val="en-US"/>
        </w:rPr>
      </w:pPr>
      <w:r w:rsidRPr="00874434">
        <w:rPr>
          <w:rFonts w:ascii="Times New Roman" w:eastAsia="Calibri" w:hAnsi="Times New Roman" w:cs="Times New Roman"/>
          <w:b/>
          <w:sz w:val="28"/>
          <w:lang w:val="bs-Latn-BA"/>
        </w:rPr>
        <w:lastRenderedPageBreak/>
        <w:t>САДРЖАЈ</w:t>
      </w:r>
    </w:p>
    <w:p w14:paraId="0A9B43A2" w14:textId="77777777" w:rsidR="00CD4C58" w:rsidRPr="00874434" w:rsidRDefault="00CD4C58" w:rsidP="0030542C">
      <w:pPr>
        <w:rPr>
          <w:rFonts w:ascii="Times New Roman" w:eastAsia="Calibri" w:hAnsi="Times New Roman" w:cs="Times New Roman"/>
          <w:b/>
          <w:sz w:val="28"/>
          <w:lang w:val="bs-Latn-BA"/>
        </w:rPr>
      </w:pPr>
    </w:p>
    <w:p w14:paraId="017E5048" w14:textId="77777777" w:rsidR="00CD4C58" w:rsidRDefault="00CD4C58" w:rsidP="0030542C">
      <w:pPr>
        <w:pStyle w:val="TOC1"/>
        <w:ind w:left="0"/>
      </w:pPr>
      <w:r w:rsidRPr="00874434">
        <w:rPr>
          <w:rFonts w:ascii="Times New Roman" w:hAnsi="Times New Roman"/>
        </w:rPr>
        <w:t xml:space="preserve">   </w:t>
      </w:r>
      <w:r w:rsidRPr="00874434">
        <w:rPr>
          <w:rFonts w:ascii="Times New Roman" w:hAnsi="Times New Roman"/>
          <w:szCs w:val="24"/>
        </w:rPr>
        <w:fldChar w:fldCharType="begin"/>
      </w:r>
      <w:r w:rsidRPr="00874434">
        <w:rPr>
          <w:rFonts w:ascii="Times New Roman" w:hAnsi="Times New Roman"/>
          <w:szCs w:val="24"/>
        </w:rPr>
        <w:instrText xml:space="preserve"> TOC \o "1-3" \h \z \u </w:instrText>
      </w:r>
      <w:r w:rsidRPr="00874434">
        <w:rPr>
          <w:rFonts w:ascii="Times New Roman" w:hAnsi="Times New Roman"/>
          <w:szCs w:val="24"/>
        </w:rPr>
        <w:fldChar w:fldCharType="separate"/>
      </w:r>
    </w:p>
    <w:p w14:paraId="65DA96FF" w14:textId="2CD10C45" w:rsidR="00CD4C58" w:rsidRDefault="008242F6" w:rsidP="0030542C">
      <w:pPr>
        <w:pStyle w:val="TOC1"/>
        <w:rPr>
          <w:rFonts w:asciiTheme="minorHAnsi" w:eastAsiaTheme="minorEastAsia" w:hAnsiTheme="minorHAnsi" w:cstheme="minorBidi"/>
          <w:b w:val="0"/>
          <w:sz w:val="22"/>
          <w:szCs w:val="22"/>
          <w:lang w:val="en-US"/>
        </w:rPr>
      </w:pPr>
      <w:hyperlink w:anchor="_Toc132326281" w:history="1">
        <w:r w:rsidR="00CD4C58" w:rsidRPr="00E279C1">
          <w:rPr>
            <w:rStyle w:val="Hyperlink"/>
            <w:rFonts w:ascii="Times New Roman" w:eastAsia="Calibri" w:hAnsi="Times New Roman"/>
          </w:rPr>
          <w:t>СКРАЋЕНИЦЕ</w:t>
        </w:r>
        <w:r w:rsidR="00CD4C58">
          <w:rPr>
            <w:webHidden/>
          </w:rPr>
          <w:tab/>
        </w:r>
        <w:r w:rsidR="00CD4C58">
          <w:rPr>
            <w:webHidden/>
          </w:rPr>
          <w:fldChar w:fldCharType="begin"/>
        </w:r>
        <w:r w:rsidR="00CD4C58">
          <w:rPr>
            <w:webHidden/>
          </w:rPr>
          <w:instrText xml:space="preserve"> PAGEREF _Toc132326281 \h </w:instrText>
        </w:r>
        <w:r w:rsidR="00CD4C58">
          <w:rPr>
            <w:webHidden/>
          </w:rPr>
        </w:r>
        <w:r w:rsidR="00CD4C58">
          <w:rPr>
            <w:webHidden/>
          </w:rPr>
          <w:fldChar w:fldCharType="separate"/>
        </w:r>
        <w:r>
          <w:rPr>
            <w:webHidden/>
          </w:rPr>
          <w:t>3</w:t>
        </w:r>
        <w:r w:rsidR="00CD4C58">
          <w:rPr>
            <w:webHidden/>
          </w:rPr>
          <w:fldChar w:fldCharType="end"/>
        </w:r>
      </w:hyperlink>
    </w:p>
    <w:p w14:paraId="0DDFA15D" w14:textId="5961CCD5" w:rsidR="00CD4C58" w:rsidRDefault="008242F6" w:rsidP="0030542C">
      <w:pPr>
        <w:pStyle w:val="TOC2"/>
        <w:rPr>
          <w:rFonts w:asciiTheme="minorHAnsi" w:eastAsiaTheme="minorEastAsia" w:hAnsiTheme="minorHAnsi" w:cstheme="minorBidi"/>
          <w:b w:val="0"/>
          <w:sz w:val="22"/>
          <w:szCs w:val="22"/>
        </w:rPr>
      </w:pPr>
      <w:hyperlink w:anchor="_Toc132326282" w:history="1">
        <w:r w:rsidR="00CD4C58" w:rsidRPr="00E279C1">
          <w:rPr>
            <w:rStyle w:val="Hyperlink"/>
            <w:rFonts w:ascii="Times New Roman" w:eastAsia="Calibri" w:hAnsi="Times New Roman" w:cs="Times New Roman"/>
          </w:rPr>
          <w:t>УВОД</w:t>
        </w:r>
        <w:r w:rsidR="00CD4C58">
          <w:rPr>
            <w:webHidden/>
          </w:rPr>
          <w:tab/>
        </w:r>
        <w:r w:rsidR="00CD4C58">
          <w:rPr>
            <w:webHidden/>
          </w:rPr>
          <w:fldChar w:fldCharType="begin"/>
        </w:r>
        <w:r w:rsidR="00CD4C58">
          <w:rPr>
            <w:webHidden/>
          </w:rPr>
          <w:instrText xml:space="preserve"> PAGEREF _Toc132326282 \h </w:instrText>
        </w:r>
        <w:r w:rsidR="00CD4C58">
          <w:rPr>
            <w:webHidden/>
          </w:rPr>
        </w:r>
        <w:r w:rsidR="00CD4C58">
          <w:rPr>
            <w:webHidden/>
          </w:rPr>
          <w:fldChar w:fldCharType="separate"/>
        </w:r>
        <w:r>
          <w:rPr>
            <w:webHidden/>
          </w:rPr>
          <w:t>5</w:t>
        </w:r>
        <w:r w:rsidR="00CD4C58">
          <w:rPr>
            <w:webHidden/>
          </w:rPr>
          <w:fldChar w:fldCharType="end"/>
        </w:r>
      </w:hyperlink>
    </w:p>
    <w:p w14:paraId="573E1ADD" w14:textId="3471F939" w:rsidR="00CD4C58" w:rsidRDefault="008242F6" w:rsidP="0030542C">
      <w:pPr>
        <w:pStyle w:val="TOC2"/>
        <w:rPr>
          <w:rFonts w:asciiTheme="minorHAnsi" w:eastAsiaTheme="minorEastAsia" w:hAnsiTheme="minorHAnsi" w:cstheme="minorBidi"/>
          <w:b w:val="0"/>
          <w:sz w:val="22"/>
          <w:szCs w:val="22"/>
        </w:rPr>
      </w:pPr>
      <w:hyperlink w:anchor="_Toc132326283" w:history="1">
        <w:r w:rsidR="00CD4C58" w:rsidRPr="00E279C1">
          <w:rPr>
            <w:rStyle w:val="Hyperlink"/>
            <w:rFonts w:ascii="Times New Roman" w:eastAsia="Calibri" w:hAnsi="Times New Roman" w:cs="Times New Roman"/>
          </w:rPr>
          <w:t>РЕЗИМЕ</w:t>
        </w:r>
        <w:r w:rsidR="00CD4C58">
          <w:rPr>
            <w:webHidden/>
          </w:rPr>
          <w:tab/>
        </w:r>
        <w:r w:rsidR="00CD4C58">
          <w:rPr>
            <w:webHidden/>
          </w:rPr>
          <w:fldChar w:fldCharType="begin"/>
        </w:r>
        <w:r w:rsidR="00CD4C58">
          <w:rPr>
            <w:webHidden/>
          </w:rPr>
          <w:instrText xml:space="preserve"> PAGEREF _Toc132326283 \h </w:instrText>
        </w:r>
        <w:r w:rsidR="00CD4C58">
          <w:rPr>
            <w:webHidden/>
          </w:rPr>
        </w:r>
        <w:r w:rsidR="00CD4C58">
          <w:rPr>
            <w:webHidden/>
          </w:rPr>
          <w:fldChar w:fldCharType="separate"/>
        </w:r>
        <w:r>
          <w:rPr>
            <w:webHidden/>
          </w:rPr>
          <w:t>6</w:t>
        </w:r>
        <w:r w:rsidR="00CD4C58">
          <w:rPr>
            <w:webHidden/>
          </w:rPr>
          <w:fldChar w:fldCharType="end"/>
        </w:r>
      </w:hyperlink>
    </w:p>
    <w:p w14:paraId="04998554" w14:textId="38E557F6" w:rsidR="00CD4C58" w:rsidRDefault="008242F6" w:rsidP="0030542C">
      <w:pPr>
        <w:pStyle w:val="TOC2"/>
        <w:rPr>
          <w:rFonts w:asciiTheme="minorHAnsi" w:eastAsiaTheme="minorEastAsia" w:hAnsiTheme="minorHAnsi" w:cstheme="minorBidi"/>
          <w:b w:val="0"/>
          <w:sz w:val="22"/>
          <w:szCs w:val="22"/>
        </w:rPr>
      </w:pPr>
      <w:hyperlink w:anchor="_Toc132326284" w:history="1">
        <w:r w:rsidR="0030542C">
          <w:rPr>
            <w:rStyle w:val="Hyperlink"/>
            <w:rFonts w:ascii="Times New Roman" w:eastAsia="Calibri" w:hAnsi="Times New Roman" w:cs="Times New Roman"/>
            <w:lang w:val="bs-Latn-BA"/>
          </w:rPr>
          <w:t>I</w:t>
        </w:r>
        <w:r w:rsidR="005D4E08">
          <w:rPr>
            <w:rStyle w:val="Hyperlink"/>
            <w:rFonts w:ascii="Times New Roman" w:eastAsia="Calibri" w:hAnsi="Times New Roman" w:cs="Times New Roman"/>
            <w:lang w:val="bs-Latn-BA"/>
          </w:rPr>
          <w:t>.</w:t>
        </w:r>
        <w:r w:rsidR="0030542C">
          <w:rPr>
            <w:rStyle w:val="Hyperlink"/>
            <w:rFonts w:ascii="Times New Roman" w:eastAsia="Calibri" w:hAnsi="Times New Roman" w:cs="Times New Roman"/>
            <w:lang w:val="bs-Latn-BA"/>
          </w:rPr>
          <w:t xml:space="preserve"> </w:t>
        </w:r>
        <w:r w:rsidR="00CD4C58">
          <w:rPr>
            <w:rFonts w:asciiTheme="minorHAnsi" w:eastAsiaTheme="minorEastAsia" w:hAnsiTheme="minorHAnsi" w:cstheme="minorBidi"/>
            <w:b w:val="0"/>
            <w:sz w:val="22"/>
            <w:szCs w:val="22"/>
          </w:rPr>
          <w:tab/>
        </w:r>
        <w:r w:rsidR="003679E4">
          <w:rPr>
            <w:rStyle w:val="Hyperlink"/>
            <w:rFonts w:ascii="Times New Roman" w:eastAsia="Calibri" w:hAnsi="Times New Roman" w:cs="Times New Roman"/>
            <w:lang w:val="bs-Latn-BA"/>
          </w:rPr>
          <w:t>СТРАТЕШКИ ЦИЉ</w:t>
        </w:r>
        <w:r w:rsidR="00CD4C58" w:rsidRPr="00E279C1">
          <w:rPr>
            <w:rStyle w:val="Hyperlink"/>
            <w:rFonts w:ascii="Times New Roman" w:eastAsia="Calibri" w:hAnsi="Times New Roman" w:cs="Times New Roman"/>
            <w:lang w:val="bs-Latn-BA"/>
          </w:rPr>
          <w:t xml:space="preserve">: Израда, </w:t>
        </w:r>
        <w:r w:rsidR="0030542C">
          <w:rPr>
            <w:rStyle w:val="Hyperlink"/>
            <w:rFonts w:ascii="Times New Roman" w:eastAsia="Calibri" w:hAnsi="Times New Roman" w:cs="Times New Roman"/>
            <w:lang w:val="sr-Cyrl-BA"/>
          </w:rPr>
          <w:t>спровођење</w:t>
        </w:r>
        <w:r w:rsidR="00CD4C58" w:rsidRPr="00E279C1">
          <w:rPr>
            <w:rStyle w:val="Hyperlink"/>
            <w:rFonts w:ascii="Times New Roman" w:eastAsia="Calibri" w:hAnsi="Times New Roman" w:cs="Times New Roman"/>
            <w:lang w:val="bs-Latn-BA"/>
          </w:rPr>
          <w:t xml:space="preserve"> и праћење програма мјер</w:t>
        </w:r>
        <w:r w:rsidR="0030542C">
          <w:rPr>
            <w:rStyle w:val="Hyperlink"/>
            <w:rFonts w:ascii="Times New Roman" w:eastAsia="Calibri" w:hAnsi="Times New Roman" w:cs="Times New Roman"/>
            <w:lang w:val="bs-Latn-BA"/>
          </w:rPr>
          <w:t xml:space="preserve">а за унапређење равноправности </w:t>
        </w:r>
        <w:r w:rsidR="00CD4C58" w:rsidRPr="00E279C1">
          <w:rPr>
            <w:rStyle w:val="Hyperlink"/>
            <w:rFonts w:ascii="Times New Roman" w:eastAsia="Calibri" w:hAnsi="Times New Roman" w:cs="Times New Roman"/>
            <w:lang w:val="bs-Latn-BA"/>
          </w:rPr>
          <w:t xml:space="preserve">полова у институцијама власти, по приоритетним </w:t>
        </w:r>
        <w:r w:rsidR="0030542C">
          <w:rPr>
            <w:rStyle w:val="Hyperlink"/>
            <w:rFonts w:ascii="Times New Roman" w:eastAsia="Calibri" w:hAnsi="Times New Roman" w:cs="Times New Roman"/>
            <w:lang w:val="sr-Cyrl-BA"/>
          </w:rPr>
          <w:t>подручјима</w:t>
        </w:r>
        <w:r w:rsidR="00CD4C58">
          <w:rPr>
            <w:webHidden/>
          </w:rPr>
          <w:tab/>
        </w:r>
        <w:r w:rsidR="00CD4C58">
          <w:rPr>
            <w:webHidden/>
          </w:rPr>
          <w:fldChar w:fldCharType="begin"/>
        </w:r>
        <w:r w:rsidR="00CD4C58">
          <w:rPr>
            <w:webHidden/>
          </w:rPr>
          <w:instrText xml:space="preserve"> PAGEREF _Toc132326284 \h </w:instrText>
        </w:r>
        <w:r w:rsidR="00CD4C58">
          <w:rPr>
            <w:webHidden/>
          </w:rPr>
        </w:r>
        <w:r w:rsidR="00CD4C58">
          <w:rPr>
            <w:webHidden/>
          </w:rPr>
          <w:fldChar w:fldCharType="separate"/>
        </w:r>
        <w:r>
          <w:rPr>
            <w:webHidden/>
          </w:rPr>
          <w:t>13</w:t>
        </w:r>
        <w:r w:rsidR="00CD4C58">
          <w:rPr>
            <w:webHidden/>
          </w:rPr>
          <w:fldChar w:fldCharType="end"/>
        </w:r>
      </w:hyperlink>
    </w:p>
    <w:p w14:paraId="109C905B" w14:textId="43D40A57" w:rsidR="00CD4C58" w:rsidRDefault="008242F6" w:rsidP="0030542C">
      <w:pPr>
        <w:pStyle w:val="TOC3"/>
        <w:rPr>
          <w:rFonts w:asciiTheme="minorHAnsi" w:eastAsiaTheme="minorEastAsia" w:hAnsiTheme="minorHAnsi" w:cstheme="minorBidi"/>
          <w:noProof/>
          <w:szCs w:val="22"/>
        </w:rPr>
      </w:pPr>
      <w:hyperlink w:anchor="_Toc132326285"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.1.</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Спречавањ</w:t>
        </w:r>
        <w:r w:rsidR="0030542C">
          <w:rPr>
            <w:rStyle w:val="Hyperlink"/>
            <w:rFonts w:ascii="Times New Roman" w:eastAsia="Calibri" w:hAnsi="Times New Roman"/>
            <w:noProof/>
            <w:lang w:val="bs-Latn-BA" w:eastAsia="bs-Latn-BA"/>
          </w:rPr>
          <w:t xml:space="preserve">е и сузбијање насиља по основу </w:t>
        </w:r>
        <w:r w:rsidR="00CD4C58" w:rsidRPr="00E279C1">
          <w:rPr>
            <w:rStyle w:val="Hyperlink"/>
            <w:rFonts w:ascii="Times New Roman" w:eastAsia="Calibri" w:hAnsi="Times New Roman"/>
            <w:noProof/>
            <w:lang w:val="bs-Latn-BA" w:eastAsia="bs-Latn-BA"/>
          </w:rPr>
          <w:t>пола, укључујући насиље у породици као и трговину људима</w:t>
        </w:r>
        <w:r w:rsidR="00CD4C58">
          <w:rPr>
            <w:noProof/>
            <w:webHidden/>
          </w:rPr>
          <w:tab/>
        </w:r>
        <w:r w:rsidR="00CD4C58">
          <w:rPr>
            <w:noProof/>
            <w:webHidden/>
          </w:rPr>
          <w:fldChar w:fldCharType="begin"/>
        </w:r>
        <w:r w:rsidR="00CD4C58">
          <w:rPr>
            <w:noProof/>
            <w:webHidden/>
          </w:rPr>
          <w:instrText xml:space="preserve"> PAGEREF _Toc132326285 \h </w:instrText>
        </w:r>
        <w:r w:rsidR="00CD4C58">
          <w:rPr>
            <w:noProof/>
            <w:webHidden/>
          </w:rPr>
        </w:r>
        <w:r w:rsidR="00CD4C58">
          <w:rPr>
            <w:noProof/>
            <w:webHidden/>
          </w:rPr>
          <w:fldChar w:fldCharType="separate"/>
        </w:r>
        <w:r>
          <w:rPr>
            <w:noProof/>
            <w:webHidden/>
          </w:rPr>
          <w:t>13</w:t>
        </w:r>
        <w:r w:rsidR="00CD4C58">
          <w:rPr>
            <w:noProof/>
            <w:webHidden/>
          </w:rPr>
          <w:fldChar w:fldCharType="end"/>
        </w:r>
      </w:hyperlink>
    </w:p>
    <w:p w14:paraId="615AA64F" w14:textId="0D2982B2" w:rsidR="00CD4C58" w:rsidRDefault="008242F6" w:rsidP="0030542C">
      <w:pPr>
        <w:pStyle w:val="TOC3"/>
        <w:rPr>
          <w:rFonts w:asciiTheme="minorHAnsi" w:eastAsiaTheme="minorEastAsia" w:hAnsiTheme="minorHAnsi" w:cstheme="minorBidi"/>
          <w:noProof/>
          <w:szCs w:val="22"/>
        </w:rPr>
      </w:pPr>
      <w:hyperlink w:anchor="_Toc132326286"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.2.</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Јавни живот и доношење одлука</w:t>
        </w:r>
        <w:r w:rsidR="00CD4C58">
          <w:rPr>
            <w:noProof/>
            <w:webHidden/>
          </w:rPr>
          <w:tab/>
        </w:r>
        <w:r w:rsidR="00CD4C58">
          <w:rPr>
            <w:noProof/>
            <w:webHidden/>
          </w:rPr>
          <w:fldChar w:fldCharType="begin"/>
        </w:r>
        <w:r w:rsidR="00CD4C58">
          <w:rPr>
            <w:noProof/>
            <w:webHidden/>
          </w:rPr>
          <w:instrText xml:space="preserve"> PAGEREF _Toc132326286 \h </w:instrText>
        </w:r>
        <w:r w:rsidR="00CD4C58">
          <w:rPr>
            <w:noProof/>
            <w:webHidden/>
          </w:rPr>
        </w:r>
        <w:r w:rsidR="00CD4C58">
          <w:rPr>
            <w:noProof/>
            <w:webHidden/>
          </w:rPr>
          <w:fldChar w:fldCharType="separate"/>
        </w:r>
        <w:r>
          <w:rPr>
            <w:noProof/>
            <w:webHidden/>
          </w:rPr>
          <w:t>19</w:t>
        </w:r>
        <w:r w:rsidR="00CD4C58">
          <w:rPr>
            <w:noProof/>
            <w:webHidden/>
          </w:rPr>
          <w:fldChar w:fldCharType="end"/>
        </w:r>
      </w:hyperlink>
    </w:p>
    <w:p w14:paraId="6DAB07D4" w14:textId="48063633" w:rsidR="00CD4C58" w:rsidRDefault="008242F6" w:rsidP="0030542C">
      <w:pPr>
        <w:pStyle w:val="TOC3"/>
        <w:rPr>
          <w:rFonts w:asciiTheme="minorHAnsi" w:eastAsiaTheme="minorEastAsia" w:hAnsiTheme="minorHAnsi" w:cstheme="minorBidi"/>
          <w:noProof/>
          <w:szCs w:val="22"/>
        </w:rPr>
      </w:pPr>
      <w:hyperlink w:anchor="_Toc132326287"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.3.</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Рад, запошљавање и приступ економским ресурсима</w:t>
        </w:r>
        <w:r w:rsidR="00CD4C58">
          <w:rPr>
            <w:noProof/>
            <w:webHidden/>
          </w:rPr>
          <w:tab/>
        </w:r>
        <w:r w:rsidR="00CD4C58">
          <w:rPr>
            <w:noProof/>
            <w:webHidden/>
          </w:rPr>
          <w:fldChar w:fldCharType="begin"/>
        </w:r>
        <w:r w:rsidR="00CD4C58">
          <w:rPr>
            <w:noProof/>
            <w:webHidden/>
          </w:rPr>
          <w:instrText xml:space="preserve"> PAGEREF _Toc132326287 \h </w:instrText>
        </w:r>
        <w:r w:rsidR="00CD4C58">
          <w:rPr>
            <w:noProof/>
            <w:webHidden/>
          </w:rPr>
        </w:r>
        <w:r w:rsidR="00CD4C58">
          <w:rPr>
            <w:noProof/>
            <w:webHidden/>
          </w:rPr>
          <w:fldChar w:fldCharType="separate"/>
        </w:r>
        <w:r>
          <w:rPr>
            <w:noProof/>
            <w:webHidden/>
          </w:rPr>
          <w:t>23</w:t>
        </w:r>
        <w:r w:rsidR="00CD4C58">
          <w:rPr>
            <w:noProof/>
            <w:webHidden/>
          </w:rPr>
          <w:fldChar w:fldCharType="end"/>
        </w:r>
      </w:hyperlink>
    </w:p>
    <w:p w14:paraId="555835C4" w14:textId="69EAC937" w:rsidR="00CD4C58" w:rsidRDefault="008242F6" w:rsidP="0030542C">
      <w:pPr>
        <w:pStyle w:val="TOC3"/>
        <w:rPr>
          <w:rFonts w:asciiTheme="minorHAnsi" w:eastAsiaTheme="minorEastAsia" w:hAnsiTheme="minorHAnsi" w:cstheme="minorBidi"/>
          <w:noProof/>
          <w:szCs w:val="22"/>
        </w:rPr>
      </w:pPr>
      <w:hyperlink w:anchor="_Toc132326288"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.4.</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Образовање, наука, култура и спорт</w:t>
        </w:r>
        <w:r w:rsidR="00CD4C58">
          <w:rPr>
            <w:noProof/>
            <w:webHidden/>
          </w:rPr>
          <w:tab/>
        </w:r>
        <w:r w:rsidR="00CD4C58">
          <w:rPr>
            <w:noProof/>
            <w:webHidden/>
          </w:rPr>
          <w:fldChar w:fldCharType="begin"/>
        </w:r>
        <w:r w:rsidR="00CD4C58">
          <w:rPr>
            <w:noProof/>
            <w:webHidden/>
          </w:rPr>
          <w:instrText xml:space="preserve"> PAGEREF _Toc132326288 \h </w:instrText>
        </w:r>
        <w:r w:rsidR="00CD4C58">
          <w:rPr>
            <w:noProof/>
            <w:webHidden/>
          </w:rPr>
        </w:r>
        <w:r w:rsidR="00CD4C58">
          <w:rPr>
            <w:noProof/>
            <w:webHidden/>
          </w:rPr>
          <w:fldChar w:fldCharType="separate"/>
        </w:r>
        <w:r>
          <w:rPr>
            <w:noProof/>
            <w:webHidden/>
          </w:rPr>
          <w:t>32</w:t>
        </w:r>
        <w:r w:rsidR="00CD4C58">
          <w:rPr>
            <w:noProof/>
            <w:webHidden/>
          </w:rPr>
          <w:fldChar w:fldCharType="end"/>
        </w:r>
      </w:hyperlink>
    </w:p>
    <w:p w14:paraId="341393D2" w14:textId="0B04EA11" w:rsidR="00CD4C58" w:rsidRDefault="008242F6" w:rsidP="0030542C">
      <w:pPr>
        <w:pStyle w:val="TOC3"/>
        <w:rPr>
          <w:rFonts w:asciiTheme="minorHAnsi" w:eastAsiaTheme="minorEastAsia" w:hAnsiTheme="minorHAnsi" w:cstheme="minorBidi"/>
          <w:noProof/>
          <w:szCs w:val="22"/>
        </w:rPr>
      </w:pPr>
      <w:hyperlink w:anchor="_Toc132326289"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.5.</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Здравље, превенција и заштита</w:t>
        </w:r>
        <w:r w:rsidR="00CD4C58">
          <w:rPr>
            <w:noProof/>
            <w:webHidden/>
          </w:rPr>
          <w:tab/>
        </w:r>
        <w:r w:rsidR="00CD4C58">
          <w:rPr>
            <w:noProof/>
            <w:webHidden/>
          </w:rPr>
          <w:fldChar w:fldCharType="begin"/>
        </w:r>
        <w:r w:rsidR="00CD4C58">
          <w:rPr>
            <w:noProof/>
            <w:webHidden/>
          </w:rPr>
          <w:instrText xml:space="preserve"> PAGEREF _Toc132326289 \h </w:instrText>
        </w:r>
        <w:r w:rsidR="00CD4C58">
          <w:rPr>
            <w:noProof/>
            <w:webHidden/>
          </w:rPr>
        </w:r>
        <w:r w:rsidR="00CD4C58">
          <w:rPr>
            <w:noProof/>
            <w:webHidden/>
          </w:rPr>
          <w:fldChar w:fldCharType="separate"/>
        </w:r>
        <w:r>
          <w:rPr>
            <w:noProof/>
            <w:webHidden/>
          </w:rPr>
          <w:t>36</w:t>
        </w:r>
        <w:r w:rsidR="00CD4C58">
          <w:rPr>
            <w:noProof/>
            <w:webHidden/>
          </w:rPr>
          <w:fldChar w:fldCharType="end"/>
        </w:r>
      </w:hyperlink>
    </w:p>
    <w:p w14:paraId="6E1A9D2D" w14:textId="11486E1A" w:rsidR="00CD4C58" w:rsidRDefault="008242F6" w:rsidP="0030542C">
      <w:pPr>
        <w:pStyle w:val="TOC3"/>
        <w:rPr>
          <w:rFonts w:asciiTheme="minorHAnsi" w:eastAsiaTheme="minorEastAsia" w:hAnsiTheme="minorHAnsi" w:cstheme="minorBidi"/>
          <w:noProof/>
          <w:szCs w:val="22"/>
        </w:rPr>
      </w:pPr>
      <w:hyperlink w:anchor="_Toc132326290" w:history="1">
        <w:r w:rsidR="005D4E08">
          <w:rPr>
            <w:rStyle w:val="Hyperlink"/>
            <w:rFonts w:ascii="Times New Roman" w:eastAsia="Calibri" w:hAnsi="Times New Roman"/>
            <w:noProof/>
            <w:lang w:val="bs-Latn-BA" w:eastAsia="bs-Latn-BA"/>
          </w:rPr>
          <w:t>I</w:t>
        </w:r>
        <w:r w:rsidR="00CD4C58" w:rsidRPr="00E279C1">
          <w:rPr>
            <w:rStyle w:val="Hyperlink"/>
            <w:rFonts w:ascii="Times New Roman" w:eastAsia="Calibri" w:hAnsi="Times New Roman"/>
            <w:noProof/>
            <w:lang w:val="bs-Latn-BA" w:eastAsia="bs-Latn-BA"/>
          </w:rPr>
          <w:t>.6.</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Социјална заштита</w:t>
        </w:r>
        <w:r w:rsidR="00CD4C58">
          <w:rPr>
            <w:noProof/>
            <w:webHidden/>
          </w:rPr>
          <w:tab/>
        </w:r>
        <w:r w:rsidR="00CD4C58">
          <w:rPr>
            <w:noProof/>
            <w:webHidden/>
          </w:rPr>
          <w:fldChar w:fldCharType="begin"/>
        </w:r>
        <w:r w:rsidR="00CD4C58">
          <w:rPr>
            <w:noProof/>
            <w:webHidden/>
          </w:rPr>
          <w:instrText xml:space="preserve"> PAGEREF _Toc132326290 \h </w:instrText>
        </w:r>
        <w:r w:rsidR="00CD4C58">
          <w:rPr>
            <w:noProof/>
            <w:webHidden/>
          </w:rPr>
        </w:r>
        <w:r w:rsidR="00CD4C58">
          <w:rPr>
            <w:noProof/>
            <w:webHidden/>
          </w:rPr>
          <w:fldChar w:fldCharType="separate"/>
        </w:r>
        <w:r>
          <w:rPr>
            <w:noProof/>
            <w:webHidden/>
          </w:rPr>
          <w:t>40</w:t>
        </w:r>
        <w:r w:rsidR="00CD4C58">
          <w:rPr>
            <w:noProof/>
            <w:webHidden/>
          </w:rPr>
          <w:fldChar w:fldCharType="end"/>
        </w:r>
      </w:hyperlink>
    </w:p>
    <w:p w14:paraId="0E0CC8E7" w14:textId="03B38739" w:rsidR="00CD4C58" w:rsidRDefault="008242F6" w:rsidP="0030542C">
      <w:pPr>
        <w:pStyle w:val="TOC3"/>
        <w:rPr>
          <w:rFonts w:asciiTheme="minorHAnsi" w:eastAsiaTheme="minorEastAsia" w:hAnsiTheme="minorHAnsi" w:cstheme="minorBidi"/>
          <w:noProof/>
          <w:szCs w:val="22"/>
        </w:rPr>
      </w:pPr>
      <w:hyperlink w:anchor="_Toc132326291" w:history="1">
        <w:r w:rsidR="005D4E08">
          <w:rPr>
            <w:rStyle w:val="Hyperlink"/>
            <w:rFonts w:ascii="Times New Roman" w:eastAsia="Calibri" w:hAnsi="Times New Roman"/>
            <w:noProof/>
            <w:lang w:val="bs-Latn-BA"/>
          </w:rPr>
          <w:t>I</w:t>
        </w:r>
        <w:r w:rsidR="00CD4C58" w:rsidRPr="00E279C1">
          <w:rPr>
            <w:rStyle w:val="Hyperlink"/>
            <w:rFonts w:ascii="Times New Roman" w:eastAsia="Calibri" w:hAnsi="Times New Roman"/>
            <w:noProof/>
            <w:lang w:val="bs-Latn-BA"/>
          </w:rPr>
          <w:t>.7.</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rPr>
          <w:t xml:space="preserve">Род и </w:t>
        </w:r>
        <w:r w:rsidR="0030542C">
          <w:rPr>
            <w:rStyle w:val="Hyperlink"/>
            <w:rFonts w:ascii="Times New Roman" w:eastAsia="Calibri" w:hAnsi="Times New Roman"/>
            <w:noProof/>
            <w:lang w:val="sr-Cyrl-BA"/>
          </w:rPr>
          <w:t>безбједност</w:t>
        </w:r>
        <w:r w:rsidR="00CD4C58">
          <w:rPr>
            <w:noProof/>
            <w:webHidden/>
          </w:rPr>
          <w:tab/>
        </w:r>
        <w:r w:rsidR="00CD4C58">
          <w:rPr>
            <w:noProof/>
            <w:webHidden/>
          </w:rPr>
          <w:fldChar w:fldCharType="begin"/>
        </w:r>
        <w:r w:rsidR="00CD4C58">
          <w:rPr>
            <w:noProof/>
            <w:webHidden/>
          </w:rPr>
          <w:instrText xml:space="preserve"> PAGEREF _Toc132326291 \h </w:instrText>
        </w:r>
        <w:r w:rsidR="00CD4C58">
          <w:rPr>
            <w:noProof/>
            <w:webHidden/>
          </w:rPr>
        </w:r>
        <w:r w:rsidR="00CD4C58">
          <w:rPr>
            <w:noProof/>
            <w:webHidden/>
          </w:rPr>
          <w:fldChar w:fldCharType="separate"/>
        </w:r>
        <w:r>
          <w:rPr>
            <w:noProof/>
            <w:webHidden/>
          </w:rPr>
          <w:t>43</w:t>
        </w:r>
        <w:r w:rsidR="00CD4C58">
          <w:rPr>
            <w:noProof/>
            <w:webHidden/>
          </w:rPr>
          <w:fldChar w:fldCharType="end"/>
        </w:r>
      </w:hyperlink>
    </w:p>
    <w:p w14:paraId="1B83FBA5" w14:textId="41B4035F" w:rsidR="00CD4C58" w:rsidRDefault="008242F6" w:rsidP="0030542C">
      <w:pPr>
        <w:pStyle w:val="TOC2"/>
        <w:rPr>
          <w:rFonts w:asciiTheme="minorHAnsi" w:eastAsiaTheme="minorEastAsia" w:hAnsiTheme="minorHAnsi" w:cstheme="minorBidi"/>
          <w:b w:val="0"/>
          <w:sz w:val="22"/>
          <w:szCs w:val="22"/>
        </w:rPr>
      </w:pPr>
      <w:hyperlink w:anchor="_Toc132326292" w:history="1">
        <w:r w:rsidR="005D4E08">
          <w:rPr>
            <w:rStyle w:val="Hyperlink"/>
            <w:rFonts w:ascii="Times New Roman" w:eastAsia="Calibri" w:hAnsi="Times New Roman" w:cs="Times New Roman"/>
            <w:lang w:val="bs-Latn-BA"/>
          </w:rPr>
          <w:t>II</w:t>
        </w:r>
        <w:r w:rsidR="00CD4C58" w:rsidRPr="00E279C1">
          <w:rPr>
            <w:rStyle w:val="Hyperlink"/>
            <w:rFonts w:ascii="Times New Roman" w:eastAsia="Calibri" w:hAnsi="Times New Roman" w:cs="Times New Roman"/>
            <w:lang w:val="bs-Latn-BA"/>
          </w:rPr>
          <w:t>.</w:t>
        </w:r>
        <w:r w:rsidR="00CD4C58">
          <w:rPr>
            <w:rFonts w:asciiTheme="minorHAnsi" w:eastAsiaTheme="minorEastAsia" w:hAnsiTheme="minorHAnsi" w:cstheme="minorBidi"/>
            <w:b w:val="0"/>
            <w:sz w:val="22"/>
            <w:szCs w:val="22"/>
          </w:rPr>
          <w:tab/>
        </w:r>
        <w:r w:rsidR="003679E4">
          <w:rPr>
            <w:rStyle w:val="Hyperlink"/>
            <w:rFonts w:ascii="Times New Roman" w:eastAsia="Calibri" w:hAnsi="Times New Roman" w:cs="Times New Roman"/>
            <w:lang w:val="bs-Latn-BA"/>
          </w:rPr>
          <w:t>СТРАТЕШКИ ЦИЉ</w:t>
        </w:r>
        <w:r w:rsidR="00CD4C58" w:rsidRPr="00E279C1">
          <w:rPr>
            <w:rStyle w:val="Hyperlink"/>
            <w:rFonts w:ascii="Times New Roman" w:eastAsia="Calibri" w:hAnsi="Times New Roman" w:cs="Times New Roman"/>
            <w:lang w:val="bs-Latn-BA"/>
          </w:rPr>
          <w:t>: Изградња и јачање система, механизама и инструмена</w:t>
        </w:r>
        <w:r w:rsidR="005D4E08">
          <w:rPr>
            <w:rStyle w:val="Hyperlink"/>
            <w:rFonts w:ascii="Times New Roman" w:eastAsia="Calibri" w:hAnsi="Times New Roman" w:cs="Times New Roman"/>
            <w:lang w:val="bs-Latn-BA"/>
          </w:rPr>
          <w:t xml:space="preserve">та за постизање равноправности </w:t>
        </w:r>
        <w:r w:rsidR="00CD4C58" w:rsidRPr="00E279C1">
          <w:rPr>
            <w:rStyle w:val="Hyperlink"/>
            <w:rFonts w:ascii="Times New Roman" w:eastAsia="Calibri" w:hAnsi="Times New Roman" w:cs="Times New Roman"/>
            <w:lang w:val="bs-Latn-BA"/>
          </w:rPr>
          <w:t>полова</w:t>
        </w:r>
        <w:r w:rsidR="00CD4C58">
          <w:rPr>
            <w:webHidden/>
          </w:rPr>
          <w:tab/>
        </w:r>
        <w:r w:rsidR="00CD4C58">
          <w:rPr>
            <w:webHidden/>
          </w:rPr>
          <w:fldChar w:fldCharType="begin"/>
        </w:r>
        <w:r w:rsidR="00CD4C58">
          <w:rPr>
            <w:webHidden/>
          </w:rPr>
          <w:instrText xml:space="preserve"> PAGEREF _Toc132326292 \h </w:instrText>
        </w:r>
        <w:r w:rsidR="00CD4C58">
          <w:rPr>
            <w:webHidden/>
          </w:rPr>
        </w:r>
        <w:r w:rsidR="00CD4C58">
          <w:rPr>
            <w:webHidden/>
          </w:rPr>
          <w:fldChar w:fldCharType="separate"/>
        </w:r>
        <w:r>
          <w:rPr>
            <w:webHidden/>
          </w:rPr>
          <w:t>47</w:t>
        </w:r>
        <w:r w:rsidR="00CD4C58">
          <w:rPr>
            <w:webHidden/>
          </w:rPr>
          <w:fldChar w:fldCharType="end"/>
        </w:r>
      </w:hyperlink>
    </w:p>
    <w:p w14:paraId="3159A57C" w14:textId="3249ECCD" w:rsidR="00CD4C58" w:rsidRDefault="008242F6" w:rsidP="0030542C">
      <w:pPr>
        <w:pStyle w:val="TOC3"/>
        <w:rPr>
          <w:rFonts w:asciiTheme="minorHAnsi" w:eastAsiaTheme="minorEastAsia" w:hAnsiTheme="minorHAnsi" w:cstheme="minorBidi"/>
          <w:noProof/>
          <w:szCs w:val="22"/>
        </w:rPr>
      </w:pPr>
      <w:hyperlink w:anchor="_Toc132326293" w:history="1">
        <w:r w:rsidR="005D4E08">
          <w:rPr>
            <w:rStyle w:val="Hyperlink"/>
            <w:rFonts w:ascii="Times New Roman" w:eastAsia="Calibri" w:hAnsi="Times New Roman"/>
            <w:noProof/>
            <w:lang w:val="bs-Latn-BA" w:eastAsia="bs-Latn-BA"/>
          </w:rPr>
          <w:t>II</w:t>
        </w:r>
        <w:r w:rsidR="00CD4C58" w:rsidRPr="00E279C1">
          <w:rPr>
            <w:rStyle w:val="Hyperlink"/>
            <w:rFonts w:ascii="Times New Roman" w:eastAsia="Calibri" w:hAnsi="Times New Roman"/>
            <w:noProof/>
            <w:lang w:val="bs-Latn-BA" w:eastAsia="bs-Latn-BA"/>
          </w:rPr>
          <w:t>.1.</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 xml:space="preserve">Координација </w:t>
        </w:r>
        <w:r w:rsidR="005D4E08">
          <w:rPr>
            <w:rStyle w:val="Hyperlink"/>
            <w:rFonts w:ascii="Times New Roman" w:eastAsia="Calibri" w:hAnsi="Times New Roman"/>
            <w:noProof/>
            <w:lang w:val="sr-Cyrl-BA" w:eastAsia="bs-Latn-BA"/>
          </w:rPr>
          <w:t>спровођења</w:t>
        </w:r>
        <w:r w:rsidR="00CD4C58" w:rsidRPr="00E279C1">
          <w:rPr>
            <w:rStyle w:val="Hyperlink"/>
            <w:rFonts w:ascii="Times New Roman" w:eastAsia="Calibri" w:hAnsi="Times New Roman"/>
            <w:noProof/>
            <w:lang w:val="bs-Latn-BA" w:eastAsia="bs-Latn-BA"/>
          </w:rPr>
          <w:t xml:space="preserve"> и надзор над </w:t>
        </w:r>
        <w:r w:rsidR="005D4E08">
          <w:rPr>
            <w:rStyle w:val="Hyperlink"/>
            <w:rFonts w:ascii="Times New Roman" w:eastAsia="Calibri" w:hAnsi="Times New Roman"/>
            <w:noProof/>
            <w:lang w:val="sr-Cyrl-BA" w:eastAsia="bs-Latn-BA"/>
          </w:rPr>
          <w:t>с</w:t>
        </w:r>
        <w:r w:rsidR="00CD4C58" w:rsidRPr="00E279C1">
          <w:rPr>
            <w:rStyle w:val="Hyperlink"/>
            <w:rFonts w:ascii="Times New Roman" w:eastAsia="Calibri" w:hAnsi="Times New Roman"/>
            <w:noProof/>
            <w:lang w:val="bs-Latn-BA" w:eastAsia="bs-Latn-BA"/>
          </w:rPr>
          <w:t>провођењем Гендер акционог плана БиХ</w:t>
        </w:r>
        <w:r w:rsidR="00CD4C58">
          <w:rPr>
            <w:noProof/>
            <w:webHidden/>
          </w:rPr>
          <w:tab/>
        </w:r>
        <w:r w:rsidR="00CD4C58">
          <w:rPr>
            <w:noProof/>
            <w:webHidden/>
          </w:rPr>
          <w:fldChar w:fldCharType="begin"/>
        </w:r>
        <w:r w:rsidR="00CD4C58">
          <w:rPr>
            <w:noProof/>
            <w:webHidden/>
          </w:rPr>
          <w:instrText xml:space="preserve"> PAGEREF _Toc132326293 \h </w:instrText>
        </w:r>
        <w:r w:rsidR="00CD4C58">
          <w:rPr>
            <w:noProof/>
            <w:webHidden/>
          </w:rPr>
        </w:r>
        <w:r w:rsidR="00CD4C58">
          <w:rPr>
            <w:noProof/>
            <w:webHidden/>
          </w:rPr>
          <w:fldChar w:fldCharType="separate"/>
        </w:r>
        <w:r>
          <w:rPr>
            <w:noProof/>
            <w:webHidden/>
          </w:rPr>
          <w:t>47</w:t>
        </w:r>
        <w:r w:rsidR="00CD4C58">
          <w:rPr>
            <w:noProof/>
            <w:webHidden/>
          </w:rPr>
          <w:fldChar w:fldCharType="end"/>
        </w:r>
      </w:hyperlink>
    </w:p>
    <w:p w14:paraId="572E56E5" w14:textId="11FF45D8" w:rsidR="00CD4C58" w:rsidRDefault="008242F6" w:rsidP="0030542C">
      <w:pPr>
        <w:pStyle w:val="TOC3"/>
        <w:rPr>
          <w:rFonts w:asciiTheme="minorHAnsi" w:eastAsiaTheme="minorEastAsia" w:hAnsiTheme="minorHAnsi" w:cstheme="minorBidi"/>
          <w:noProof/>
          <w:szCs w:val="22"/>
        </w:rPr>
      </w:pPr>
      <w:hyperlink w:anchor="_Toc132326294" w:history="1">
        <w:r w:rsidR="005D4E08">
          <w:rPr>
            <w:rStyle w:val="Hyperlink"/>
            <w:rFonts w:ascii="Times New Roman" w:eastAsia="Calibri" w:hAnsi="Times New Roman"/>
            <w:noProof/>
            <w:lang w:val="bs-Latn-BA" w:eastAsia="bs-Latn-BA"/>
          </w:rPr>
          <w:t>II</w:t>
        </w:r>
        <w:r w:rsidR="00CD4C58" w:rsidRPr="00E279C1">
          <w:rPr>
            <w:rStyle w:val="Hyperlink"/>
            <w:rFonts w:ascii="Times New Roman" w:eastAsia="Calibri" w:hAnsi="Times New Roman"/>
            <w:noProof/>
            <w:lang w:val="bs-Latn-BA" w:eastAsia="bs-Latn-BA"/>
          </w:rPr>
          <w:t>.2.</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Праћење и унапређење примјене међународних и дома</w:t>
        </w:r>
        <w:r w:rsidR="005D4E08">
          <w:rPr>
            <w:rStyle w:val="Hyperlink"/>
            <w:rFonts w:ascii="Times New Roman" w:eastAsia="Calibri" w:hAnsi="Times New Roman"/>
            <w:noProof/>
            <w:lang w:val="bs-Latn-BA" w:eastAsia="bs-Latn-BA"/>
          </w:rPr>
          <w:t xml:space="preserve">ћих стандарда за равноправност </w:t>
        </w:r>
        <w:r w:rsidR="00CD4C58" w:rsidRPr="00E279C1">
          <w:rPr>
            <w:rStyle w:val="Hyperlink"/>
            <w:rFonts w:ascii="Times New Roman" w:eastAsia="Calibri" w:hAnsi="Times New Roman"/>
            <w:noProof/>
            <w:lang w:val="bs-Latn-BA" w:eastAsia="bs-Latn-BA"/>
          </w:rPr>
          <w:t>полова</w:t>
        </w:r>
        <w:r w:rsidR="00CD4C58">
          <w:rPr>
            <w:noProof/>
            <w:webHidden/>
          </w:rPr>
          <w:tab/>
        </w:r>
        <w:r w:rsidR="00CD4C58">
          <w:rPr>
            <w:noProof/>
            <w:webHidden/>
          </w:rPr>
          <w:fldChar w:fldCharType="begin"/>
        </w:r>
        <w:r w:rsidR="00CD4C58">
          <w:rPr>
            <w:noProof/>
            <w:webHidden/>
          </w:rPr>
          <w:instrText xml:space="preserve"> PAGEREF _Toc132326294 \h </w:instrText>
        </w:r>
        <w:r w:rsidR="00CD4C58">
          <w:rPr>
            <w:noProof/>
            <w:webHidden/>
          </w:rPr>
        </w:r>
        <w:r w:rsidR="00CD4C58">
          <w:rPr>
            <w:noProof/>
            <w:webHidden/>
          </w:rPr>
          <w:fldChar w:fldCharType="separate"/>
        </w:r>
        <w:r>
          <w:rPr>
            <w:noProof/>
            <w:webHidden/>
          </w:rPr>
          <w:t>49</w:t>
        </w:r>
        <w:r w:rsidR="00CD4C58">
          <w:rPr>
            <w:noProof/>
            <w:webHidden/>
          </w:rPr>
          <w:fldChar w:fldCharType="end"/>
        </w:r>
      </w:hyperlink>
    </w:p>
    <w:p w14:paraId="27C868A8" w14:textId="40430F41" w:rsidR="00CD4C58" w:rsidRDefault="008242F6" w:rsidP="0030542C">
      <w:pPr>
        <w:pStyle w:val="TOC3"/>
        <w:rPr>
          <w:rFonts w:asciiTheme="minorHAnsi" w:eastAsiaTheme="minorEastAsia" w:hAnsiTheme="minorHAnsi" w:cstheme="minorBidi"/>
          <w:noProof/>
          <w:szCs w:val="22"/>
        </w:rPr>
      </w:pPr>
      <w:hyperlink w:anchor="_Toc132326295" w:history="1">
        <w:r w:rsidR="005D4E08">
          <w:rPr>
            <w:rStyle w:val="Hyperlink"/>
            <w:rFonts w:ascii="Times New Roman" w:eastAsia="Calibri" w:hAnsi="Times New Roman"/>
            <w:noProof/>
            <w:lang w:val="bs-Latn-BA" w:eastAsia="bs-Latn-BA"/>
          </w:rPr>
          <w:t>II</w:t>
        </w:r>
        <w:r w:rsidR="00CD4C58" w:rsidRPr="00E279C1">
          <w:rPr>
            <w:rStyle w:val="Hyperlink"/>
            <w:rFonts w:ascii="Times New Roman" w:eastAsia="Calibri" w:hAnsi="Times New Roman"/>
            <w:noProof/>
            <w:lang w:val="bs-Latn-BA" w:eastAsia="bs-Latn-BA"/>
          </w:rPr>
          <w:t>.3.</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Јачање и сарадња институционалн</w:t>
        </w:r>
        <w:r w:rsidR="005D4E08">
          <w:rPr>
            <w:rStyle w:val="Hyperlink"/>
            <w:rFonts w:ascii="Times New Roman" w:eastAsia="Calibri" w:hAnsi="Times New Roman"/>
            <w:noProof/>
            <w:lang w:val="bs-Latn-BA" w:eastAsia="bs-Latn-BA"/>
          </w:rPr>
          <w:t xml:space="preserve">их механизама за равноправност </w:t>
        </w:r>
        <w:r w:rsidR="00CD4C58" w:rsidRPr="00E279C1">
          <w:rPr>
            <w:rStyle w:val="Hyperlink"/>
            <w:rFonts w:ascii="Times New Roman" w:eastAsia="Calibri" w:hAnsi="Times New Roman"/>
            <w:noProof/>
            <w:lang w:val="bs-Latn-BA" w:eastAsia="bs-Latn-BA"/>
          </w:rPr>
          <w:t>полова</w:t>
        </w:r>
        <w:r w:rsidR="00CD4C58">
          <w:rPr>
            <w:noProof/>
            <w:webHidden/>
          </w:rPr>
          <w:tab/>
        </w:r>
        <w:r w:rsidR="00CD4C58">
          <w:rPr>
            <w:noProof/>
            <w:webHidden/>
          </w:rPr>
          <w:fldChar w:fldCharType="begin"/>
        </w:r>
        <w:r w:rsidR="00CD4C58">
          <w:rPr>
            <w:noProof/>
            <w:webHidden/>
          </w:rPr>
          <w:instrText xml:space="preserve"> PAGEREF _Toc132326295 \h </w:instrText>
        </w:r>
        <w:r w:rsidR="00CD4C58">
          <w:rPr>
            <w:noProof/>
            <w:webHidden/>
          </w:rPr>
        </w:r>
        <w:r w:rsidR="00CD4C58">
          <w:rPr>
            <w:noProof/>
            <w:webHidden/>
          </w:rPr>
          <w:fldChar w:fldCharType="separate"/>
        </w:r>
        <w:r>
          <w:rPr>
            <w:noProof/>
            <w:webHidden/>
          </w:rPr>
          <w:t>52</w:t>
        </w:r>
        <w:r w:rsidR="00CD4C58">
          <w:rPr>
            <w:noProof/>
            <w:webHidden/>
          </w:rPr>
          <w:fldChar w:fldCharType="end"/>
        </w:r>
      </w:hyperlink>
    </w:p>
    <w:p w14:paraId="4E63CA39" w14:textId="753A4D04" w:rsidR="00CD4C58" w:rsidRDefault="008242F6" w:rsidP="0030542C">
      <w:pPr>
        <w:pStyle w:val="TOC3"/>
        <w:rPr>
          <w:rFonts w:asciiTheme="minorHAnsi" w:eastAsiaTheme="minorEastAsia" w:hAnsiTheme="minorHAnsi" w:cstheme="minorBidi"/>
          <w:noProof/>
          <w:szCs w:val="22"/>
        </w:rPr>
      </w:pPr>
      <w:hyperlink w:anchor="_Toc132326296" w:history="1">
        <w:r w:rsidR="005D4E08">
          <w:rPr>
            <w:rStyle w:val="Hyperlink"/>
            <w:rFonts w:ascii="Times New Roman" w:eastAsia="Calibri" w:hAnsi="Times New Roman"/>
            <w:noProof/>
            <w:lang w:val="bs-Latn-BA" w:eastAsia="bs-Latn-BA"/>
          </w:rPr>
          <w:t>II</w:t>
        </w:r>
        <w:r w:rsidR="00CD4C58" w:rsidRPr="00E279C1">
          <w:rPr>
            <w:rStyle w:val="Hyperlink"/>
            <w:rFonts w:ascii="Times New Roman" w:eastAsia="Calibri" w:hAnsi="Times New Roman"/>
            <w:noProof/>
            <w:lang w:val="bs-Latn-BA" w:eastAsia="bs-Latn-BA"/>
          </w:rPr>
          <w:t>.4.</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Поди</w:t>
        </w:r>
        <w:r w:rsidR="005D4E08">
          <w:rPr>
            <w:rStyle w:val="Hyperlink"/>
            <w:rFonts w:ascii="Times New Roman" w:eastAsia="Calibri" w:hAnsi="Times New Roman"/>
            <w:noProof/>
            <w:lang w:val="bs-Latn-BA" w:eastAsia="bs-Latn-BA"/>
          </w:rPr>
          <w:t xml:space="preserve">зање свијести о равноправности </w:t>
        </w:r>
        <w:r w:rsidR="00CD4C58" w:rsidRPr="00E279C1">
          <w:rPr>
            <w:rStyle w:val="Hyperlink"/>
            <w:rFonts w:ascii="Times New Roman" w:eastAsia="Calibri" w:hAnsi="Times New Roman"/>
            <w:noProof/>
            <w:lang w:val="bs-Latn-BA" w:eastAsia="bs-Latn-BA"/>
          </w:rPr>
          <w:t>полова у свим сегментима друштва</w:t>
        </w:r>
        <w:r w:rsidR="00CD4C58">
          <w:rPr>
            <w:noProof/>
            <w:webHidden/>
          </w:rPr>
          <w:tab/>
        </w:r>
        <w:r w:rsidR="00CD4C58">
          <w:rPr>
            <w:noProof/>
            <w:webHidden/>
          </w:rPr>
          <w:fldChar w:fldCharType="begin"/>
        </w:r>
        <w:r w:rsidR="00CD4C58">
          <w:rPr>
            <w:noProof/>
            <w:webHidden/>
          </w:rPr>
          <w:instrText xml:space="preserve"> PAGEREF _Toc132326296 \h </w:instrText>
        </w:r>
        <w:r w:rsidR="00CD4C58">
          <w:rPr>
            <w:noProof/>
            <w:webHidden/>
          </w:rPr>
        </w:r>
        <w:r w:rsidR="00CD4C58">
          <w:rPr>
            <w:noProof/>
            <w:webHidden/>
          </w:rPr>
          <w:fldChar w:fldCharType="separate"/>
        </w:r>
        <w:r>
          <w:rPr>
            <w:noProof/>
            <w:webHidden/>
          </w:rPr>
          <w:t>54</w:t>
        </w:r>
        <w:r w:rsidR="00CD4C58">
          <w:rPr>
            <w:noProof/>
            <w:webHidden/>
          </w:rPr>
          <w:fldChar w:fldCharType="end"/>
        </w:r>
      </w:hyperlink>
    </w:p>
    <w:p w14:paraId="6551DAB3" w14:textId="7A9A5DBA" w:rsidR="00CD4C58" w:rsidRDefault="008242F6" w:rsidP="0030542C">
      <w:pPr>
        <w:pStyle w:val="TOC3"/>
        <w:rPr>
          <w:rFonts w:asciiTheme="minorHAnsi" w:eastAsiaTheme="minorEastAsia" w:hAnsiTheme="minorHAnsi" w:cstheme="minorBidi"/>
          <w:noProof/>
          <w:szCs w:val="22"/>
        </w:rPr>
      </w:pPr>
      <w:hyperlink w:anchor="_Toc132326297" w:history="1">
        <w:r w:rsidR="005D4E08">
          <w:rPr>
            <w:rStyle w:val="Hyperlink"/>
            <w:rFonts w:ascii="Times New Roman" w:eastAsia="Calibri" w:hAnsi="Times New Roman"/>
            <w:noProof/>
            <w:lang w:val="bs-Latn-BA" w:eastAsia="bs-Latn-BA"/>
          </w:rPr>
          <w:t>II</w:t>
        </w:r>
        <w:r w:rsidR="00CD4C58" w:rsidRPr="00E279C1">
          <w:rPr>
            <w:rStyle w:val="Hyperlink"/>
            <w:rFonts w:ascii="Times New Roman" w:eastAsia="Calibri" w:hAnsi="Times New Roman"/>
            <w:noProof/>
            <w:lang w:val="bs-Latn-BA" w:eastAsia="bs-Latn-BA"/>
          </w:rPr>
          <w:t>.5.</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Подршка институционалним и ванинституционалним партнерима у процесу укључ</w:t>
        </w:r>
        <w:r w:rsidR="005D4E08">
          <w:rPr>
            <w:rStyle w:val="Hyperlink"/>
            <w:rFonts w:ascii="Times New Roman" w:eastAsia="Calibri" w:hAnsi="Times New Roman"/>
            <w:noProof/>
            <w:lang w:val="bs-Latn-BA" w:eastAsia="bs-Latn-BA"/>
          </w:rPr>
          <w:t xml:space="preserve">ивања принципа равноправности  </w:t>
        </w:r>
        <w:r w:rsidR="00CD4C58" w:rsidRPr="00E279C1">
          <w:rPr>
            <w:rStyle w:val="Hyperlink"/>
            <w:rFonts w:ascii="Times New Roman" w:eastAsia="Calibri" w:hAnsi="Times New Roman"/>
            <w:noProof/>
            <w:lang w:val="bs-Latn-BA" w:eastAsia="bs-Latn-BA"/>
          </w:rPr>
          <w:t>полова</w:t>
        </w:r>
        <w:r w:rsidR="00CD4C58">
          <w:rPr>
            <w:noProof/>
            <w:webHidden/>
          </w:rPr>
          <w:tab/>
        </w:r>
        <w:r w:rsidR="00CD4C58">
          <w:rPr>
            <w:noProof/>
            <w:webHidden/>
          </w:rPr>
          <w:fldChar w:fldCharType="begin"/>
        </w:r>
        <w:r w:rsidR="00CD4C58">
          <w:rPr>
            <w:noProof/>
            <w:webHidden/>
          </w:rPr>
          <w:instrText xml:space="preserve"> PAGEREF _Toc132326297 \h </w:instrText>
        </w:r>
        <w:r w:rsidR="00CD4C58">
          <w:rPr>
            <w:noProof/>
            <w:webHidden/>
          </w:rPr>
        </w:r>
        <w:r w:rsidR="00CD4C58">
          <w:rPr>
            <w:noProof/>
            <w:webHidden/>
          </w:rPr>
          <w:fldChar w:fldCharType="separate"/>
        </w:r>
        <w:r>
          <w:rPr>
            <w:noProof/>
            <w:webHidden/>
          </w:rPr>
          <w:t>58</w:t>
        </w:r>
        <w:r w:rsidR="00CD4C58">
          <w:rPr>
            <w:noProof/>
            <w:webHidden/>
          </w:rPr>
          <w:fldChar w:fldCharType="end"/>
        </w:r>
      </w:hyperlink>
    </w:p>
    <w:p w14:paraId="103FF7BF" w14:textId="248401ED" w:rsidR="00CD4C58" w:rsidRDefault="008242F6" w:rsidP="0030542C">
      <w:pPr>
        <w:pStyle w:val="TOC3"/>
        <w:rPr>
          <w:rFonts w:asciiTheme="minorHAnsi" w:eastAsiaTheme="minorEastAsia" w:hAnsiTheme="minorHAnsi" w:cstheme="minorBidi"/>
          <w:noProof/>
          <w:szCs w:val="22"/>
        </w:rPr>
      </w:pPr>
      <w:hyperlink w:anchor="_Toc132326298" w:history="1">
        <w:r w:rsidR="005D4E08">
          <w:rPr>
            <w:rStyle w:val="Hyperlink"/>
            <w:rFonts w:ascii="Times New Roman" w:eastAsia="Calibri" w:hAnsi="Times New Roman"/>
            <w:noProof/>
            <w:lang w:val="bs-Latn-BA"/>
          </w:rPr>
          <w:t>II</w:t>
        </w:r>
        <w:r w:rsidR="00CD4C58" w:rsidRPr="00E279C1">
          <w:rPr>
            <w:rStyle w:val="Hyperlink"/>
            <w:rFonts w:ascii="Times New Roman" w:eastAsia="Calibri" w:hAnsi="Times New Roman"/>
            <w:noProof/>
            <w:lang w:val="bs-Latn-BA"/>
          </w:rPr>
          <w:t>.6.</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eastAsia="bs-Latn-BA"/>
          </w:rPr>
          <w:t xml:space="preserve">Праћење и </w:t>
        </w:r>
        <w:r w:rsidR="005D4E08">
          <w:rPr>
            <w:rStyle w:val="Hyperlink"/>
            <w:rFonts w:ascii="Times New Roman" w:eastAsia="Calibri" w:hAnsi="Times New Roman"/>
            <w:noProof/>
            <w:lang w:val="sr-Cyrl-BA" w:eastAsia="bs-Latn-BA"/>
          </w:rPr>
          <w:t>пр</w:t>
        </w:r>
        <w:r w:rsidR="00CD4C58" w:rsidRPr="00E279C1">
          <w:rPr>
            <w:rStyle w:val="Hyperlink"/>
            <w:rFonts w:ascii="Times New Roman" w:eastAsia="Calibri" w:hAnsi="Times New Roman"/>
            <w:noProof/>
            <w:lang w:val="bs-Latn-BA" w:eastAsia="bs-Latn-BA"/>
          </w:rPr>
          <w:t>оцјена напре</w:t>
        </w:r>
        <w:r w:rsidR="005D4E08">
          <w:rPr>
            <w:rStyle w:val="Hyperlink"/>
            <w:rFonts w:ascii="Times New Roman" w:eastAsia="Calibri" w:hAnsi="Times New Roman"/>
            <w:noProof/>
            <w:lang w:val="bs-Latn-BA" w:eastAsia="bs-Latn-BA"/>
          </w:rPr>
          <w:t xml:space="preserve">тка у постизању равноправности </w:t>
        </w:r>
        <w:r w:rsidR="00CD4C58" w:rsidRPr="00E279C1">
          <w:rPr>
            <w:rStyle w:val="Hyperlink"/>
            <w:rFonts w:ascii="Times New Roman" w:eastAsia="Calibri" w:hAnsi="Times New Roman"/>
            <w:noProof/>
            <w:lang w:val="bs-Latn-BA" w:eastAsia="bs-Latn-BA"/>
          </w:rPr>
          <w:t>полова</w:t>
        </w:r>
        <w:r w:rsidR="00CD4C58">
          <w:rPr>
            <w:noProof/>
            <w:webHidden/>
          </w:rPr>
          <w:tab/>
        </w:r>
        <w:r w:rsidR="00CD4C58">
          <w:rPr>
            <w:noProof/>
            <w:webHidden/>
          </w:rPr>
          <w:fldChar w:fldCharType="begin"/>
        </w:r>
        <w:r w:rsidR="00CD4C58">
          <w:rPr>
            <w:noProof/>
            <w:webHidden/>
          </w:rPr>
          <w:instrText xml:space="preserve"> PAGEREF _Toc132326298 \h </w:instrText>
        </w:r>
        <w:r w:rsidR="00CD4C58">
          <w:rPr>
            <w:noProof/>
            <w:webHidden/>
          </w:rPr>
        </w:r>
        <w:r w:rsidR="00CD4C58">
          <w:rPr>
            <w:noProof/>
            <w:webHidden/>
          </w:rPr>
          <w:fldChar w:fldCharType="separate"/>
        </w:r>
        <w:r>
          <w:rPr>
            <w:noProof/>
            <w:webHidden/>
          </w:rPr>
          <w:t>60</w:t>
        </w:r>
        <w:r w:rsidR="00CD4C58">
          <w:rPr>
            <w:noProof/>
            <w:webHidden/>
          </w:rPr>
          <w:fldChar w:fldCharType="end"/>
        </w:r>
      </w:hyperlink>
    </w:p>
    <w:p w14:paraId="01101163" w14:textId="06269B11" w:rsidR="00CD4C58" w:rsidRDefault="008242F6" w:rsidP="0030542C">
      <w:pPr>
        <w:pStyle w:val="TOC2"/>
        <w:rPr>
          <w:rFonts w:asciiTheme="minorHAnsi" w:eastAsiaTheme="minorEastAsia" w:hAnsiTheme="minorHAnsi" w:cstheme="minorBidi"/>
          <w:b w:val="0"/>
          <w:sz w:val="22"/>
          <w:szCs w:val="22"/>
        </w:rPr>
      </w:pPr>
      <w:hyperlink w:anchor="_Toc132326299" w:history="1">
        <w:r w:rsidR="005D4E08">
          <w:rPr>
            <w:rStyle w:val="Hyperlink"/>
            <w:rFonts w:ascii="Times New Roman" w:eastAsia="Calibri" w:hAnsi="Times New Roman" w:cs="Times New Roman"/>
            <w:lang w:val="bs-Latn-BA"/>
          </w:rPr>
          <w:t>III</w:t>
        </w:r>
        <w:r w:rsidR="00CD4C58" w:rsidRPr="00E279C1">
          <w:rPr>
            <w:rStyle w:val="Hyperlink"/>
            <w:rFonts w:ascii="Times New Roman" w:eastAsia="Calibri" w:hAnsi="Times New Roman" w:cs="Times New Roman"/>
            <w:lang w:val="bs-Latn-BA"/>
          </w:rPr>
          <w:t>.</w:t>
        </w:r>
        <w:r w:rsidR="00CD4C58">
          <w:rPr>
            <w:rFonts w:asciiTheme="minorHAnsi" w:eastAsiaTheme="minorEastAsia" w:hAnsiTheme="minorHAnsi" w:cstheme="minorBidi"/>
            <w:b w:val="0"/>
            <w:sz w:val="22"/>
            <w:szCs w:val="22"/>
          </w:rPr>
          <w:tab/>
        </w:r>
        <w:r w:rsidR="003679E4">
          <w:rPr>
            <w:rStyle w:val="Hyperlink"/>
            <w:rFonts w:ascii="Times New Roman" w:eastAsia="Calibri" w:hAnsi="Times New Roman" w:cs="Times New Roman"/>
            <w:lang w:val="bs-Latn-BA"/>
          </w:rPr>
          <w:t>СТРАТЕШКИ ЦИЉ</w:t>
        </w:r>
        <w:r w:rsidR="00CD4C58" w:rsidRPr="00E279C1">
          <w:rPr>
            <w:rStyle w:val="Hyperlink"/>
            <w:rFonts w:ascii="Times New Roman" w:eastAsia="Calibri" w:hAnsi="Times New Roman" w:cs="Times New Roman"/>
            <w:lang w:val="bs-Latn-BA"/>
          </w:rPr>
          <w:t>:  Успостављање и јачање сарадње и партнерства</w:t>
        </w:r>
        <w:r w:rsidR="00CD4C58">
          <w:rPr>
            <w:webHidden/>
          </w:rPr>
          <w:tab/>
        </w:r>
        <w:r w:rsidR="00CD4C58">
          <w:rPr>
            <w:webHidden/>
          </w:rPr>
          <w:fldChar w:fldCharType="begin"/>
        </w:r>
        <w:r w:rsidR="00CD4C58">
          <w:rPr>
            <w:webHidden/>
          </w:rPr>
          <w:instrText xml:space="preserve"> PAGEREF _Toc132326299 \h </w:instrText>
        </w:r>
        <w:r w:rsidR="00CD4C58">
          <w:rPr>
            <w:webHidden/>
          </w:rPr>
        </w:r>
        <w:r w:rsidR="00CD4C58">
          <w:rPr>
            <w:webHidden/>
          </w:rPr>
          <w:fldChar w:fldCharType="separate"/>
        </w:r>
        <w:r>
          <w:rPr>
            <w:webHidden/>
          </w:rPr>
          <w:t>63</w:t>
        </w:r>
        <w:r w:rsidR="00CD4C58">
          <w:rPr>
            <w:webHidden/>
          </w:rPr>
          <w:fldChar w:fldCharType="end"/>
        </w:r>
      </w:hyperlink>
    </w:p>
    <w:p w14:paraId="6077C2E1" w14:textId="2B473FAC" w:rsidR="00CD4C58" w:rsidRDefault="008242F6" w:rsidP="0030542C">
      <w:pPr>
        <w:pStyle w:val="TOC3"/>
        <w:rPr>
          <w:rFonts w:asciiTheme="minorHAnsi" w:eastAsiaTheme="minorEastAsia" w:hAnsiTheme="minorHAnsi" w:cstheme="minorBidi"/>
          <w:noProof/>
          <w:szCs w:val="22"/>
        </w:rPr>
      </w:pPr>
      <w:hyperlink w:anchor="_Toc132326300" w:history="1">
        <w:r w:rsidR="005D4E08">
          <w:rPr>
            <w:rStyle w:val="Hyperlink"/>
            <w:rFonts w:ascii="Times New Roman" w:eastAsia="Calibri" w:hAnsi="Times New Roman"/>
            <w:noProof/>
            <w:lang w:val="bs-Latn-BA"/>
          </w:rPr>
          <w:t>III</w:t>
        </w:r>
        <w:r w:rsidR="00CD4C58" w:rsidRPr="00E279C1">
          <w:rPr>
            <w:rStyle w:val="Hyperlink"/>
            <w:rFonts w:ascii="Times New Roman" w:eastAsia="Calibri" w:hAnsi="Times New Roman"/>
            <w:noProof/>
            <w:lang w:val="bs-Latn-BA"/>
          </w:rPr>
          <w:t>.1.</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rPr>
          <w:t>Сарадња на регионалном и међународном нивоу</w:t>
        </w:r>
        <w:r w:rsidR="00CD4C58">
          <w:rPr>
            <w:noProof/>
            <w:webHidden/>
          </w:rPr>
          <w:tab/>
        </w:r>
        <w:r w:rsidR="00CD4C58">
          <w:rPr>
            <w:noProof/>
            <w:webHidden/>
          </w:rPr>
          <w:fldChar w:fldCharType="begin"/>
        </w:r>
        <w:r w:rsidR="00CD4C58">
          <w:rPr>
            <w:noProof/>
            <w:webHidden/>
          </w:rPr>
          <w:instrText xml:space="preserve"> PAGEREF _Toc132326300 \h </w:instrText>
        </w:r>
        <w:r w:rsidR="00CD4C58">
          <w:rPr>
            <w:noProof/>
            <w:webHidden/>
          </w:rPr>
        </w:r>
        <w:r w:rsidR="00CD4C58">
          <w:rPr>
            <w:noProof/>
            <w:webHidden/>
          </w:rPr>
          <w:fldChar w:fldCharType="separate"/>
        </w:r>
        <w:r>
          <w:rPr>
            <w:noProof/>
            <w:webHidden/>
          </w:rPr>
          <w:t>63</w:t>
        </w:r>
        <w:r w:rsidR="00CD4C58">
          <w:rPr>
            <w:noProof/>
            <w:webHidden/>
          </w:rPr>
          <w:fldChar w:fldCharType="end"/>
        </w:r>
      </w:hyperlink>
    </w:p>
    <w:p w14:paraId="6D7C0941" w14:textId="45C881B1" w:rsidR="00CD4C58" w:rsidRDefault="008242F6" w:rsidP="0030542C">
      <w:pPr>
        <w:pStyle w:val="TOC3"/>
        <w:rPr>
          <w:rFonts w:asciiTheme="minorHAnsi" w:eastAsiaTheme="minorEastAsia" w:hAnsiTheme="minorHAnsi" w:cstheme="minorBidi"/>
          <w:noProof/>
          <w:szCs w:val="22"/>
        </w:rPr>
      </w:pPr>
      <w:hyperlink w:anchor="_Toc132326301" w:history="1">
        <w:r w:rsidR="005D4E08">
          <w:rPr>
            <w:rStyle w:val="Hyperlink"/>
            <w:rFonts w:ascii="Times New Roman" w:eastAsia="Calibri" w:hAnsi="Times New Roman"/>
            <w:noProof/>
            <w:lang w:val="bs-Latn-BA"/>
          </w:rPr>
          <w:t>III</w:t>
        </w:r>
        <w:r w:rsidR="00CD4C58" w:rsidRPr="00E279C1">
          <w:rPr>
            <w:rStyle w:val="Hyperlink"/>
            <w:rFonts w:ascii="Times New Roman" w:eastAsia="Calibri" w:hAnsi="Times New Roman"/>
            <w:noProof/>
            <w:lang w:val="bs-Latn-BA"/>
          </w:rPr>
          <w:t>.2.</w:t>
        </w:r>
        <w:r w:rsidR="00CD4C58">
          <w:rPr>
            <w:rFonts w:asciiTheme="minorHAnsi" w:eastAsiaTheme="minorEastAsia" w:hAnsiTheme="minorHAnsi" w:cstheme="minorBidi"/>
            <w:noProof/>
            <w:szCs w:val="22"/>
          </w:rPr>
          <w:tab/>
        </w:r>
        <w:r w:rsidR="00CD4C58" w:rsidRPr="00E279C1">
          <w:rPr>
            <w:rStyle w:val="Hyperlink"/>
            <w:rFonts w:ascii="Times New Roman" w:eastAsia="Calibri" w:hAnsi="Times New Roman"/>
            <w:noProof/>
            <w:lang w:val="bs-Latn-BA"/>
          </w:rPr>
          <w:t>Сарадња са организацијама цивилног друштва, социјалним партнерима, академском заједницом</w:t>
        </w:r>
        <w:r w:rsidR="00CD4C58">
          <w:rPr>
            <w:noProof/>
            <w:webHidden/>
          </w:rPr>
          <w:tab/>
        </w:r>
        <w:r w:rsidR="00CD4C58">
          <w:rPr>
            <w:noProof/>
            <w:webHidden/>
          </w:rPr>
          <w:fldChar w:fldCharType="begin"/>
        </w:r>
        <w:r w:rsidR="00CD4C58">
          <w:rPr>
            <w:noProof/>
            <w:webHidden/>
          </w:rPr>
          <w:instrText xml:space="preserve"> PAGEREF _Toc132326301 \h </w:instrText>
        </w:r>
        <w:r w:rsidR="00CD4C58">
          <w:rPr>
            <w:noProof/>
            <w:webHidden/>
          </w:rPr>
        </w:r>
        <w:r w:rsidR="00CD4C58">
          <w:rPr>
            <w:noProof/>
            <w:webHidden/>
          </w:rPr>
          <w:fldChar w:fldCharType="separate"/>
        </w:r>
        <w:r>
          <w:rPr>
            <w:noProof/>
            <w:webHidden/>
          </w:rPr>
          <w:t>65</w:t>
        </w:r>
        <w:r w:rsidR="00CD4C58">
          <w:rPr>
            <w:noProof/>
            <w:webHidden/>
          </w:rPr>
          <w:fldChar w:fldCharType="end"/>
        </w:r>
      </w:hyperlink>
    </w:p>
    <w:p w14:paraId="4A7BEDE9" w14:textId="77777777" w:rsidR="00CD4C58" w:rsidRPr="00874434" w:rsidRDefault="00CD4C58" w:rsidP="0030542C">
      <w:pPr>
        <w:spacing w:line="276" w:lineRule="auto"/>
        <w:ind w:left="1080" w:right="-144" w:hanging="540"/>
        <w:rPr>
          <w:rFonts w:ascii="Times New Roman" w:hAnsi="Times New Roman" w:cs="Times New Roman"/>
          <w:lang w:val="bs-Latn-BA"/>
        </w:rPr>
      </w:pPr>
      <w:r w:rsidRPr="00874434">
        <w:rPr>
          <w:rFonts w:ascii="Times New Roman" w:hAnsi="Times New Roman" w:cs="Times New Roman"/>
          <w:b/>
          <w:bCs/>
          <w:sz w:val="24"/>
          <w:szCs w:val="24"/>
          <w:lang w:val="bs-Latn-BA"/>
        </w:rPr>
        <w:fldChar w:fldCharType="end"/>
      </w:r>
    </w:p>
    <w:p w14:paraId="0F62E1AF" w14:textId="77777777" w:rsidR="00CD4C58" w:rsidRPr="00874434" w:rsidRDefault="00CD4C58" w:rsidP="0030542C">
      <w:pPr>
        <w:pStyle w:val="TOC3"/>
        <w:ind w:left="0" w:firstLine="0"/>
        <w:rPr>
          <w:rFonts w:ascii="Times New Roman" w:hAnsi="Times New Roman"/>
          <w:b/>
          <w:sz w:val="24"/>
        </w:rPr>
      </w:pPr>
      <w:r w:rsidRPr="00874434">
        <w:rPr>
          <w:rFonts w:ascii="Times New Roman" w:hAnsi="Times New Roman"/>
          <w:b/>
          <w:sz w:val="24"/>
        </w:rPr>
        <w:t>АНЕКСИ</w:t>
      </w:r>
    </w:p>
    <w:p w14:paraId="5F78A87A" w14:textId="77777777" w:rsidR="00CD4C58" w:rsidRPr="00874434" w:rsidRDefault="00CD4C58" w:rsidP="0030542C">
      <w:pPr>
        <w:rPr>
          <w:rFonts w:ascii="Times New Roman" w:hAnsi="Times New Roman" w:cs="Times New Roman"/>
          <w:sz w:val="24"/>
          <w:szCs w:val="24"/>
          <w:lang w:val="en-US"/>
        </w:rPr>
      </w:pPr>
    </w:p>
    <w:p w14:paraId="32E4291D" w14:textId="18CE53DF" w:rsidR="00CD4C58" w:rsidRPr="00874434" w:rsidRDefault="008242F6" w:rsidP="0030542C">
      <w:pPr>
        <w:pStyle w:val="TOC3"/>
        <w:numPr>
          <w:ilvl w:val="0"/>
          <w:numId w:val="14"/>
        </w:numPr>
        <w:tabs>
          <w:tab w:val="clear" w:pos="1080"/>
        </w:tabs>
        <w:rPr>
          <w:rFonts w:ascii="Times New Roman" w:eastAsiaTheme="minorEastAsia" w:hAnsi="Times New Roman"/>
          <w:noProof/>
          <w:sz w:val="24"/>
        </w:rPr>
      </w:pPr>
      <w:hyperlink w:anchor="_Toc111709646" w:history="1">
        <w:r w:rsidR="00CD4C58">
          <w:rPr>
            <w:rStyle w:val="Hyperlink"/>
            <w:rFonts w:ascii="Times New Roman" w:eastAsia="Calibri" w:hAnsi="Times New Roman"/>
            <w:noProof/>
            <w:color w:val="auto"/>
            <w:sz w:val="24"/>
            <w:u w:val="none"/>
          </w:rPr>
          <w:t>Списак</w:t>
        </w:r>
        <w:r w:rsidR="00CD4C58" w:rsidRPr="00874434">
          <w:rPr>
            <w:rStyle w:val="Hyperlink"/>
            <w:rFonts w:ascii="Times New Roman" w:eastAsia="Calibri" w:hAnsi="Times New Roman"/>
            <w:noProof/>
            <w:color w:val="auto"/>
            <w:sz w:val="24"/>
            <w:u w:val="none"/>
          </w:rPr>
          <w:t xml:space="preserve"> прописа на које су дата мишљења о усклађености са З</w:t>
        </w:r>
        <w:r w:rsidR="00CD4C58">
          <w:rPr>
            <w:rStyle w:val="Hyperlink"/>
            <w:rFonts w:ascii="Times New Roman" w:eastAsia="Calibri" w:hAnsi="Times New Roman"/>
            <w:noProof/>
            <w:color w:val="auto"/>
            <w:sz w:val="24"/>
            <w:u w:val="none"/>
          </w:rPr>
          <w:t>о</w:t>
        </w:r>
        <w:r w:rsidR="00CD4C58" w:rsidRPr="00874434">
          <w:rPr>
            <w:rStyle w:val="Hyperlink"/>
            <w:rFonts w:ascii="Times New Roman" w:eastAsia="Calibri" w:hAnsi="Times New Roman"/>
            <w:noProof/>
            <w:color w:val="auto"/>
            <w:sz w:val="24"/>
            <w:u w:val="none"/>
          </w:rPr>
          <w:t>Р</w:t>
        </w:r>
        <w:r w:rsidR="005D4E08">
          <w:rPr>
            <w:rStyle w:val="Hyperlink"/>
            <w:rFonts w:ascii="Times New Roman" w:eastAsia="Calibri" w:hAnsi="Times New Roman"/>
            <w:noProof/>
            <w:color w:val="auto"/>
            <w:sz w:val="24"/>
            <w:u w:val="none"/>
            <w:lang w:val="sr-Cyrl-BA"/>
          </w:rPr>
          <w:t>П</w:t>
        </w:r>
        <w:r w:rsidR="00CD4C58" w:rsidRPr="00874434">
          <w:rPr>
            <w:rStyle w:val="Hyperlink"/>
            <w:rFonts w:ascii="Times New Roman" w:eastAsia="Calibri" w:hAnsi="Times New Roman"/>
            <w:noProof/>
            <w:color w:val="auto"/>
            <w:sz w:val="24"/>
            <w:u w:val="none"/>
          </w:rPr>
          <w:t>-ом</w:t>
        </w:r>
      </w:hyperlink>
    </w:p>
    <w:p w14:paraId="7609FA60" w14:textId="78DC7EF0" w:rsidR="00CD4C58" w:rsidRPr="00874434" w:rsidRDefault="008242F6" w:rsidP="0030542C">
      <w:pPr>
        <w:pStyle w:val="TOC3"/>
        <w:numPr>
          <w:ilvl w:val="0"/>
          <w:numId w:val="14"/>
        </w:numPr>
        <w:tabs>
          <w:tab w:val="clear" w:pos="1080"/>
        </w:tabs>
        <w:rPr>
          <w:rFonts w:ascii="Times New Roman" w:hAnsi="Times New Roman"/>
          <w:noProof/>
          <w:sz w:val="24"/>
        </w:rPr>
      </w:pPr>
      <w:hyperlink w:anchor="_Toc111709647" w:history="1">
        <w:r w:rsidR="00CD4C58">
          <w:rPr>
            <w:rStyle w:val="Hyperlink"/>
            <w:rFonts w:ascii="Times New Roman" w:eastAsia="Calibri" w:hAnsi="Times New Roman"/>
            <w:noProof/>
            <w:color w:val="auto"/>
            <w:sz w:val="24"/>
            <w:u w:val="none"/>
          </w:rPr>
          <w:t>Списак</w:t>
        </w:r>
        <w:r w:rsidR="00CD4C58" w:rsidRPr="00874434">
          <w:rPr>
            <w:rStyle w:val="Hyperlink"/>
            <w:rFonts w:ascii="Times New Roman" w:eastAsia="Calibri" w:hAnsi="Times New Roman"/>
            <w:noProof/>
            <w:color w:val="auto"/>
            <w:sz w:val="24"/>
            <w:u w:val="none"/>
          </w:rPr>
          <w:t xml:space="preserve"> одржаних обука, организ</w:t>
        </w:r>
        <w:r w:rsidR="005D4E08">
          <w:rPr>
            <w:rStyle w:val="Hyperlink"/>
            <w:rFonts w:ascii="Times New Roman" w:eastAsia="Calibri" w:hAnsi="Times New Roman"/>
            <w:noProof/>
            <w:color w:val="auto"/>
            <w:sz w:val="24"/>
            <w:u w:val="none"/>
            <w:lang w:val="sr-Cyrl-BA"/>
          </w:rPr>
          <w:t xml:space="preserve">ованих </w:t>
        </w:r>
        <w:r w:rsidR="00CD4C58" w:rsidRPr="00874434">
          <w:rPr>
            <w:rStyle w:val="Hyperlink"/>
            <w:rFonts w:ascii="Times New Roman" w:eastAsia="Calibri" w:hAnsi="Times New Roman"/>
            <w:noProof/>
            <w:color w:val="auto"/>
            <w:sz w:val="24"/>
            <w:u w:val="none"/>
          </w:rPr>
          <w:t>догађаја (конференције, већи састанци) и публикација</w:t>
        </w:r>
      </w:hyperlink>
    </w:p>
    <w:p w14:paraId="77D72198" w14:textId="7B45045E" w:rsidR="00CD4C58" w:rsidRPr="00874434" w:rsidRDefault="00CD4C58" w:rsidP="0030542C">
      <w:pPr>
        <w:ind w:left="810" w:hanging="330"/>
        <w:rPr>
          <w:rFonts w:ascii="Times New Roman" w:hAnsi="Times New Roman" w:cs="Times New Roman"/>
          <w:sz w:val="24"/>
          <w:szCs w:val="24"/>
          <w:lang w:val="en-US"/>
        </w:rPr>
      </w:pPr>
      <w:r w:rsidRPr="00874434">
        <w:rPr>
          <w:rFonts w:ascii="Times New Roman" w:hAnsi="Times New Roman" w:cs="Times New Roman"/>
          <w:sz w:val="24"/>
          <w:szCs w:val="24"/>
          <w:lang w:val="en-US"/>
        </w:rPr>
        <w:t>3</w:t>
      </w:r>
      <w:r w:rsidRPr="00874434">
        <w:rPr>
          <w:rFonts w:ascii="Times New Roman" w:hAnsi="Times New Roman" w:cs="Times New Roman"/>
          <w:sz w:val="24"/>
          <w:szCs w:val="24"/>
          <w:lang w:val="en-US"/>
        </w:rPr>
        <w:tab/>
      </w:r>
      <w:r w:rsidRPr="00874434">
        <w:rPr>
          <w:rFonts w:ascii="Times New Roman" w:hAnsi="Times New Roman" w:cs="Times New Roman"/>
          <w:sz w:val="24"/>
          <w:szCs w:val="24"/>
        </w:rPr>
        <w:fldChar w:fldCharType="begin"/>
      </w:r>
      <w:r w:rsidRPr="00874434">
        <w:rPr>
          <w:rFonts w:ascii="Times New Roman" w:hAnsi="Times New Roman" w:cs="Times New Roman"/>
          <w:sz w:val="24"/>
          <w:szCs w:val="24"/>
        </w:rPr>
        <w:instrText xml:space="preserve"> HYPERLINK \l "_Toc111709648" </w:instrText>
      </w:r>
      <w:r w:rsidRPr="00874434">
        <w:rPr>
          <w:rFonts w:ascii="Times New Roman" w:hAnsi="Times New Roman" w:cs="Times New Roman"/>
          <w:sz w:val="24"/>
          <w:szCs w:val="24"/>
        </w:rPr>
        <w:fldChar w:fldCharType="separate"/>
      </w:r>
      <w:r w:rsidRPr="00874434">
        <w:rPr>
          <w:rFonts w:ascii="Times New Roman" w:eastAsiaTheme="majorEastAsia" w:hAnsi="Times New Roman" w:cs="Times New Roman"/>
          <w:sz w:val="24"/>
          <w:szCs w:val="24"/>
          <w:lang w:val="sr-Latn-BA"/>
        </w:rPr>
        <w:t>Закони и други акти у којима су</w:t>
      </w:r>
      <w:r w:rsidRPr="00874434">
        <w:rPr>
          <w:rFonts w:ascii="Times New Roman" w:eastAsiaTheme="majorEastAsia" w:hAnsi="Times New Roman" w:cs="Times New Roman"/>
          <w:sz w:val="24"/>
          <w:szCs w:val="24"/>
          <w:lang w:val="sr-Cyrl-BA"/>
        </w:rPr>
        <w:t xml:space="preserve"> предложени/усвојени </w:t>
      </w:r>
      <w:r w:rsidRPr="00874434">
        <w:rPr>
          <w:rFonts w:ascii="Times New Roman" w:eastAsiaTheme="majorEastAsia" w:hAnsi="Times New Roman" w:cs="Times New Roman"/>
          <w:sz w:val="24"/>
          <w:szCs w:val="24"/>
          <w:lang w:val="sr-Latn-BA"/>
        </w:rPr>
        <w:t>пра</w:t>
      </w:r>
      <w:r w:rsidR="005D4E08">
        <w:rPr>
          <w:rFonts w:ascii="Times New Roman" w:eastAsiaTheme="majorEastAsia" w:hAnsi="Times New Roman" w:cs="Times New Roman"/>
          <w:sz w:val="24"/>
          <w:szCs w:val="24"/>
          <w:lang w:val="sr-Latn-BA"/>
        </w:rPr>
        <w:t xml:space="preserve">вни стандарди за равноправност </w:t>
      </w:r>
      <w:r w:rsidRPr="00874434">
        <w:rPr>
          <w:rFonts w:ascii="Times New Roman" w:eastAsiaTheme="majorEastAsia" w:hAnsi="Times New Roman" w:cs="Times New Roman"/>
          <w:sz w:val="24"/>
          <w:szCs w:val="24"/>
          <w:lang w:val="sr-Latn-BA"/>
        </w:rPr>
        <w:t>полова и спречавање и сузбијање насиља над женама и насиља у породици</w:t>
      </w:r>
    </w:p>
    <w:p w14:paraId="1330B3A4" w14:textId="77777777" w:rsidR="00CD4C58" w:rsidRPr="00874434" w:rsidRDefault="00CD4C58" w:rsidP="0030542C">
      <w:pPr>
        <w:pStyle w:val="TOC3"/>
        <w:tabs>
          <w:tab w:val="clear" w:pos="1080"/>
        </w:tabs>
        <w:ind w:left="720" w:hanging="240"/>
        <w:rPr>
          <w:rFonts w:ascii="Times New Roman" w:hAnsi="Times New Roman"/>
          <w:noProof/>
          <w:sz w:val="24"/>
        </w:rPr>
      </w:pPr>
      <w:r w:rsidRPr="00874434">
        <w:rPr>
          <w:rFonts w:ascii="Times New Roman" w:hAnsi="Times New Roman"/>
          <w:noProof/>
          <w:sz w:val="24"/>
        </w:rPr>
        <w:fldChar w:fldCharType="end"/>
      </w:r>
    </w:p>
    <w:p w14:paraId="4E6851F3" w14:textId="77777777" w:rsidR="00CD4C58" w:rsidRPr="00874434" w:rsidRDefault="00CD4C58" w:rsidP="0030542C">
      <w:pPr>
        <w:rPr>
          <w:rFonts w:ascii="Times New Roman" w:hAnsi="Times New Roman" w:cs="Times New Roman"/>
          <w:sz w:val="24"/>
          <w:szCs w:val="24"/>
          <w:lang w:val="en-US"/>
        </w:rPr>
      </w:pPr>
    </w:p>
    <w:p w14:paraId="131CBA09" w14:textId="77777777" w:rsidR="00CD4C58" w:rsidRPr="00874434" w:rsidRDefault="00CD4C58" w:rsidP="0030542C">
      <w:pPr>
        <w:rPr>
          <w:rFonts w:ascii="Times New Roman" w:eastAsia="Calibri" w:hAnsi="Times New Roman" w:cs="Times New Roman"/>
          <w:b/>
          <w:sz w:val="24"/>
          <w:szCs w:val="24"/>
          <w:lang w:val="bs-Latn-BA"/>
        </w:rPr>
      </w:pPr>
      <w:r w:rsidRPr="00874434">
        <w:rPr>
          <w:rFonts w:ascii="Times New Roman" w:eastAsia="Calibri" w:hAnsi="Times New Roman" w:cs="Times New Roman"/>
          <w:b/>
          <w:sz w:val="24"/>
          <w:szCs w:val="24"/>
          <w:lang w:val="bs-Latn-BA"/>
        </w:rPr>
        <w:br w:type="page"/>
      </w:r>
    </w:p>
    <w:p w14:paraId="5019AE2E" w14:textId="77777777" w:rsidR="00CD4C58" w:rsidRPr="00874434" w:rsidRDefault="00CD4C58" w:rsidP="0030542C">
      <w:pPr>
        <w:rPr>
          <w:rFonts w:ascii="Times New Roman" w:eastAsia="Calibri" w:hAnsi="Times New Roman" w:cs="Times New Roman"/>
          <w:b/>
          <w:sz w:val="24"/>
          <w:szCs w:val="24"/>
          <w:lang w:val="bs-Latn-BA"/>
        </w:rPr>
      </w:pPr>
    </w:p>
    <w:p w14:paraId="043BFC6C" w14:textId="77777777" w:rsidR="00CD4C58" w:rsidRPr="00874434" w:rsidRDefault="00CD4C58" w:rsidP="0030542C">
      <w:pPr>
        <w:pStyle w:val="Heading1"/>
        <w:rPr>
          <w:rFonts w:ascii="Times New Roman" w:hAnsi="Times New Roman" w:cs="Times New Roman"/>
          <w:sz w:val="24"/>
          <w:szCs w:val="24"/>
        </w:rPr>
      </w:pPr>
      <w:bookmarkStart w:id="1" w:name="_Toc500172517"/>
      <w:bookmarkStart w:id="2" w:name="_Toc500307607"/>
      <w:bookmarkStart w:id="3" w:name="_Toc500308163"/>
      <w:bookmarkStart w:id="4" w:name="_Toc132326281"/>
      <w:bookmarkStart w:id="5" w:name="_Toc332010882"/>
      <w:r w:rsidRPr="00874434">
        <w:rPr>
          <w:rFonts w:ascii="Times New Roman" w:hAnsi="Times New Roman" w:cs="Times New Roman"/>
          <w:sz w:val="24"/>
          <w:szCs w:val="24"/>
        </w:rPr>
        <w:t>СКРАЋЕНИЦЕ</w:t>
      </w:r>
      <w:bookmarkEnd w:id="1"/>
      <w:bookmarkEnd w:id="2"/>
      <w:bookmarkEnd w:id="3"/>
      <w:bookmarkEnd w:id="4"/>
    </w:p>
    <w:p w14:paraId="0C4F6952" w14:textId="77777777" w:rsidR="00CD4C58" w:rsidRPr="00874434" w:rsidRDefault="00CD4C58" w:rsidP="0030542C">
      <w:pPr>
        <w:ind w:left="2832" w:firstLine="708"/>
        <w:rPr>
          <w:rFonts w:ascii="Times New Roman" w:hAnsi="Times New Roman" w:cs="Times New Roman"/>
          <w:sz w:val="24"/>
          <w:szCs w:val="24"/>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CD4C58" w:rsidRPr="00874434" w14:paraId="58438CC5" w14:textId="77777777" w:rsidTr="0030542C">
        <w:tc>
          <w:tcPr>
            <w:tcW w:w="2628" w:type="dxa"/>
          </w:tcPr>
          <w:p w14:paraId="5D881719" w14:textId="741B7BBB" w:rsidR="00CD4C58" w:rsidRPr="00874434" w:rsidRDefault="005D4E08" w:rsidP="0030542C">
            <w:pPr>
              <w:rPr>
                <w:rFonts w:ascii="Times New Roman" w:hAnsi="Times New Roman" w:cs="Times New Roman"/>
                <w:sz w:val="24"/>
                <w:szCs w:val="24"/>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 xml:space="preserve">БиХ МЉПИ </w:t>
            </w:r>
          </w:p>
          <w:p w14:paraId="48EB0FA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 </w:t>
            </w:r>
          </w:p>
          <w:p w14:paraId="7CC4068D" w14:textId="6A055DC5"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АП УН</w:t>
            </w:r>
            <w:r w:rsidR="007756BE">
              <w:rPr>
                <w:rFonts w:ascii="Times New Roman" w:hAnsi="Times New Roman" w:cs="Times New Roman"/>
                <w:sz w:val="24"/>
                <w:szCs w:val="24"/>
                <w:lang w:val="bs-Cyrl-BA"/>
              </w:rPr>
              <w:t>Р</w:t>
            </w:r>
            <w:r w:rsidRPr="00874434">
              <w:rPr>
                <w:rFonts w:ascii="Times New Roman" w:hAnsi="Times New Roman" w:cs="Times New Roman"/>
                <w:sz w:val="24"/>
                <w:szCs w:val="24"/>
              </w:rPr>
              <w:t>С</w:t>
            </w:r>
            <w:r w:rsidR="00A810C2">
              <w:rPr>
                <w:rFonts w:ascii="Times New Roman" w:hAnsi="Times New Roman" w:cs="Times New Roman"/>
                <w:sz w:val="24"/>
                <w:szCs w:val="24"/>
                <w:lang w:val="bs-Cyrl-BA"/>
              </w:rPr>
              <w:t>Б</w:t>
            </w:r>
            <w:r w:rsidRPr="00874434">
              <w:rPr>
                <w:rFonts w:ascii="Times New Roman" w:hAnsi="Times New Roman" w:cs="Times New Roman"/>
                <w:sz w:val="24"/>
                <w:szCs w:val="24"/>
              </w:rPr>
              <w:t xml:space="preserve"> 1325 у БиХ</w:t>
            </w:r>
          </w:p>
        </w:tc>
        <w:tc>
          <w:tcPr>
            <w:tcW w:w="8100" w:type="dxa"/>
          </w:tcPr>
          <w:p w14:paraId="073C58B8" w14:textId="78D7940E" w:rsidR="00CD4C58" w:rsidRPr="00874434" w:rsidRDefault="005D4E08" w:rsidP="0030542C">
            <w:pPr>
              <w:rPr>
                <w:rFonts w:ascii="Times New Roman" w:hAnsi="Times New Roman" w:cs="Times New Roman"/>
                <w:sz w:val="24"/>
                <w:szCs w:val="24"/>
              </w:rPr>
            </w:pPr>
            <w:r>
              <w:rPr>
                <w:rFonts w:ascii="Times New Roman" w:hAnsi="Times New Roman" w:cs="Times New Roman"/>
                <w:sz w:val="24"/>
                <w:szCs w:val="24"/>
              </w:rPr>
              <w:t xml:space="preserve">Агенција за равноправност </w:t>
            </w:r>
            <w:r w:rsidR="00CD4C58" w:rsidRPr="00874434">
              <w:rPr>
                <w:rFonts w:ascii="Times New Roman" w:hAnsi="Times New Roman" w:cs="Times New Roman"/>
                <w:sz w:val="24"/>
                <w:szCs w:val="24"/>
              </w:rPr>
              <w:t>полова Босне и Херцеговине Министарства за људска права и избјеглице Босне и Херцеговине</w:t>
            </w:r>
          </w:p>
          <w:p w14:paraId="31244A4F" w14:textId="36630225" w:rsidR="00CD4C58" w:rsidRPr="00C8706C" w:rsidRDefault="00CD4C58" w:rsidP="00A810C2">
            <w:pPr>
              <w:rPr>
                <w:rFonts w:ascii="Times New Roman" w:hAnsi="Times New Roman" w:cs="Times New Roman"/>
                <w:sz w:val="24"/>
                <w:szCs w:val="24"/>
                <w:lang w:val="bs-Cyrl-BA"/>
              </w:rPr>
            </w:pPr>
            <w:r w:rsidRPr="00874434">
              <w:rPr>
                <w:rFonts w:ascii="Times New Roman" w:hAnsi="Times New Roman" w:cs="Times New Roman"/>
                <w:sz w:val="24"/>
                <w:szCs w:val="24"/>
              </w:rPr>
              <w:t xml:space="preserve">Акциони план за </w:t>
            </w:r>
            <w:r w:rsidR="005D4E08">
              <w:rPr>
                <w:rFonts w:ascii="Times New Roman" w:hAnsi="Times New Roman" w:cs="Times New Roman"/>
                <w:sz w:val="24"/>
                <w:szCs w:val="24"/>
                <w:lang w:val="sr-Cyrl-BA"/>
              </w:rPr>
              <w:t>спровођење</w:t>
            </w:r>
            <w:r w:rsidRPr="00874434">
              <w:rPr>
                <w:rFonts w:ascii="Times New Roman" w:hAnsi="Times New Roman" w:cs="Times New Roman"/>
                <w:sz w:val="24"/>
                <w:szCs w:val="24"/>
              </w:rPr>
              <w:t xml:space="preserve"> </w:t>
            </w:r>
            <w:r w:rsidR="00A810C2">
              <w:rPr>
                <w:rFonts w:ascii="Times New Roman" w:hAnsi="Times New Roman" w:cs="Times New Roman"/>
                <w:sz w:val="24"/>
                <w:szCs w:val="24"/>
                <w:lang w:val="bs-Cyrl-BA"/>
              </w:rPr>
              <w:t xml:space="preserve">резолуције Савјета безбједности УН </w:t>
            </w:r>
            <w:r w:rsidRPr="00874434">
              <w:rPr>
                <w:rFonts w:ascii="Times New Roman" w:hAnsi="Times New Roman" w:cs="Times New Roman"/>
                <w:sz w:val="24"/>
                <w:szCs w:val="24"/>
              </w:rPr>
              <w:t xml:space="preserve">у Босни и Херцеговини </w:t>
            </w:r>
            <w:r w:rsidR="00C8706C">
              <w:rPr>
                <w:rFonts w:ascii="Times New Roman" w:hAnsi="Times New Roman" w:cs="Times New Roman"/>
                <w:sz w:val="24"/>
                <w:szCs w:val="24"/>
                <w:lang w:val="bs-Cyrl-BA"/>
              </w:rPr>
              <w:t>1325 „Жене мир безбједност“</w:t>
            </w:r>
          </w:p>
        </w:tc>
      </w:tr>
      <w:tr w:rsidR="00CD4C58" w:rsidRPr="00874434" w14:paraId="1BC4C8AF" w14:textId="77777777" w:rsidTr="0030542C">
        <w:tc>
          <w:tcPr>
            <w:tcW w:w="2628" w:type="dxa"/>
          </w:tcPr>
          <w:p w14:paraId="327C33C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БиХ  </w:t>
            </w:r>
          </w:p>
        </w:tc>
        <w:tc>
          <w:tcPr>
            <w:tcW w:w="8100" w:type="dxa"/>
          </w:tcPr>
          <w:p w14:paraId="61DAA3A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Босна и Херцеговина</w:t>
            </w:r>
          </w:p>
        </w:tc>
      </w:tr>
      <w:tr w:rsidR="00CD4C58" w:rsidRPr="00874434" w14:paraId="48373EC8" w14:textId="77777777" w:rsidTr="0030542C">
        <w:tc>
          <w:tcPr>
            <w:tcW w:w="2628" w:type="dxa"/>
          </w:tcPr>
          <w:p w14:paraId="6753AFF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БД</w:t>
            </w:r>
            <w:r>
              <w:rPr>
                <w:rFonts w:ascii="Times New Roman" w:hAnsi="Times New Roman" w:cs="Times New Roman"/>
                <w:sz w:val="24"/>
                <w:szCs w:val="24"/>
              </w:rPr>
              <w:t xml:space="preserve"> </w:t>
            </w:r>
            <w:r w:rsidRPr="00874434">
              <w:rPr>
                <w:rFonts w:ascii="Times New Roman" w:hAnsi="Times New Roman" w:cs="Times New Roman"/>
                <w:sz w:val="24"/>
                <w:szCs w:val="24"/>
              </w:rPr>
              <w:t>БиХ</w:t>
            </w:r>
          </w:p>
          <w:p w14:paraId="1091D6F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БХАС</w:t>
            </w:r>
          </w:p>
        </w:tc>
        <w:tc>
          <w:tcPr>
            <w:tcW w:w="8100" w:type="dxa"/>
          </w:tcPr>
          <w:p w14:paraId="45F0ABD4" w14:textId="77777777" w:rsidR="00CD4C58" w:rsidRPr="00874434" w:rsidRDefault="00CD4C58" w:rsidP="0030542C">
            <w:pPr>
              <w:rPr>
                <w:rFonts w:ascii="Times New Roman" w:hAnsi="Times New Roman" w:cs="Times New Roman"/>
                <w:sz w:val="24"/>
                <w:szCs w:val="24"/>
              </w:rPr>
            </w:pPr>
            <w:r>
              <w:rPr>
                <w:rFonts w:ascii="Times New Roman" w:hAnsi="Times New Roman" w:cs="Times New Roman"/>
                <w:sz w:val="24"/>
                <w:szCs w:val="24"/>
              </w:rPr>
              <w:t>Брчко Д</w:t>
            </w:r>
            <w:r w:rsidRPr="00874434">
              <w:rPr>
                <w:rFonts w:ascii="Times New Roman" w:hAnsi="Times New Roman" w:cs="Times New Roman"/>
                <w:sz w:val="24"/>
                <w:szCs w:val="24"/>
              </w:rPr>
              <w:t>истрикт Босне и Херцеговине</w:t>
            </w:r>
          </w:p>
          <w:p w14:paraId="3CFCC5A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Агенција за статистику Босне и Херцеговине</w:t>
            </w:r>
          </w:p>
        </w:tc>
      </w:tr>
      <w:tr w:rsidR="00CD4C58" w:rsidRPr="00874434" w14:paraId="15783796" w14:textId="77777777" w:rsidTr="0030542C">
        <w:tc>
          <w:tcPr>
            <w:tcW w:w="2628" w:type="dxa"/>
          </w:tcPr>
          <w:p w14:paraId="0A70517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ЦЕСТ</w:t>
            </w:r>
          </w:p>
          <w:p w14:paraId="11F19DF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ЦИК БиХ  </w:t>
            </w:r>
          </w:p>
          <w:p w14:paraId="7D45E9DD" w14:textId="51F3E7FE" w:rsidR="00CD4C58" w:rsidRPr="005D4E08" w:rsidRDefault="005D4E08" w:rsidP="0030542C">
            <w:pPr>
              <w:rPr>
                <w:rFonts w:ascii="Times New Roman" w:hAnsi="Times New Roman" w:cs="Times New Roman"/>
                <w:i/>
                <w:sz w:val="24"/>
                <w:szCs w:val="24"/>
              </w:rPr>
            </w:pPr>
            <w:r w:rsidRPr="005D4E08">
              <w:rPr>
                <w:rFonts w:ascii="Times New Roman" w:hAnsi="Times New Roman" w:cs="Times New Roman"/>
                <w:i/>
                <w:sz w:val="24"/>
                <w:szCs w:val="24"/>
              </w:rPr>
              <w:t>CEDAW</w:t>
            </w:r>
            <w:r w:rsidR="00CD4C58" w:rsidRPr="005D4E08">
              <w:rPr>
                <w:rFonts w:ascii="Times New Roman" w:hAnsi="Times New Roman" w:cs="Times New Roman"/>
                <w:i/>
                <w:sz w:val="24"/>
                <w:szCs w:val="24"/>
              </w:rPr>
              <w:t xml:space="preserve"> </w:t>
            </w:r>
          </w:p>
          <w:p w14:paraId="7E29BB0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ЦЛ</w:t>
            </w:r>
          </w:p>
          <w:p w14:paraId="21F892D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ДЕИ</w:t>
            </w:r>
          </w:p>
          <w:p w14:paraId="58265530"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ЕК</w:t>
            </w:r>
          </w:p>
        </w:tc>
        <w:tc>
          <w:tcPr>
            <w:tcW w:w="8100" w:type="dxa"/>
          </w:tcPr>
          <w:p w14:paraId="519F01C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Центар за едукацију судија и тужилаца</w:t>
            </w:r>
          </w:p>
          <w:p w14:paraId="5C142C5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Централна изборна комисија Босне и Херцеговине</w:t>
            </w:r>
          </w:p>
          <w:p w14:paraId="0CF6323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УН Конвенција о укидању свих облика дискриминације жена</w:t>
            </w:r>
          </w:p>
          <w:p w14:paraId="5BF23B2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Цивилна лица</w:t>
            </w:r>
          </w:p>
          <w:p w14:paraId="76D53890"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Дирекција за европске интеграције Босне и Херцеговине </w:t>
            </w:r>
          </w:p>
          <w:p w14:paraId="6CE7D8E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Европска комисија</w:t>
            </w:r>
          </w:p>
        </w:tc>
      </w:tr>
      <w:tr w:rsidR="00CD4C58" w:rsidRPr="00874434" w14:paraId="354BD1E2" w14:textId="77777777" w:rsidTr="0030542C">
        <w:tc>
          <w:tcPr>
            <w:tcW w:w="2628" w:type="dxa"/>
          </w:tcPr>
          <w:p w14:paraId="3FF9351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ЕУ</w:t>
            </w:r>
          </w:p>
        </w:tc>
        <w:tc>
          <w:tcPr>
            <w:tcW w:w="8100" w:type="dxa"/>
          </w:tcPr>
          <w:p w14:paraId="56772ED0" w14:textId="77777777" w:rsidR="00CD4C58" w:rsidRPr="00874434" w:rsidRDefault="00CD4C58" w:rsidP="0030542C">
            <w:pPr>
              <w:rPr>
                <w:rFonts w:ascii="Times New Roman" w:hAnsi="Times New Roman" w:cs="Times New Roman"/>
                <w:sz w:val="24"/>
                <w:szCs w:val="24"/>
              </w:rPr>
            </w:pPr>
            <w:r>
              <w:rPr>
                <w:rFonts w:ascii="Times New Roman" w:hAnsi="Times New Roman" w:cs="Times New Roman"/>
                <w:sz w:val="24"/>
                <w:szCs w:val="24"/>
              </w:rPr>
              <w:t>Европска у</w:t>
            </w:r>
            <w:r w:rsidRPr="00874434">
              <w:rPr>
                <w:rFonts w:ascii="Times New Roman" w:hAnsi="Times New Roman" w:cs="Times New Roman"/>
                <w:sz w:val="24"/>
                <w:szCs w:val="24"/>
              </w:rPr>
              <w:t>нија</w:t>
            </w:r>
          </w:p>
        </w:tc>
      </w:tr>
      <w:tr w:rsidR="00CD4C58" w:rsidRPr="00874434" w14:paraId="32635971" w14:textId="77777777" w:rsidTr="0030542C">
        <w:tc>
          <w:tcPr>
            <w:tcW w:w="2628" w:type="dxa"/>
          </w:tcPr>
          <w:p w14:paraId="38BF894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ФБиХ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2702D2F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Федерација Босне и Херцеговине</w:t>
            </w:r>
          </w:p>
        </w:tc>
      </w:tr>
      <w:tr w:rsidR="00CD4C58" w:rsidRPr="00874434" w14:paraId="155033A5" w14:textId="77777777" w:rsidTr="0030542C">
        <w:tc>
          <w:tcPr>
            <w:tcW w:w="2628" w:type="dxa"/>
          </w:tcPr>
          <w:p w14:paraId="286B217D"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ФИГАП</w:t>
            </w:r>
          </w:p>
        </w:tc>
        <w:tc>
          <w:tcPr>
            <w:tcW w:w="8100" w:type="dxa"/>
          </w:tcPr>
          <w:p w14:paraId="30F07F4B" w14:textId="38582FAC" w:rsidR="00CD4C58" w:rsidRPr="00874434" w:rsidRDefault="00CD4C58" w:rsidP="005D4E08">
            <w:pPr>
              <w:rPr>
                <w:rFonts w:ascii="Times New Roman" w:hAnsi="Times New Roman" w:cs="Times New Roman"/>
                <w:sz w:val="24"/>
                <w:szCs w:val="24"/>
              </w:rPr>
            </w:pPr>
            <w:r w:rsidRPr="00874434">
              <w:rPr>
                <w:rFonts w:ascii="Times New Roman" w:hAnsi="Times New Roman" w:cs="Times New Roman"/>
                <w:sz w:val="24"/>
                <w:szCs w:val="24"/>
              </w:rPr>
              <w:t xml:space="preserve">Финансијски механизам за </w:t>
            </w:r>
            <w:r w:rsidR="005D4E08">
              <w:rPr>
                <w:rFonts w:ascii="Times New Roman" w:hAnsi="Times New Roman" w:cs="Times New Roman"/>
                <w:sz w:val="24"/>
                <w:szCs w:val="24"/>
                <w:lang w:val="sr-Cyrl-BA"/>
              </w:rPr>
              <w:t>спровођење</w:t>
            </w:r>
            <w:r w:rsidRPr="00874434">
              <w:rPr>
                <w:rFonts w:ascii="Times New Roman" w:hAnsi="Times New Roman" w:cs="Times New Roman"/>
                <w:sz w:val="24"/>
                <w:szCs w:val="24"/>
              </w:rPr>
              <w:t xml:space="preserve"> Гендер акционог плана</w:t>
            </w:r>
          </w:p>
        </w:tc>
      </w:tr>
      <w:tr w:rsidR="00CD4C58" w:rsidRPr="00874434" w14:paraId="1DCB23F9" w14:textId="77777777" w:rsidTr="0030542C">
        <w:tc>
          <w:tcPr>
            <w:tcW w:w="2628" w:type="dxa"/>
          </w:tcPr>
          <w:p w14:paraId="40D9FAC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ФМОИН</w:t>
            </w:r>
          </w:p>
          <w:p w14:paraId="0576D38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ФМКС</w:t>
            </w:r>
          </w:p>
          <w:p w14:paraId="3A9E9C9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ФМФ</w:t>
            </w:r>
          </w:p>
          <w:p w14:paraId="71EA3AE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ФМП</w:t>
            </w:r>
          </w:p>
          <w:p w14:paraId="41E3696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ФМЗ</w:t>
            </w:r>
          </w:p>
          <w:p w14:paraId="4C50071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ФМРСП</w:t>
            </w:r>
          </w:p>
          <w:p w14:paraId="352DA3D3"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ФПН УНСА</w:t>
            </w:r>
          </w:p>
          <w:p w14:paraId="32F2A9A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ФЗС</w:t>
            </w:r>
          </w:p>
          <w:p w14:paraId="2263108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ГЦ ФБиХ   </w:t>
            </w:r>
          </w:p>
        </w:tc>
        <w:tc>
          <w:tcPr>
            <w:tcW w:w="8100" w:type="dxa"/>
          </w:tcPr>
          <w:p w14:paraId="4D7E195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Федерало министарство образовања и науке</w:t>
            </w:r>
          </w:p>
          <w:p w14:paraId="799EA93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Федерално министарство културе и спорта</w:t>
            </w:r>
          </w:p>
          <w:p w14:paraId="56CFA7C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Федерално министарство финансија</w:t>
            </w:r>
          </w:p>
          <w:p w14:paraId="7764920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Федерално министарство пољопривреде</w:t>
            </w:r>
          </w:p>
          <w:p w14:paraId="6842DF5F"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Федерално министарство здравства</w:t>
            </w:r>
          </w:p>
          <w:p w14:paraId="68802EA1"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Федерално министарство рада и социјалне политике</w:t>
            </w:r>
          </w:p>
          <w:p w14:paraId="1889BEA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Факултет политичких наука Универзитета у Сарајеву</w:t>
            </w:r>
          </w:p>
          <w:p w14:paraId="77635F7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Федерални завод за статистику</w:t>
            </w:r>
          </w:p>
          <w:p w14:paraId="3A5303F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Гендер центар Федерације Босне и Херцеговине</w:t>
            </w:r>
          </w:p>
        </w:tc>
      </w:tr>
      <w:tr w:rsidR="00CD4C58" w:rsidRPr="00874434" w14:paraId="50A8DDF3" w14:textId="77777777" w:rsidTr="0030542C">
        <w:tc>
          <w:tcPr>
            <w:tcW w:w="2628" w:type="dxa"/>
          </w:tcPr>
          <w:p w14:paraId="152FBEC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ГЦ РС    </w:t>
            </w:r>
          </w:p>
        </w:tc>
        <w:tc>
          <w:tcPr>
            <w:tcW w:w="8100" w:type="dxa"/>
          </w:tcPr>
          <w:p w14:paraId="63B5CDE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Гендер центар Републике Српске</w:t>
            </w:r>
          </w:p>
        </w:tc>
      </w:tr>
      <w:tr w:rsidR="00CD4C58" w:rsidRPr="00874434" w14:paraId="31A4DCA5" w14:textId="77777777" w:rsidTr="0030542C">
        <w:tc>
          <w:tcPr>
            <w:tcW w:w="2628" w:type="dxa"/>
          </w:tcPr>
          <w:p w14:paraId="7957949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ГАП БиХ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2FECFCA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Гендер акциони план Босне и Херцеговине</w:t>
            </w:r>
          </w:p>
        </w:tc>
      </w:tr>
      <w:tr w:rsidR="00CD4C58" w:rsidRPr="00874434" w14:paraId="490D1863" w14:textId="77777777" w:rsidTr="0030542C">
        <w:tc>
          <w:tcPr>
            <w:tcW w:w="2628" w:type="dxa"/>
          </w:tcPr>
          <w:p w14:paraId="1CB18135" w14:textId="77777777" w:rsidR="00CD4C58"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ГЕФ</w:t>
            </w:r>
          </w:p>
          <w:p w14:paraId="60B68ADF" w14:textId="77777777" w:rsidR="00CD4C58" w:rsidRPr="00874434" w:rsidRDefault="00CD4C58" w:rsidP="0030542C">
            <w:pPr>
              <w:rPr>
                <w:rFonts w:ascii="Times New Roman" w:hAnsi="Times New Roman" w:cs="Times New Roman"/>
                <w:sz w:val="24"/>
                <w:szCs w:val="24"/>
              </w:rPr>
            </w:pPr>
          </w:p>
          <w:p w14:paraId="55FA64D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ИОМ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01FAEE5D" w14:textId="520B5D6C"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ИПА пројекат „ЕУ подршка за равноправност</w:t>
            </w:r>
            <w:r>
              <w:rPr>
                <w:rFonts w:ascii="Times New Roman" w:hAnsi="Times New Roman" w:cs="Times New Roman"/>
                <w:sz w:val="24"/>
                <w:szCs w:val="24"/>
              </w:rPr>
              <w:t xml:space="preserve"> полова</w:t>
            </w:r>
            <w:r w:rsidRPr="00874434">
              <w:rPr>
                <w:rFonts w:ascii="Times New Roman" w:hAnsi="Times New Roman" w:cs="Times New Roman"/>
                <w:sz w:val="24"/>
                <w:szCs w:val="24"/>
              </w:rPr>
              <w:t>“ („</w:t>
            </w:r>
            <w:r w:rsidR="005D4E08" w:rsidRPr="005D4E08">
              <w:rPr>
                <w:rFonts w:ascii="Times New Roman" w:hAnsi="Times New Roman" w:cs="Times New Roman"/>
                <w:i/>
                <w:sz w:val="24"/>
                <w:szCs w:val="24"/>
              </w:rPr>
              <w:t>Gender Equality Facility</w:t>
            </w:r>
            <w:r w:rsidRPr="00874434">
              <w:rPr>
                <w:rFonts w:ascii="Times New Roman" w:hAnsi="Times New Roman" w:cs="Times New Roman"/>
                <w:sz w:val="24"/>
                <w:szCs w:val="24"/>
              </w:rPr>
              <w:t>“)</w:t>
            </w:r>
          </w:p>
          <w:p w14:paraId="129714F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Међународна организација за миграције</w:t>
            </w:r>
          </w:p>
        </w:tc>
      </w:tr>
      <w:tr w:rsidR="00CD4C58" w:rsidRPr="00874434" w14:paraId="50304D36" w14:textId="77777777" w:rsidTr="0030542C">
        <w:tc>
          <w:tcPr>
            <w:tcW w:w="2628" w:type="dxa"/>
          </w:tcPr>
          <w:p w14:paraId="166D5CB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КО </w:t>
            </w:r>
            <w:r w:rsidRPr="00874434">
              <w:rPr>
                <w:rFonts w:ascii="Times New Roman" w:hAnsi="Times New Roman" w:cs="Times New Roman"/>
                <w:sz w:val="24"/>
                <w:szCs w:val="24"/>
              </w:rPr>
              <w:tab/>
            </w:r>
            <w:r w:rsidRPr="00874434">
              <w:rPr>
                <w:rFonts w:ascii="Times New Roman" w:hAnsi="Times New Roman" w:cs="Times New Roman"/>
                <w:sz w:val="24"/>
                <w:szCs w:val="24"/>
              </w:rPr>
              <w:tab/>
            </w:r>
          </w:p>
          <w:p w14:paraId="7C8AAEA5" w14:textId="61221419" w:rsidR="00CD4C58" w:rsidRPr="00874434" w:rsidRDefault="005D4E08" w:rsidP="0030542C">
            <w:pPr>
              <w:rPr>
                <w:rFonts w:ascii="Times New Roman" w:hAnsi="Times New Roman" w:cs="Times New Roman"/>
                <w:sz w:val="24"/>
                <w:szCs w:val="24"/>
              </w:rPr>
            </w:pPr>
            <w:r>
              <w:rPr>
                <w:rFonts w:ascii="Times New Roman" w:hAnsi="Times New Roman" w:cs="Times New Roman"/>
                <w:sz w:val="24"/>
                <w:szCs w:val="24"/>
              </w:rPr>
              <w:t>КОР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rPr>
              <w:tab/>
            </w:r>
          </w:p>
        </w:tc>
        <w:tc>
          <w:tcPr>
            <w:tcW w:w="8100" w:type="dxa"/>
          </w:tcPr>
          <w:p w14:paraId="6F5AEBC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Координациони одбор </w:t>
            </w:r>
          </w:p>
          <w:p w14:paraId="0E14D4B1" w14:textId="278F7C7B"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Комисија</w:t>
            </w:r>
            <w:r w:rsidR="005D4E08">
              <w:rPr>
                <w:rFonts w:ascii="Times New Roman" w:hAnsi="Times New Roman" w:cs="Times New Roman"/>
                <w:sz w:val="24"/>
                <w:szCs w:val="24"/>
              </w:rPr>
              <w:t xml:space="preserve"> за остваривање равноправности </w:t>
            </w:r>
            <w:r w:rsidRPr="00874434">
              <w:rPr>
                <w:rFonts w:ascii="Times New Roman" w:hAnsi="Times New Roman" w:cs="Times New Roman"/>
                <w:sz w:val="24"/>
                <w:szCs w:val="24"/>
              </w:rPr>
              <w:t>полова Представничког дома Парламентарне скупштине Босне и Херцеговине</w:t>
            </w:r>
          </w:p>
        </w:tc>
      </w:tr>
      <w:tr w:rsidR="00CD4C58" w:rsidRPr="00874434" w14:paraId="4DEF2109" w14:textId="77777777" w:rsidTr="0030542C">
        <w:tc>
          <w:tcPr>
            <w:tcW w:w="2628" w:type="dxa"/>
          </w:tcPr>
          <w:p w14:paraId="680EF25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ЛГАП</w:t>
            </w:r>
          </w:p>
          <w:p w14:paraId="20732E9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МЦП БиХ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7DCF7241"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Локални гендер акциони план</w:t>
            </w:r>
          </w:p>
          <w:p w14:paraId="1A5F1D2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цивилних послова Босне и Херцеговине</w:t>
            </w:r>
          </w:p>
        </w:tc>
      </w:tr>
      <w:tr w:rsidR="00CD4C58" w:rsidRPr="00874434" w14:paraId="41BDC122" w14:textId="77777777" w:rsidTr="0030542C">
        <w:tc>
          <w:tcPr>
            <w:tcW w:w="2628" w:type="dxa"/>
          </w:tcPr>
          <w:p w14:paraId="69D3405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МФТ БиХ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685937C7"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Министарство финансија и трезора Босне и Херцеговине </w:t>
            </w:r>
          </w:p>
        </w:tc>
      </w:tr>
      <w:tr w:rsidR="00CD4C58" w:rsidRPr="00874434" w14:paraId="1AEAC5A0" w14:textId="77777777" w:rsidTr="0030542C">
        <w:tc>
          <w:tcPr>
            <w:tcW w:w="2628" w:type="dxa"/>
          </w:tcPr>
          <w:p w14:paraId="27A7082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МИЦС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DF068A1"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Истраживање вишеструких показатеља</w:t>
            </w:r>
          </w:p>
        </w:tc>
      </w:tr>
      <w:tr w:rsidR="00CD4C58" w:rsidRPr="00874434" w14:paraId="70EE7029" w14:textId="77777777" w:rsidTr="0030542C">
        <w:tc>
          <w:tcPr>
            <w:tcW w:w="2628" w:type="dxa"/>
          </w:tcPr>
          <w:p w14:paraId="3BAC5C7F"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МС БиХ   </w:t>
            </w:r>
          </w:p>
        </w:tc>
        <w:tc>
          <w:tcPr>
            <w:tcW w:w="8100" w:type="dxa"/>
          </w:tcPr>
          <w:p w14:paraId="5E655804" w14:textId="49A63CD4" w:rsidR="00CD4C58" w:rsidRPr="00874434" w:rsidRDefault="00CD4C58" w:rsidP="00AA732E">
            <w:pPr>
              <w:rPr>
                <w:rFonts w:ascii="Times New Roman" w:hAnsi="Times New Roman" w:cs="Times New Roman"/>
                <w:sz w:val="24"/>
                <w:szCs w:val="24"/>
              </w:rPr>
            </w:pPr>
            <w:r w:rsidRPr="00874434">
              <w:rPr>
                <w:rFonts w:ascii="Times New Roman" w:hAnsi="Times New Roman" w:cs="Times New Roman"/>
                <w:sz w:val="24"/>
                <w:szCs w:val="24"/>
              </w:rPr>
              <w:t xml:space="preserve">Министарство </w:t>
            </w:r>
            <w:r w:rsidR="00AA732E">
              <w:rPr>
                <w:rFonts w:ascii="Times New Roman" w:hAnsi="Times New Roman" w:cs="Times New Roman"/>
                <w:sz w:val="24"/>
                <w:szCs w:val="24"/>
                <w:lang w:val="sr-Cyrl-BA"/>
              </w:rPr>
              <w:t>безбједности</w:t>
            </w:r>
            <w:r w:rsidRPr="00874434">
              <w:rPr>
                <w:rFonts w:ascii="Times New Roman" w:hAnsi="Times New Roman" w:cs="Times New Roman"/>
                <w:sz w:val="24"/>
                <w:szCs w:val="24"/>
              </w:rPr>
              <w:t xml:space="preserve"> Босне и Херцеговине</w:t>
            </w:r>
          </w:p>
        </w:tc>
      </w:tr>
      <w:tr w:rsidR="00CD4C58" w:rsidRPr="00874434" w14:paraId="17DC291E" w14:textId="77777777" w:rsidTr="0030542C">
        <w:tc>
          <w:tcPr>
            <w:tcW w:w="2628" w:type="dxa"/>
          </w:tcPr>
          <w:p w14:paraId="0651C584" w14:textId="1CBC2712" w:rsidR="00CD4C58" w:rsidRPr="00874434" w:rsidRDefault="00AA732E" w:rsidP="0030542C">
            <w:pP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 xml:space="preserve">ТЕО БиХ  </w:t>
            </w:r>
          </w:p>
        </w:tc>
        <w:tc>
          <w:tcPr>
            <w:tcW w:w="8100" w:type="dxa"/>
          </w:tcPr>
          <w:p w14:paraId="0A130CBB" w14:textId="03CDECC7" w:rsidR="00CD4C58" w:rsidRPr="00874434" w:rsidRDefault="00AA732E" w:rsidP="0030542C">
            <w:pPr>
              <w:rPr>
                <w:rFonts w:ascii="Times New Roman" w:hAnsi="Times New Roman" w:cs="Times New Roman"/>
                <w:sz w:val="24"/>
                <w:szCs w:val="24"/>
              </w:rPr>
            </w:pPr>
            <w:r w:rsidRPr="00AA732E">
              <w:rPr>
                <w:rFonts w:ascii="Times New Roman" w:hAnsi="Times New Roman" w:cs="Times New Roman"/>
                <w:sz w:val="24"/>
                <w:szCs w:val="24"/>
                <w:lang w:val="hr-BA"/>
              </w:rPr>
              <w:t>Министарство спољне трговине и економских односа</w:t>
            </w:r>
          </w:p>
        </w:tc>
      </w:tr>
      <w:tr w:rsidR="00CD4C58" w:rsidRPr="00874434" w14:paraId="332513FB" w14:textId="77777777" w:rsidTr="0030542C">
        <w:tc>
          <w:tcPr>
            <w:tcW w:w="2628" w:type="dxa"/>
          </w:tcPr>
          <w:p w14:paraId="74222CCD"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МП БиХ  </w:t>
            </w:r>
          </w:p>
        </w:tc>
        <w:tc>
          <w:tcPr>
            <w:tcW w:w="8100" w:type="dxa"/>
          </w:tcPr>
          <w:p w14:paraId="5E1DAA8F"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правде Босне и Херцеговине</w:t>
            </w:r>
          </w:p>
        </w:tc>
      </w:tr>
      <w:tr w:rsidR="00CD4C58" w:rsidRPr="00874434" w14:paraId="0F94D820" w14:textId="77777777" w:rsidTr="0030542C">
        <w:tc>
          <w:tcPr>
            <w:tcW w:w="2628" w:type="dxa"/>
          </w:tcPr>
          <w:p w14:paraId="307C4A78" w14:textId="7E2030AF" w:rsidR="00CD4C58" w:rsidRPr="00874434" w:rsidRDefault="00AA732E" w:rsidP="0030542C">
            <w:pP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 xml:space="preserve">П БиХ </w:t>
            </w:r>
            <w:r w:rsidR="00CD4C58" w:rsidRPr="00874434">
              <w:rPr>
                <w:rFonts w:ascii="Times New Roman" w:hAnsi="Times New Roman" w:cs="Times New Roman"/>
                <w:sz w:val="24"/>
                <w:szCs w:val="24"/>
              </w:rPr>
              <w:tab/>
            </w:r>
            <w:r w:rsidR="00CD4C58" w:rsidRPr="00874434">
              <w:rPr>
                <w:rFonts w:ascii="Times New Roman" w:hAnsi="Times New Roman" w:cs="Times New Roman"/>
                <w:sz w:val="24"/>
                <w:szCs w:val="24"/>
              </w:rPr>
              <w:tab/>
            </w:r>
          </w:p>
        </w:tc>
        <w:tc>
          <w:tcPr>
            <w:tcW w:w="8100" w:type="dxa"/>
          </w:tcPr>
          <w:p w14:paraId="2B419F9B" w14:textId="69937AE0" w:rsidR="00CD4C58" w:rsidRPr="00874434" w:rsidRDefault="00AA732E" w:rsidP="0030542C">
            <w:pPr>
              <w:rPr>
                <w:rFonts w:ascii="Times New Roman" w:hAnsi="Times New Roman" w:cs="Times New Roman"/>
                <w:sz w:val="24"/>
                <w:szCs w:val="24"/>
              </w:rPr>
            </w:pPr>
            <w:r w:rsidRPr="00AA732E">
              <w:rPr>
                <w:rFonts w:ascii="Times New Roman" w:hAnsi="Times New Roman" w:cs="Times New Roman"/>
                <w:sz w:val="24"/>
                <w:szCs w:val="24"/>
                <w:lang w:val="hr-BA"/>
              </w:rPr>
              <w:t xml:space="preserve">Министарство </w:t>
            </w:r>
            <w:r w:rsidRPr="00AA732E">
              <w:rPr>
                <w:rFonts w:ascii="Times New Roman" w:hAnsi="Times New Roman" w:cs="Times New Roman"/>
                <w:sz w:val="24"/>
                <w:szCs w:val="24"/>
                <w:lang w:val="sr-Cyrl-BA"/>
              </w:rPr>
              <w:t>спољних</w:t>
            </w:r>
            <w:r w:rsidRPr="00AA732E">
              <w:rPr>
                <w:rFonts w:ascii="Times New Roman" w:hAnsi="Times New Roman" w:cs="Times New Roman"/>
                <w:sz w:val="24"/>
                <w:szCs w:val="24"/>
                <w:lang w:val="hr-BA"/>
              </w:rPr>
              <w:t xml:space="preserve"> послова Босне и Херцеговине</w:t>
            </w:r>
          </w:p>
        </w:tc>
      </w:tr>
      <w:tr w:rsidR="00CD4C58" w:rsidRPr="00874434" w14:paraId="272C70F8" w14:textId="77777777" w:rsidTr="0030542C">
        <w:tc>
          <w:tcPr>
            <w:tcW w:w="2628" w:type="dxa"/>
          </w:tcPr>
          <w:p w14:paraId="5C33FCC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МПШВ РС</w:t>
            </w:r>
          </w:p>
          <w:p w14:paraId="5175E84A" w14:textId="77777777" w:rsidR="00CD4C58" w:rsidRPr="00874434" w:rsidRDefault="00CD4C58" w:rsidP="0030542C">
            <w:pPr>
              <w:rPr>
                <w:rFonts w:ascii="Times New Roman" w:hAnsi="Times New Roman" w:cs="Times New Roman"/>
                <w:sz w:val="24"/>
                <w:szCs w:val="24"/>
              </w:rPr>
            </w:pPr>
            <w:r>
              <w:rPr>
                <w:rFonts w:ascii="Times New Roman" w:hAnsi="Times New Roman" w:cs="Times New Roman"/>
                <w:sz w:val="24"/>
                <w:szCs w:val="24"/>
              </w:rPr>
              <w:t>МКТ</w:t>
            </w:r>
            <w:r w:rsidRPr="00874434">
              <w:rPr>
                <w:rFonts w:ascii="Times New Roman" w:hAnsi="Times New Roman" w:cs="Times New Roman"/>
                <w:sz w:val="24"/>
                <w:szCs w:val="24"/>
              </w:rPr>
              <w:t xml:space="preserve"> БиХ  </w:t>
            </w:r>
          </w:p>
        </w:tc>
        <w:tc>
          <w:tcPr>
            <w:tcW w:w="8100" w:type="dxa"/>
          </w:tcPr>
          <w:p w14:paraId="335D31F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пољопривреде, шумарства и</w:t>
            </w:r>
            <w:r>
              <w:rPr>
                <w:rFonts w:ascii="Times New Roman" w:hAnsi="Times New Roman" w:cs="Times New Roman"/>
                <w:sz w:val="24"/>
                <w:szCs w:val="24"/>
              </w:rPr>
              <w:t xml:space="preserve"> водопривреде</w:t>
            </w:r>
            <w:r w:rsidRPr="00874434">
              <w:rPr>
                <w:rFonts w:ascii="Times New Roman" w:hAnsi="Times New Roman" w:cs="Times New Roman"/>
                <w:sz w:val="24"/>
                <w:szCs w:val="24"/>
              </w:rPr>
              <w:t xml:space="preserve"> Републике Српске</w:t>
            </w:r>
          </w:p>
          <w:p w14:paraId="19532E85" w14:textId="77777777" w:rsidR="00CD4C58" w:rsidRPr="00874434" w:rsidRDefault="00CD4C58" w:rsidP="0030542C">
            <w:pPr>
              <w:rPr>
                <w:rFonts w:ascii="Times New Roman" w:hAnsi="Times New Roman" w:cs="Times New Roman"/>
                <w:sz w:val="24"/>
                <w:szCs w:val="24"/>
              </w:rPr>
            </w:pPr>
            <w:r w:rsidRPr="00214662">
              <w:rPr>
                <w:rFonts w:ascii="Times New Roman" w:hAnsi="Times New Roman" w:cs="Times New Roman"/>
                <w:sz w:val="24"/>
                <w:szCs w:val="24"/>
              </w:rPr>
              <w:t>Министарство комуникација и транспорта Босне и Херцеговине</w:t>
            </w:r>
          </w:p>
        </w:tc>
      </w:tr>
      <w:tr w:rsidR="00CD4C58" w:rsidRPr="00874434" w14:paraId="731BCEC4" w14:textId="77777777" w:rsidTr="0030542C">
        <w:tc>
          <w:tcPr>
            <w:tcW w:w="2628" w:type="dxa"/>
          </w:tcPr>
          <w:p w14:paraId="6EF6ACF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МЉПИ БиХ</w:t>
            </w:r>
          </w:p>
        </w:tc>
        <w:tc>
          <w:tcPr>
            <w:tcW w:w="8100" w:type="dxa"/>
          </w:tcPr>
          <w:p w14:paraId="08565587"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за људска права и избјеглице Босне и Херцеговине</w:t>
            </w:r>
          </w:p>
        </w:tc>
      </w:tr>
      <w:tr w:rsidR="00CD4C58" w:rsidRPr="00874434" w14:paraId="6F6BE6F9" w14:textId="77777777" w:rsidTr="0030542C">
        <w:tc>
          <w:tcPr>
            <w:tcW w:w="2628" w:type="dxa"/>
          </w:tcPr>
          <w:p w14:paraId="0CD8344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МПП РС</w:t>
            </w:r>
          </w:p>
          <w:p w14:paraId="5D5A8A6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МЗСЗ РС</w:t>
            </w:r>
          </w:p>
          <w:p w14:paraId="757C0F2B"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НВО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335ED397" w14:textId="18382C90"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привреде и п</w:t>
            </w:r>
            <w:r w:rsidR="00AA732E">
              <w:rPr>
                <w:rFonts w:ascii="Times New Roman" w:hAnsi="Times New Roman" w:cs="Times New Roman"/>
                <w:sz w:val="24"/>
                <w:szCs w:val="24"/>
                <w:lang w:val="sr-Cyrl-BA"/>
              </w:rPr>
              <w:t>ре</w:t>
            </w:r>
            <w:r w:rsidRPr="00874434">
              <w:rPr>
                <w:rFonts w:ascii="Times New Roman" w:hAnsi="Times New Roman" w:cs="Times New Roman"/>
                <w:sz w:val="24"/>
                <w:szCs w:val="24"/>
              </w:rPr>
              <w:t>дузетништва Републике Српске</w:t>
            </w:r>
          </w:p>
          <w:p w14:paraId="57E8222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Министарство здравља и социјалне заштите Републике Српске</w:t>
            </w:r>
          </w:p>
          <w:p w14:paraId="7F72BA8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Невладина организација</w:t>
            </w:r>
          </w:p>
        </w:tc>
      </w:tr>
      <w:tr w:rsidR="00CD4C58" w:rsidRPr="00874434" w14:paraId="71ACB9FE" w14:textId="77777777" w:rsidTr="0030542C">
        <w:tc>
          <w:tcPr>
            <w:tcW w:w="2628" w:type="dxa"/>
          </w:tcPr>
          <w:p w14:paraId="1988D55F"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ОС БиХ  </w:t>
            </w:r>
          </w:p>
        </w:tc>
        <w:tc>
          <w:tcPr>
            <w:tcW w:w="8100" w:type="dxa"/>
          </w:tcPr>
          <w:p w14:paraId="316E5B2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Оружане снаге Босне и Херцеговине</w:t>
            </w:r>
          </w:p>
        </w:tc>
      </w:tr>
      <w:tr w:rsidR="00CD4C58" w:rsidRPr="00874434" w14:paraId="398F824E" w14:textId="77777777" w:rsidTr="0030542C">
        <w:tc>
          <w:tcPr>
            <w:tcW w:w="2628" w:type="dxa"/>
          </w:tcPr>
          <w:p w14:paraId="0A682DA7" w14:textId="7B1FCF46" w:rsidR="00CD4C58" w:rsidRPr="00874434" w:rsidRDefault="00AA1BE7" w:rsidP="00E26A9F">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lang w:val="bs-Cyrl-BA"/>
              </w:rPr>
              <w:t>ЕБС</w:t>
            </w:r>
            <w:r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rPr>
              <w:tab/>
            </w:r>
          </w:p>
        </w:tc>
        <w:tc>
          <w:tcPr>
            <w:tcW w:w="8100" w:type="dxa"/>
          </w:tcPr>
          <w:p w14:paraId="59AC1431" w14:textId="444B6AB7" w:rsidR="00CD4C58" w:rsidRPr="00874434" w:rsidRDefault="00CD4C58" w:rsidP="00AA732E">
            <w:pPr>
              <w:rPr>
                <w:rFonts w:ascii="Times New Roman" w:hAnsi="Times New Roman" w:cs="Times New Roman"/>
                <w:sz w:val="24"/>
                <w:szCs w:val="24"/>
              </w:rPr>
            </w:pPr>
            <w:r w:rsidRPr="00874434">
              <w:rPr>
                <w:rFonts w:ascii="Times New Roman" w:hAnsi="Times New Roman" w:cs="Times New Roman"/>
                <w:sz w:val="24"/>
                <w:szCs w:val="24"/>
              </w:rPr>
              <w:t>Организац</w:t>
            </w:r>
            <w:r>
              <w:rPr>
                <w:rFonts w:ascii="Times New Roman" w:hAnsi="Times New Roman" w:cs="Times New Roman"/>
                <w:sz w:val="24"/>
                <w:szCs w:val="24"/>
              </w:rPr>
              <w:t xml:space="preserve">ија за </w:t>
            </w:r>
            <w:r w:rsidR="00AA732E">
              <w:rPr>
                <w:rFonts w:ascii="Times New Roman" w:hAnsi="Times New Roman" w:cs="Times New Roman"/>
                <w:sz w:val="24"/>
                <w:szCs w:val="24"/>
                <w:lang w:val="sr-Cyrl-BA"/>
              </w:rPr>
              <w:t>безбједност</w:t>
            </w:r>
            <w:r>
              <w:rPr>
                <w:rFonts w:ascii="Times New Roman" w:hAnsi="Times New Roman" w:cs="Times New Roman"/>
                <w:sz w:val="24"/>
                <w:szCs w:val="24"/>
              </w:rPr>
              <w:t xml:space="preserve"> и сарадњу у Ев</w:t>
            </w:r>
            <w:r w:rsidRPr="00874434">
              <w:rPr>
                <w:rFonts w:ascii="Times New Roman" w:hAnsi="Times New Roman" w:cs="Times New Roman"/>
                <w:sz w:val="24"/>
                <w:szCs w:val="24"/>
              </w:rPr>
              <w:t>ропи</w:t>
            </w:r>
          </w:p>
        </w:tc>
      </w:tr>
      <w:tr w:rsidR="00CD4C58" w:rsidRPr="00874434" w14:paraId="668A7905" w14:textId="77777777" w:rsidTr="0030542C">
        <w:tc>
          <w:tcPr>
            <w:tcW w:w="2628" w:type="dxa"/>
          </w:tcPr>
          <w:p w14:paraId="5186B065"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ПС</w:t>
            </w:r>
            <w:r>
              <w:rPr>
                <w:rFonts w:ascii="Times New Roman" w:hAnsi="Times New Roman" w:cs="Times New Roman"/>
                <w:sz w:val="24"/>
                <w:szCs w:val="24"/>
              </w:rPr>
              <w:t xml:space="preserve"> </w:t>
            </w:r>
            <w:r w:rsidRPr="00874434">
              <w:rPr>
                <w:rFonts w:ascii="Times New Roman" w:hAnsi="Times New Roman" w:cs="Times New Roman"/>
                <w:sz w:val="24"/>
                <w:szCs w:val="24"/>
              </w:rPr>
              <w:t>БиХ</w:t>
            </w:r>
          </w:p>
          <w:p w14:paraId="3729E62A"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ПД ПС</w:t>
            </w:r>
            <w:r>
              <w:rPr>
                <w:rFonts w:ascii="Times New Roman" w:hAnsi="Times New Roman" w:cs="Times New Roman"/>
                <w:sz w:val="24"/>
                <w:szCs w:val="24"/>
              </w:rPr>
              <w:t xml:space="preserve"> </w:t>
            </w:r>
            <w:r w:rsidRPr="00874434">
              <w:rPr>
                <w:rFonts w:ascii="Times New Roman" w:hAnsi="Times New Roman" w:cs="Times New Roman"/>
                <w:sz w:val="24"/>
                <w:szCs w:val="24"/>
              </w:rPr>
              <w:t>БиХ</w:t>
            </w:r>
          </w:p>
        </w:tc>
        <w:tc>
          <w:tcPr>
            <w:tcW w:w="8100" w:type="dxa"/>
          </w:tcPr>
          <w:p w14:paraId="5D6F9A1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Парламентарна скупштина БиХ</w:t>
            </w:r>
          </w:p>
          <w:p w14:paraId="1D7682F3"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Представнички дом Парламентарне скупштине БиХ</w:t>
            </w:r>
          </w:p>
        </w:tc>
      </w:tr>
      <w:tr w:rsidR="00CD4C58" w:rsidRPr="00874434" w14:paraId="1B6AF925" w14:textId="77777777" w:rsidTr="0030542C">
        <w:tc>
          <w:tcPr>
            <w:tcW w:w="2628" w:type="dxa"/>
          </w:tcPr>
          <w:p w14:paraId="69519F5D"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ПВЛ</w:t>
            </w:r>
          </w:p>
          <w:p w14:paraId="7B5B97D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РС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03DDD467"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Професионална војна лица</w:t>
            </w:r>
          </w:p>
          <w:p w14:paraId="702A221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Република Српска</w:t>
            </w:r>
          </w:p>
        </w:tc>
      </w:tr>
      <w:tr w:rsidR="00CD4C58" w:rsidRPr="00874434" w14:paraId="23DB2EF9" w14:textId="77777777" w:rsidTr="0030542C">
        <w:tc>
          <w:tcPr>
            <w:tcW w:w="2628" w:type="dxa"/>
          </w:tcPr>
          <w:p w14:paraId="71E4AED2" w14:textId="62A87DC8" w:rsidR="00CD4C58" w:rsidRPr="00874434" w:rsidRDefault="009D003F" w:rsidP="0030542C">
            <w:pPr>
              <w:rPr>
                <w:rFonts w:ascii="Times New Roman" w:hAnsi="Times New Roman" w:cs="Times New Roman"/>
                <w:sz w:val="24"/>
                <w:szCs w:val="24"/>
              </w:rPr>
            </w:pPr>
            <w:r>
              <w:rPr>
                <w:rFonts w:ascii="Times New Roman" w:hAnsi="Times New Roman" w:cs="Times New Roman"/>
                <w:sz w:val="24"/>
                <w:szCs w:val="24"/>
              </w:rPr>
              <w:t xml:space="preserve">СИПА  </w:t>
            </w:r>
            <w:r>
              <w:rPr>
                <w:rFonts w:ascii="Times New Roman" w:hAnsi="Times New Roman" w:cs="Times New Roman"/>
                <w:sz w:val="24"/>
                <w:szCs w:val="24"/>
              </w:rPr>
              <w:tab/>
            </w:r>
            <w:r w:rsidR="00CD4C58" w:rsidRPr="00874434">
              <w:rPr>
                <w:rFonts w:ascii="Times New Roman" w:hAnsi="Times New Roman" w:cs="Times New Roman"/>
                <w:sz w:val="24"/>
                <w:szCs w:val="24"/>
              </w:rPr>
              <w:tab/>
            </w:r>
          </w:p>
        </w:tc>
        <w:tc>
          <w:tcPr>
            <w:tcW w:w="8100" w:type="dxa"/>
          </w:tcPr>
          <w:p w14:paraId="6D1398D6"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Државна агенција за истраге и заштиту</w:t>
            </w:r>
          </w:p>
        </w:tc>
      </w:tr>
      <w:tr w:rsidR="00CD4C58" w:rsidRPr="00874434" w14:paraId="70A65E38" w14:textId="77777777" w:rsidTr="0030542C">
        <w:tc>
          <w:tcPr>
            <w:tcW w:w="2628" w:type="dxa"/>
          </w:tcPr>
          <w:p w14:paraId="2AA5C93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СИДА</w:t>
            </w:r>
          </w:p>
        </w:tc>
        <w:tc>
          <w:tcPr>
            <w:tcW w:w="8100" w:type="dxa"/>
          </w:tcPr>
          <w:p w14:paraId="35253D1D"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Шведска агенција за међународни развој</w:t>
            </w:r>
          </w:p>
        </w:tc>
      </w:tr>
      <w:tr w:rsidR="00CD4C58" w:rsidRPr="00874434" w14:paraId="4E43EC2E" w14:textId="77777777" w:rsidTr="0030542C">
        <w:tc>
          <w:tcPr>
            <w:tcW w:w="2628" w:type="dxa"/>
          </w:tcPr>
          <w:p w14:paraId="39797EA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УН  </w:t>
            </w:r>
            <w:r w:rsidRPr="00874434">
              <w:rPr>
                <w:rFonts w:ascii="Times New Roman" w:hAnsi="Times New Roman" w:cs="Times New Roman"/>
                <w:sz w:val="24"/>
                <w:szCs w:val="24"/>
              </w:rPr>
              <w:tab/>
            </w:r>
          </w:p>
        </w:tc>
        <w:tc>
          <w:tcPr>
            <w:tcW w:w="8100" w:type="dxa"/>
          </w:tcPr>
          <w:p w14:paraId="04FBE31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Уједињене нације</w:t>
            </w:r>
          </w:p>
        </w:tc>
      </w:tr>
      <w:tr w:rsidR="00CD4C58" w:rsidRPr="00874434" w14:paraId="14447A7E" w14:textId="77777777" w:rsidTr="0030542C">
        <w:tc>
          <w:tcPr>
            <w:tcW w:w="2628" w:type="dxa"/>
          </w:tcPr>
          <w:p w14:paraId="1EC88019"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УНДП  </w:t>
            </w:r>
          </w:p>
        </w:tc>
        <w:tc>
          <w:tcPr>
            <w:tcW w:w="8100" w:type="dxa"/>
          </w:tcPr>
          <w:p w14:paraId="0CE6FB54"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Развојни програм Уједињених нација</w:t>
            </w:r>
          </w:p>
        </w:tc>
      </w:tr>
      <w:tr w:rsidR="00CD4C58" w:rsidRPr="00874434" w14:paraId="1D5A4C9E" w14:textId="77777777" w:rsidTr="0030542C">
        <w:tc>
          <w:tcPr>
            <w:tcW w:w="2628" w:type="dxa"/>
          </w:tcPr>
          <w:p w14:paraId="221BF75C"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 xml:space="preserve">УНФПА  </w:t>
            </w:r>
          </w:p>
        </w:tc>
        <w:tc>
          <w:tcPr>
            <w:tcW w:w="8100" w:type="dxa"/>
          </w:tcPr>
          <w:p w14:paraId="25ED581E"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Популацијски фонд Уједињених нација</w:t>
            </w:r>
          </w:p>
        </w:tc>
      </w:tr>
      <w:tr w:rsidR="00CD4C58" w:rsidRPr="00874434" w14:paraId="2A663C24" w14:textId="77777777" w:rsidTr="0030542C">
        <w:tc>
          <w:tcPr>
            <w:tcW w:w="2628" w:type="dxa"/>
          </w:tcPr>
          <w:p w14:paraId="2C3A1B72"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УНИЦЕФ</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C3BBA4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Фонд Уједињених нација за дјецу</w:t>
            </w:r>
          </w:p>
        </w:tc>
      </w:tr>
      <w:tr w:rsidR="00CD4C58" w:rsidRPr="00874434" w14:paraId="07FA3236" w14:textId="77777777" w:rsidTr="0030542C">
        <w:tc>
          <w:tcPr>
            <w:tcW w:w="2628" w:type="dxa"/>
          </w:tcPr>
          <w:p w14:paraId="2F1DFEB5" w14:textId="395CB359" w:rsidR="00CD4C58" w:rsidRPr="00874434" w:rsidRDefault="00C8706C" w:rsidP="0030542C">
            <w:pPr>
              <w:rPr>
                <w:rFonts w:ascii="Times New Roman" w:hAnsi="Times New Roman" w:cs="Times New Roman"/>
                <w:sz w:val="24"/>
                <w:szCs w:val="24"/>
              </w:rPr>
            </w:pPr>
            <w:r w:rsidRPr="00874434">
              <w:rPr>
                <w:rFonts w:ascii="Times New Roman" w:hAnsi="Times New Roman" w:cs="Times New Roman"/>
                <w:sz w:val="24"/>
                <w:szCs w:val="24"/>
              </w:rPr>
              <w:t>УН</w:t>
            </w:r>
            <w:r>
              <w:rPr>
                <w:rFonts w:ascii="Times New Roman" w:hAnsi="Times New Roman" w:cs="Times New Roman"/>
                <w:sz w:val="24"/>
                <w:szCs w:val="24"/>
                <w:lang w:val="bs-Cyrl-BA"/>
              </w:rPr>
              <w:t>Р</w:t>
            </w:r>
            <w:r w:rsidRPr="00874434">
              <w:rPr>
                <w:rFonts w:ascii="Times New Roman" w:hAnsi="Times New Roman" w:cs="Times New Roman"/>
                <w:sz w:val="24"/>
                <w:szCs w:val="24"/>
              </w:rPr>
              <w:t>С</w:t>
            </w:r>
            <w:r>
              <w:rPr>
                <w:rFonts w:ascii="Times New Roman" w:hAnsi="Times New Roman" w:cs="Times New Roman"/>
                <w:sz w:val="24"/>
                <w:szCs w:val="24"/>
                <w:lang w:val="bs-Cyrl-BA"/>
              </w:rPr>
              <w:t>Б</w:t>
            </w:r>
            <w:r w:rsidRPr="00874434">
              <w:rPr>
                <w:rFonts w:ascii="Times New Roman" w:hAnsi="Times New Roman" w:cs="Times New Roman"/>
                <w:sz w:val="24"/>
                <w:szCs w:val="24"/>
              </w:rPr>
              <w:t xml:space="preserve"> 1325</w:t>
            </w:r>
          </w:p>
        </w:tc>
        <w:tc>
          <w:tcPr>
            <w:tcW w:w="8100" w:type="dxa"/>
          </w:tcPr>
          <w:p w14:paraId="2CC12020" w14:textId="37B9290E" w:rsidR="00CD4C58" w:rsidRPr="00874434" w:rsidRDefault="00CD4C58" w:rsidP="00E26A9F">
            <w:pPr>
              <w:rPr>
                <w:rFonts w:ascii="Times New Roman" w:hAnsi="Times New Roman" w:cs="Times New Roman"/>
                <w:sz w:val="24"/>
                <w:szCs w:val="24"/>
              </w:rPr>
            </w:pPr>
            <w:r>
              <w:rPr>
                <w:rFonts w:ascii="Times New Roman" w:hAnsi="Times New Roman" w:cs="Times New Roman"/>
                <w:sz w:val="24"/>
                <w:szCs w:val="24"/>
              </w:rPr>
              <w:t xml:space="preserve">УН Резолуција </w:t>
            </w:r>
            <w:r w:rsidR="00E26A9F">
              <w:rPr>
                <w:rFonts w:ascii="Times New Roman" w:hAnsi="Times New Roman" w:cs="Times New Roman"/>
                <w:sz w:val="24"/>
                <w:szCs w:val="24"/>
                <w:lang w:val="sr-Cyrl-BA"/>
              </w:rPr>
              <w:t>Савјета безбједности</w:t>
            </w:r>
            <w:r w:rsidRPr="00874434">
              <w:rPr>
                <w:rFonts w:ascii="Times New Roman" w:hAnsi="Times New Roman" w:cs="Times New Roman"/>
                <w:sz w:val="24"/>
                <w:szCs w:val="24"/>
              </w:rPr>
              <w:t xml:space="preserve"> бр. 1325 - „Жене, мир, </w:t>
            </w:r>
            <w:r w:rsidR="00E26A9F">
              <w:rPr>
                <w:rFonts w:ascii="Times New Roman" w:hAnsi="Times New Roman" w:cs="Times New Roman"/>
                <w:sz w:val="24"/>
                <w:szCs w:val="24"/>
                <w:lang w:val="sr-Cyrl-BA"/>
              </w:rPr>
              <w:t>безбједност</w:t>
            </w:r>
            <w:r w:rsidRPr="00874434">
              <w:rPr>
                <w:rFonts w:ascii="Times New Roman" w:hAnsi="Times New Roman" w:cs="Times New Roman"/>
                <w:sz w:val="24"/>
                <w:szCs w:val="24"/>
              </w:rPr>
              <w:t>“</w:t>
            </w:r>
          </w:p>
        </w:tc>
      </w:tr>
      <w:tr w:rsidR="00CD4C58" w:rsidRPr="00874434" w14:paraId="09CE0AD1" w14:textId="77777777" w:rsidTr="0030542C">
        <w:tc>
          <w:tcPr>
            <w:tcW w:w="2628" w:type="dxa"/>
          </w:tcPr>
          <w:p w14:paraId="2464F924" w14:textId="35988E58" w:rsidR="00CD4C58" w:rsidRPr="00E26A9F" w:rsidRDefault="00E26A9F" w:rsidP="0030542C">
            <w:pPr>
              <w:rPr>
                <w:rFonts w:ascii="Times New Roman" w:hAnsi="Times New Roman" w:cs="Times New Roman"/>
                <w:i/>
                <w:sz w:val="24"/>
                <w:szCs w:val="24"/>
              </w:rPr>
            </w:pPr>
            <w:r w:rsidRPr="00E26A9F">
              <w:rPr>
                <w:rFonts w:ascii="Times New Roman" w:hAnsi="Times New Roman" w:cs="Times New Roman"/>
                <w:i/>
                <w:sz w:val="24"/>
                <w:szCs w:val="24"/>
              </w:rPr>
              <w:t xml:space="preserve">UN WOMEN  </w:t>
            </w:r>
          </w:p>
        </w:tc>
        <w:tc>
          <w:tcPr>
            <w:tcW w:w="8100" w:type="dxa"/>
          </w:tcPr>
          <w:p w14:paraId="50B6A468" w14:textId="768CC24D" w:rsidR="00CD4C58" w:rsidRPr="00874434" w:rsidRDefault="00CD4C58" w:rsidP="00E26A9F">
            <w:pPr>
              <w:rPr>
                <w:rFonts w:ascii="Times New Roman" w:hAnsi="Times New Roman" w:cs="Times New Roman"/>
                <w:sz w:val="24"/>
                <w:szCs w:val="24"/>
              </w:rPr>
            </w:pPr>
            <w:r w:rsidRPr="00874434">
              <w:rPr>
                <w:rFonts w:ascii="Times New Roman" w:hAnsi="Times New Roman" w:cs="Times New Roman"/>
                <w:sz w:val="24"/>
                <w:szCs w:val="24"/>
              </w:rPr>
              <w:t xml:space="preserve">Агенција Уједињених нација за равноправност </w:t>
            </w:r>
            <w:r>
              <w:rPr>
                <w:rFonts w:ascii="Times New Roman" w:hAnsi="Times New Roman" w:cs="Times New Roman"/>
                <w:sz w:val="24"/>
                <w:szCs w:val="24"/>
              </w:rPr>
              <w:t xml:space="preserve">полова </w:t>
            </w:r>
            <w:r w:rsidRPr="00874434">
              <w:rPr>
                <w:rFonts w:ascii="Times New Roman" w:hAnsi="Times New Roman" w:cs="Times New Roman"/>
                <w:sz w:val="24"/>
                <w:szCs w:val="24"/>
              </w:rPr>
              <w:t xml:space="preserve">и </w:t>
            </w:r>
            <w:r w:rsidR="00E26A9F">
              <w:rPr>
                <w:rFonts w:ascii="Times New Roman" w:hAnsi="Times New Roman" w:cs="Times New Roman"/>
                <w:sz w:val="24"/>
                <w:szCs w:val="24"/>
                <w:lang w:val="sr-Cyrl-BA"/>
              </w:rPr>
              <w:t>ојачавање</w:t>
            </w:r>
            <w:r w:rsidRPr="00874434">
              <w:rPr>
                <w:rFonts w:ascii="Times New Roman" w:hAnsi="Times New Roman" w:cs="Times New Roman"/>
                <w:sz w:val="24"/>
                <w:szCs w:val="24"/>
              </w:rPr>
              <w:t xml:space="preserve"> жена</w:t>
            </w:r>
          </w:p>
        </w:tc>
      </w:tr>
      <w:tr w:rsidR="00CD4C58" w:rsidRPr="00874434" w14:paraId="26B2992C" w14:textId="77777777" w:rsidTr="0030542C">
        <w:tc>
          <w:tcPr>
            <w:tcW w:w="2628" w:type="dxa"/>
          </w:tcPr>
          <w:p w14:paraId="4081B005" w14:textId="5390E1CA" w:rsidR="00CD4C58" w:rsidRPr="00E26A9F" w:rsidRDefault="00E26A9F" w:rsidP="0030542C">
            <w:pPr>
              <w:rPr>
                <w:rFonts w:ascii="Times New Roman" w:hAnsi="Times New Roman" w:cs="Times New Roman"/>
                <w:i/>
                <w:sz w:val="24"/>
                <w:szCs w:val="24"/>
              </w:rPr>
            </w:pPr>
            <w:r w:rsidRPr="00E26A9F">
              <w:rPr>
                <w:rFonts w:ascii="Times New Roman" w:hAnsi="Times New Roman" w:cs="Times New Roman"/>
                <w:i/>
                <w:sz w:val="24"/>
                <w:szCs w:val="24"/>
              </w:rPr>
              <w:t>USAID</w:t>
            </w:r>
            <w:r w:rsidR="00CD4C58" w:rsidRPr="00E26A9F">
              <w:rPr>
                <w:rFonts w:ascii="Times New Roman" w:hAnsi="Times New Roman" w:cs="Times New Roman"/>
                <w:i/>
                <w:sz w:val="24"/>
                <w:szCs w:val="24"/>
              </w:rPr>
              <w:tab/>
            </w:r>
            <w:r w:rsidR="00CD4C58" w:rsidRPr="00E26A9F">
              <w:rPr>
                <w:rFonts w:ascii="Times New Roman" w:hAnsi="Times New Roman" w:cs="Times New Roman"/>
                <w:i/>
                <w:sz w:val="24"/>
                <w:szCs w:val="24"/>
              </w:rPr>
              <w:tab/>
            </w:r>
          </w:p>
        </w:tc>
        <w:tc>
          <w:tcPr>
            <w:tcW w:w="8100" w:type="dxa"/>
          </w:tcPr>
          <w:p w14:paraId="4A4A7D38" w14:textId="7777777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t>Агенција за међународни развој Владе САД</w:t>
            </w:r>
          </w:p>
        </w:tc>
      </w:tr>
      <w:tr w:rsidR="00CD4C58" w:rsidRPr="00874434" w14:paraId="723C14A3" w14:textId="77777777" w:rsidTr="0030542C">
        <w:tc>
          <w:tcPr>
            <w:tcW w:w="2628" w:type="dxa"/>
          </w:tcPr>
          <w:p w14:paraId="2CAAFFEE" w14:textId="74A243C7"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 xml:space="preserve">Е  </w:t>
            </w:r>
          </w:p>
          <w:p w14:paraId="37292A39" w14:textId="78960527"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М БиХ</w:t>
            </w:r>
          </w:p>
          <w:p w14:paraId="4145A19A" w14:textId="47996CC0" w:rsidR="00CD4C58" w:rsidRPr="00E26A9F" w:rsidRDefault="00E26A9F" w:rsidP="0030542C">
            <w:pPr>
              <w:rPr>
                <w:rFonts w:ascii="Times New Roman" w:hAnsi="Times New Roman" w:cs="Times New Roman"/>
                <w:sz w:val="24"/>
                <w:szCs w:val="24"/>
                <w:lang w:val="sr-Cyrl-BA"/>
              </w:rPr>
            </w:pPr>
            <w:r>
              <w:rPr>
                <w:rFonts w:ascii="Times New Roman" w:hAnsi="Times New Roman" w:cs="Times New Roman"/>
                <w:sz w:val="24"/>
                <w:szCs w:val="24"/>
              </w:rPr>
              <w:t>ВСТ</w:t>
            </w:r>
            <w:r>
              <w:rPr>
                <w:rFonts w:ascii="Times New Roman" w:hAnsi="Times New Roman" w:cs="Times New Roman"/>
                <w:sz w:val="24"/>
                <w:szCs w:val="24"/>
                <w:lang w:val="sr-Cyrl-BA"/>
              </w:rPr>
              <w:t>С</w:t>
            </w:r>
          </w:p>
        </w:tc>
        <w:tc>
          <w:tcPr>
            <w:tcW w:w="8100" w:type="dxa"/>
          </w:tcPr>
          <w:p w14:paraId="27556312" w14:textId="03D53635"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rPr>
              <w:t xml:space="preserve"> Европе</w:t>
            </w:r>
          </w:p>
          <w:p w14:paraId="11C66004" w14:textId="1543F14E"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rPr>
              <w:t xml:space="preserve"> министара Босне и Херцеговине</w:t>
            </w:r>
          </w:p>
          <w:p w14:paraId="025E2EF5" w14:textId="6CB30F24" w:rsidR="00CD4C58" w:rsidRPr="00874434" w:rsidRDefault="00CD4C58" w:rsidP="00E26A9F">
            <w:pPr>
              <w:rPr>
                <w:rFonts w:ascii="Times New Roman" w:hAnsi="Times New Roman" w:cs="Times New Roman"/>
                <w:sz w:val="24"/>
                <w:szCs w:val="24"/>
              </w:rPr>
            </w:pPr>
            <w:r w:rsidRPr="00874434">
              <w:rPr>
                <w:rFonts w:ascii="Times New Roman" w:hAnsi="Times New Roman" w:cs="Times New Roman"/>
                <w:sz w:val="24"/>
                <w:szCs w:val="24"/>
              </w:rPr>
              <w:t>Висок</w:t>
            </w:r>
            <w:r w:rsidR="00E26A9F">
              <w:rPr>
                <w:rFonts w:ascii="Times New Roman" w:hAnsi="Times New Roman" w:cs="Times New Roman"/>
                <w:sz w:val="24"/>
                <w:szCs w:val="24"/>
                <w:lang w:val="sr-Cyrl-BA"/>
              </w:rPr>
              <w:t>и</w:t>
            </w:r>
            <w:r w:rsidRPr="00874434">
              <w:rPr>
                <w:rFonts w:ascii="Times New Roman" w:hAnsi="Times New Roman" w:cs="Times New Roman"/>
                <w:sz w:val="24"/>
                <w:szCs w:val="24"/>
              </w:rPr>
              <w:t xml:space="preserve"> судск</w:t>
            </w:r>
            <w:r w:rsidR="00E26A9F">
              <w:rPr>
                <w:rFonts w:ascii="Times New Roman" w:hAnsi="Times New Roman" w:cs="Times New Roman"/>
                <w:sz w:val="24"/>
                <w:szCs w:val="24"/>
                <w:lang w:val="sr-Cyrl-BA"/>
              </w:rPr>
              <w:t>и</w:t>
            </w:r>
            <w:r w:rsidRPr="00874434">
              <w:rPr>
                <w:rFonts w:ascii="Times New Roman" w:hAnsi="Times New Roman" w:cs="Times New Roman"/>
                <w:sz w:val="24"/>
                <w:szCs w:val="24"/>
              </w:rPr>
              <w:t xml:space="preserve"> и тужилачк</w:t>
            </w:r>
            <w:r w:rsidR="00E26A9F">
              <w:rPr>
                <w:rFonts w:ascii="Times New Roman" w:hAnsi="Times New Roman" w:cs="Times New Roman"/>
                <w:sz w:val="24"/>
                <w:szCs w:val="24"/>
                <w:lang w:val="sr-Cyrl-BA"/>
              </w:rPr>
              <w:t>и</w:t>
            </w:r>
            <w:r w:rsidRPr="00874434">
              <w:rPr>
                <w:rFonts w:ascii="Times New Roman" w:hAnsi="Times New Roman" w:cs="Times New Roman"/>
                <w:sz w:val="24"/>
                <w:szCs w:val="24"/>
              </w:rPr>
              <w:t xml:space="preserve"> </w:t>
            </w:r>
            <w:r w:rsidR="00E26A9F">
              <w:rPr>
                <w:rFonts w:ascii="Times New Roman" w:hAnsi="Times New Roman" w:cs="Times New Roman"/>
                <w:sz w:val="24"/>
                <w:szCs w:val="24"/>
                <w:lang w:val="sr-Cyrl-BA"/>
              </w:rPr>
              <w:t>савјет</w:t>
            </w:r>
            <w:r w:rsidRPr="00874434">
              <w:rPr>
                <w:rFonts w:ascii="Times New Roman" w:hAnsi="Times New Roman" w:cs="Times New Roman"/>
                <w:sz w:val="24"/>
                <w:szCs w:val="24"/>
              </w:rPr>
              <w:t xml:space="preserve"> Босне и Херцеговине</w:t>
            </w:r>
          </w:p>
        </w:tc>
      </w:tr>
      <w:tr w:rsidR="00CD4C58" w:rsidRPr="00874434" w14:paraId="0E76CE23" w14:textId="77777777" w:rsidTr="0030542C">
        <w:tc>
          <w:tcPr>
            <w:tcW w:w="2628" w:type="dxa"/>
          </w:tcPr>
          <w:p w14:paraId="05F0B4CC" w14:textId="32E1529B"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rPr>
              <w:t>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rPr>
              <w:tab/>
              <w:t>БиХ</w:t>
            </w:r>
            <w:r w:rsidR="00CD4C58" w:rsidRPr="00874434">
              <w:rPr>
                <w:rFonts w:ascii="Times New Roman" w:hAnsi="Times New Roman" w:cs="Times New Roman"/>
                <w:sz w:val="24"/>
                <w:szCs w:val="24"/>
              </w:rPr>
              <w:tab/>
            </w:r>
          </w:p>
        </w:tc>
        <w:tc>
          <w:tcPr>
            <w:tcW w:w="8100" w:type="dxa"/>
          </w:tcPr>
          <w:p w14:paraId="7E5498CC" w14:textId="42402CB4" w:rsidR="00CD4C58" w:rsidRPr="00874434" w:rsidRDefault="00E26A9F" w:rsidP="0030542C">
            <w:pPr>
              <w:rPr>
                <w:rFonts w:ascii="Times New Roman" w:hAnsi="Times New Roman" w:cs="Times New Roman"/>
                <w:sz w:val="24"/>
                <w:szCs w:val="24"/>
              </w:rPr>
            </w:pPr>
            <w:r>
              <w:rPr>
                <w:rFonts w:ascii="Times New Roman" w:hAnsi="Times New Roman" w:cs="Times New Roman"/>
                <w:sz w:val="24"/>
                <w:szCs w:val="24"/>
              </w:rPr>
              <w:t xml:space="preserve">Закон о равноправности </w:t>
            </w:r>
            <w:r w:rsidR="00CD4C58" w:rsidRPr="00874434">
              <w:rPr>
                <w:rFonts w:ascii="Times New Roman" w:hAnsi="Times New Roman" w:cs="Times New Roman"/>
                <w:sz w:val="24"/>
                <w:szCs w:val="24"/>
              </w:rPr>
              <w:t>полова у Босни и Херцеговини</w:t>
            </w:r>
          </w:p>
        </w:tc>
      </w:tr>
      <w:tr w:rsidR="00CD4C58" w:rsidRPr="00874434" w14:paraId="713E7D6F" w14:textId="77777777" w:rsidTr="0030542C">
        <w:tc>
          <w:tcPr>
            <w:tcW w:w="2628" w:type="dxa"/>
          </w:tcPr>
          <w:p w14:paraId="7ECECA49" w14:textId="77777777" w:rsidR="00CD4C58" w:rsidRPr="00874434" w:rsidRDefault="00CD4C58" w:rsidP="0030542C">
            <w:pPr>
              <w:rPr>
                <w:rFonts w:ascii="Times New Roman" w:hAnsi="Times New Roman" w:cs="Times New Roman"/>
                <w:sz w:val="24"/>
                <w:szCs w:val="24"/>
              </w:rPr>
            </w:pPr>
          </w:p>
        </w:tc>
        <w:tc>
          <w:tcPr>
            <w:tcW w:w="8100" w:type="dxa"/>
          </w:tcPr>
          <w:p w14:paraId="5E334DDA" w14:textId="77777777" w:rsidR="00CD4C58" w:rsidRPr="00874434" w:rsidRDefault="00CD4C58" w:rsidP="0030542C">
            <w:pPr>
              <w:rPr>
                <w:rFonts w:ascii="Times New Roman" w:hAnsi="Times New Roman" w:cs="Times New Roman"/>
                <w:sz w:val="24"/>
                <w:szCs w:val="24"/>
              </w:rPr>
            </w:pPr>
          </w:p>
        </w:tc>
      </w:tr>
    </w:tbl>
    <w:p w14:paraId="055EF1FB" w14:textId="77777777" w:rsidR="00CD4C58" w:rsidRPr="00874434" w:rsidRDefault="00CD4C58" w:rsidP="0030542C">
      <w:pPr>
        <w:pStyle w:val="Heading2"/>
        <w:numPr>
          <w:ilvl w:val="0"/>
          <w:numId w:val="0"/>
        </w:numPr>
        <w:spacing w:after="0" w:line="240" w:lineRule="auto"/>
        <w:rPr>
          <w:rFonts w:ascii="Times New Roman" w:hAnsi="Times New Roman" w:cs="Times New Roman"/>
          <w:color w:val="4F81BD" w:themeColor="accent1"/>
        </w:rPr>
      </w:pPr>
      <w:bookmarkStart w:id="6" w:name="_Toc332005652"/>
      <w:bookmarkStart w:id="7" w:name="_Toc332010883"/>
      <w:bookmarkStart w:id="8" w:name="_Toc500171936"/>
      <w:bookmarkStart w:id="9" w:name="_Toc500172518"/>
      <w:bookmarkStart w:id="10" w:name="_Toc500307608"/>
      <w:bookmarkStart w:id="11" w:name="_Toc500308164"/>
    </w:p>
    <w:p w14:paraId="2675D7F7" w14:textId="77777777" w:rsidR="00CD4C58" w:rsidRPr="00874434" w:rsidRDefault="00CD4C58" w:rsidP="0030542C">
      <w:pPr>
        <w:rPr>
          <w:rFonts w:ascii="Times New Roman" w:eastAsia="Calibri" w:hAnsi="Times New Roman" w:cs="Times New Roman"/>
          <w:b/>
          <w:color w:val="4F81BD" w:themeColor="accent1"/>
          <w:sz w:val="24"/>
          <w:szCs w:val="24"/>
          <w:lang w:val="hr-BA"/>
        </w:rPr>
      </w:pPr>
      <w:r w:rsidRPr="00874434">
        <w:rPr>
          <w:rFonts w:ascii="Times New Roman" w:hAnsi="Times New Roman" w:cs="Times New Roman"/>
          <w:color w:val="4F81BD" w:themeColor="accent1"/>
          <w:sz w:val="24"/>
          <w:szCs w:val="24"/>
        </w:rPr>
        <w:br w:type="page"/>
      </w:r>
    </w:p>
    <w:p w14:paraId="11EAF7E6" w14:textId="77777777" w:rsidR="00CD4C58" w:rsidRPr="003C1908" w:rsidRDefault="00CD4C58" w:rsidP="0030542C">
      <w:pPr>
        <w:pStyle w:val="Heading2"/>
        <w:numPr>
          <w:ilvl w:val="0"/>
          <w:numId w:val="0"/>
        </w:numPr>
        <w:ind w:left="576" w:hanging="576"/>
        <w:rPr>
          <w:rFonts w:ascii="Times New Roman" w:hAnsi="Times New Roman" w:cs="Times New Roman"/>
        </w:rPr>
      </w:pPr>
      <w:bookmarkStart w:id="12" w:name="_Toc128389687"/>
      <w:bookmarkStart w:id="13" w:name="_Toc132326282"/>
      <w:r w:rsidRPr="003C1908">
        <w:rPr>
          <w:rFonts w:ascii="Times New Roman" w:hAnsi="Times New Roman" w:cs="Times New Roman"/>
        </w:rPr>
        <w:t>УВОД</w:t>
      </w:r>
      <w:bookmarkEnd w:id="12"/>
      <w:bookmarkEnd w:id="13"/>
    </w:p>
    <w:p w14:paraId="7E34EBDF" w14:textId="76444B11" w:rsidR="00CD4C58" w:rsidRPr="00874434" w:rsidRDefault="00E12EF2" w:rsidP="0030542C">
      <w:pPr>
        <w:jc w:val="both"/>
        <w:rPr>
          <w:rFonts w:ascii="Times New Roman" w:hAnsi="Times New Roman" w:cs="Times New Roman"/>
          <w:sz w:val="24"/>
          <w:szCs w:val="24"/>
          <w:lang w:val="bs-Latn-BA"/>
        </w:rPr>
      </w:pP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rPr>
        <w:t xml:space="preserve"> министара Босне и Херцеговине је у новембру 2018. године дони</w:t>
      </w:r>
      <w:r>
        <w:rPr>
          <w:rFonts w:ascii="Times New Roman" w:hAnsi="Times New Roman" w:cs="Times New Roman"/>
          <w:sz w:val="24"/>
          <w:szCs w:val="24"/>
          <w:lang w:val="sr-Cyrl-BA"/>
        </w:rPr>
        <w:t>о</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b/>
          <w:sz w:val="24"/>
          <w:szCs w:val="24"/>
        </w:rPr>
        <w:t>Одлуку о усвајању</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трећег по реду</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Гендер акц</w:t>
      </w:r>
      <w:r w:rsidR="00CD4C58">
        <w:rPr>
          <w:rFonts w:ascii="Times New Roman" w:hAnsi="Times New Roman" w:cs="Times New Roman"/>
          <w:b/>
          <w:sz w:val="24"/>
          <w:szCs w:val="24"/>
        </w:rPr>
        <w:t>ионог плана Босне и Херцеговине</w:t>
      </w:r>
      <w:r w:rsidR="00CD4C58" w:rsidRPr="00874434">
        <w:rPr>
          <w:rFonts w:ascii="Times New Roman" w:hAnsi="Times New Roman" w:cs="Times New Roman"/>
          <w:b/>
          <w:sz w:val="24"/>
          <w:szCs w:val="24"/>
        </w:rPr>
        <w:t xml:space="preserve"> за период 2018 – 2022. године</w:t>
      </w:r>
      <w:r w:rsidR="00CD4C58" w:rsidRPr="00874434">
        <w:rPr>
          <w:rFonts w:ascii="Times New Roman" w:hAnsi="Times New Roman" w:cs="Times New Roman"/>
          <w:sz w:val="24"/>
          <w:szCs w:val="24"/>
        </w:rPr>
        <w:t>. На основу поменуте Одлуке и члана 26. с</w:t>
      </w:r>
      <w:r>
        <w:rPr>
          <w:rFonts w:ascii="Times New Roman" w:hAnsi="Times New Roman" w:cs="Times New Roman"/>
          <w:sz w:val="24"/>
          <w:szCs w:val="24"/>
        </w:rPr>
        <w:t xml:space="preserve">тав д) Закона о равноправности </w:t>
      </w:r>
      <w:r w:rsidR="00CD4C58" w:rsidRPr="00874434">
        <w:rPr>
          <w:rFonts w:ascii="Times New Roman" w:hAnsi="Times New Roman" w:cs="Times New Roman"/>
          <w:sz w:val="24"/>
          <w:szCs w:val="24"/>
        </w:rPr>
        <w:t>полова у Босни и Херцегов</w:t>
      </w:r>
      <w:r>
        <w:rPr>
          <w:rFonts w:ascii="Times New Roman" w:hAnsi="Times New Roman" w:cs="Times New Roman"/>
          <w:sz w:val="24"/>
          <w:szCs w:val="24"/>
        </w:rPr>
        <w:t xml:space="preserve">ини, Агенција за равноправност </w:t>
      </w:r>
      <w:r w:rsidR="00CD4C58" w:rsidRPr="00874434">
        <w:rPr>
          <w:rFonts w:ascii="Times New Roman" w:hAnsi="Times New Roman" w:cs="Times New Roman"/>
          <w:sz w:val="24"/>
          <w:szCs w:val="24"/>
        </w:rPr>
        <w:t xml:space="preserve">полова Босне и Херцеговине, Министарства за људска права и избјеглице Босне и Херцеговине прати </w:t>
      </w:r>
      <w:r>
        <w:rPr>
          <w:rFonts w:ascii="Times New Roman" w:hAnsi="Times New Roman" w:cs="Times New Roman"/>
          <w:sz w:val="24"/>
          <w:szCs w:val="24"/>
          <w:lang w:val="sr-Cyrl-BA"/>
        </w:rPr>
        <w:t>спровођење</w:t>
      </w:r>
      <w:r w:rsidR="00CD4C58" w:rsidRPr="00874434">
        <w:rPr>
          <w:rFonts w:ascii="Times New Roman" w:hAnsi="Times New Roman" w:cs="Times New Roman"/>
          <w:sz w:val="24"/>
          <w:szCs w:val="24"/>
        </w:rPr>
        <w:t xml:space="preserve"> Гендер акционог плана Босне и Херцеговине и о </w:t>
      </w:r>
      <w:r w:rsidR="00CD4C58">
        <w:rPr>
          <w:rFonts w:ascii="Times New Roman" w:hAnsi="Times New Roman" w:cs="Times New Roman"/>
          <w:sz w:val="24"/>
          <w:szCs w:val="24"/>
        </w:rPr>
        <w:t xml:space="preserve">томе </w:t>
      </w:r>
      <w:r w:rsidR="00CD4C58" w:rsidRPr="00874434">
        <w:rPr>
          <w:rFonts w:ascii="Times New Roman" w:hAnsi="Times New Roman" w:cs="Times New Roman"/>
          <w:sz w:val="24"/>
          <w:szCs w:val="24"/>
        </w:rPr>
        <w:t xml:space="preserve">извјештава </w:t>
      </w: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rPr>
        <w:t xml:space="preserve"> министара БиХ.</w:t>
      </w:r>
      <w:r w:rsidR="00CD4C58" w:rsidRPr="00874434">
        <w:rPr>
          <w:rFonts w:ascii="Times New Roman" w:hAnsi="Times New Roman" w:cs="Times New Roman"/>
          <w:sz w:val="24"/>
          <w:szCs w:val="24"/>
          <w:lang w:val="bs-Latn-BA"/>
        </w:rPr>
        <w:t xml:space="preserve"> </w:t>
      </w:r>
    </w:p>
    <w:p w14:paraId="4F49C87D" w14:textId="77777777" w:rsidR="00CD4C58" w:rsidRPr="00874434" w:rsidRDefault="00CD4C58" w:rsidP="0030542C">
      <w:pPr>
        <w:jc w:val="both"/>
        <w:rPr>
          <w:rFonts w:ascii="Times New Roman" w:hAnsi="Times New Roman" w:cs="Times New Roman"/>
          <w:sz w:val="24"/>
          <w:szCs w:val="24"/>
          <w:lang w:val="bs-Latn-BA"/>
        </w:rPr>
      </w:pPr>
    </w:p>
    <w:p w14:paraId="5C9D54A0" w14:textId="2C98C628" w:rsidR="00CD4C58" w:rsidRPr="00874434" w:rsidRDefault="00E12EF2" w:rsidP="0030542C">
      <w:pPr>
        <w:pStyle w:val="Normal1"/>
        <w:jc w:val="both"/>
        <w:rPr>
          <w:rFonts w:ascii="Times New Roman" w:hAnsi="Times New Roman"/>
          <w:b/>
        </w:rPr>
      </w:pPr>
      <w:r w:rsidRPr="00E12EF2">
        <w:rPr>
          <w:rFonts w:ascii="Times New Roman" w:hAnsi="Times New Roman"/>
        </w:rPr>
        <w:t>У овом извјештају дате су информације о реализованим активностима и постигнутим резултатима у остваривању циљева Гендер акционог плана БиХ (у даљем тексту: ГАП БиХ) у периоду 2018</w:t>
      </w:r>
      <w:r w:rsidR="00D41F3E">
        <w:rPr>
          <w:rFonts w:ascii="Times New Roman" w:hAnsi="Times New Roman"/>
          <w:lang w:val="bs-Cyrl-BA"/>
        </w:rPr>
        <w:t xml:space="preserve"> </w:t>
      </w:r>
      <w:r w:rsidRPr="00E12EF2">
        <w:rPr>
          <w:rFonts w:ascii="Times New Roman" w:hAnsi="Times New Roman"/>
        </w:rPr>
        <w:t xml:space="preserve">-2022. године, као и информација о реализацији обавеза надлежних институција. Уједно, овај извјештај представља </w:t>
      </w:r>
      <w:r w:rsidRPr="00E12EF2">
        <w:rPr>
          <w:rFonts w:ascii="Times New Roman" w:hAnsi="Times New Roman"/>
          <w:b/>
        </w:rPr>
        <w:t>Из</w:t>
      </w:r>
      <w:r>
        <w:rPr>
          <w:rFonts w:ascii="Times New Roman" w:hAnsi="Times New Roman"/>
          <w:b/>
        </w:rPr>
        <w:t xml:space="preserve">вјештај о стању равноправности </w:t>
      </w:r>
      <w:r w:rsidRPr="00E12EF2">
        <w:rPr>
          <w:rFonts w:ascii="Times New Roman" w:hAnsi="Times New Roman"/>
          <w:b/>
        </w:rPr>
        <w:t>полова у Босни и Херцеговини за 2022. годину</w:t>
      </w:r>
      <w:r w:rsidRPr="00E12EF2">
        <w:rPr>
          <w:rFonts w:ascii="Times New Roman" w:hAnsi="Times New Roman"/>
        </w:rPr>
        <w:t>, у складу са чланом 26. с</w:t>
      </w:r>
      <w:r>
        <w:rPr>
          <w:rFonts w:ascii="Times New Roman" w:hAnsi="Times New Roman"/>
        </w:rPr>
        <w:t xml:space="preserve">тав а) Закона о равноправности </w:t>
      </w:r>
      <w:r w:rsidRPr="00E12EF2">
        <w:rPr>
          <w:rFonts w:ascii="Times New Roman" w:hAnsi="Times New Roman"/>
        </w:rPr>
        <w:t>полова Босне и Херцеговине.</w:t>
      </w:r>
    </w:p>
    <w:p w14:paraId="1AC46993" w14:textId="77777777" w:rsidR="00CD4C58" w:rsidRPr="00874434" w:rsidRDefault="00CD4C58" w:rsidP="0030542C">
      <w:pPr>
        <w:rPr>
          <w:rFonts w:ascii="Times New Roman" w:hAnsi="Times New Roman" w:cs="Times New Roman"/>
          <w:sz w:val="24"/>
          <w:szCs w:val="24"/>
          <w:lang w:val="bs-Latn-BA"/>
        </w:rPr>
      </w:pPr>
    </w:p>
    <w:p w14:paraId="7C12F202" w14:textId="0C5E092D" w:rsidR="00CD4C58" w:rsidRPr="00874434" w:rsidRDefault="00CD4C58" w:rsidP="0030542C">
      <w:pPr>
        <w:pStyle w:val="CommentText"/>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Надзор и координација над </w:t>
      </w:r>
      <w:r w:rsidR="00E12EF2">
        <w:rPr>
          <w:rFonts w:ascii="Times New Roman" w:hAnsi="Times New Roman" w:cs="Times New Roman"/>
          <w:sz w:val="24"/>
          <w:szCs w:val="24"/>
          <w:lang w:val="sr-Cyrl-BA"/>
        </w:rPr>
        <w:t>спровођењем</w:t>
      </w:r>
      <w:r w:rsidRPr="00874434">
        <w:rPr>
          <w:rFonts w:ascii="Times New Roman" w:hAnsi="Times New Roman" w:cs="Times New Roman"/>
          <w:sz w:val="24"/>
          <w:szCs w:val="24"/>
          <w:lang w:val="bs-Latn-BA"/>
        </w:rPr>
        <w:t xml:space="preserve"> ГАП БиХ је вршена путем редовних састанака </w:t>
      </w:r>
      <w:r w:rsidRPr="00874434">
        <w:rPr>
          <w:rFonts w:ascii="Times New Roman" w:hAnsi="Times New Roman" w:cs="Times New Roman"/>
          <w:b/>
          <w:sz w:val="24"/>
          <w:szCs w:val="24"/>
          <w:lang w:val="bs-Latn-BA"/>
        </w:rPr>
        <w:t>Управног одбора Гендер акционог плана БиХ</w:t>
      </w:r>
      <w:r w:rsidRPr="00874434">
        <w:rPr>
          <w:rFonts w:ascii="Times New Roman" w:hAnsi="Times New Roman" w:cs="Times New Roman"/>
          <w:sz w:val="24"/>
          <w:szCs w:val="24"/>
          <w:lang w:val="bs-Latn-BA"/>
        </w:rPr>
        <w:t xml:space="preserve"> кој</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 чине директорице А</w:t>
      </w:r>
      <w:r>
        <w:rPr>
          <w:rFonts w:ascii="Times New Roman" w:hAnsi="Times New Roman" w:cs="Times New Roman"/>
          <w:sz w:val="24"/>
          <w:szCs w:val="24"/>
          <w:lang w:val="bs-Latn-BA"/>
        </w:rPr>
        <w:t>генције з</w:t>
      </w:r>
      <w:r w:rsidR="00E12EF2">
        <w:rPr>
          <w:rFonts w:ascii="Times New Roman" w:hAnsi="Times New Roman" w:cs="Times New Roman"/>
          <w:sz w:val="24"/>
          <w:szCs w:val="24"/>
          <w:lang w:val="bs-Latn-BA"/>
        </w:rPr>
        <w:t xml:space="preserve">а равноправност </w:t>
      </w:r>
      <w:r>
        <w:rPr>
          <w:rFonts w:ascii="Times New Roman" w:hAnsi="Times New Roman" w:cs="Times New Roman"/>
          <w:sz w:val="24"/>
          <w:szCs w:val="24"/>
          <w:lang w:val="bs-Latn-BA"/>
        </w:rPr>
        <w:t>полова Б</w:t>
      </w:r>
      <w:r w:rsidR="00D41F3E">
        <w:rPr>
          <w:rFonts w:ascii="Times New Roman" w:hAnsi="Times New Roman" w:cs="Times New Roman"/>
          <w:sz w:val="24"/>
          <w:szCs w:val="24"/>
          <w:lang w:val="bs-Cyrl-BA"/>
        </w:rPr>
        <w:t xml:space="preserve">осне </w:t>
      </w:r>
      <w:r>
        <w:rPr>
          <w:rFonts w:ascii="Times New Roman" w:hAnsi="Times New Roman" w:cs="Times New Roman"/>
          <w:sz w:val="24"/>
          <w:szCs w:val="24"/>
          <w:lang w:val="bs-Latn-BA"/>
        </w:rPr>
        <w:t>и</w:t>
      </w:r>
      <w:r w:rsidR="00D41F3E">
        <w:rPr>
          <w:rFonts w:ascii="Times New Roman" w:hAnsi="Times New Roman" w:cs="Times New Roman"/>
          <w:sz w:val="24"/>
          <w:szCs w:val="24"/>
          <w:lang w:val="bs-Cyrl-BA"/>
        </w:rPr>
        <w:t xml:space="preserve"> </w:t>
      </w:r>
      <w:r w:rsidRPr="00874434">
        <w:rPr>
          <w:rFonts w:ascii="Times New Roman" w:hAnsi="Times New Roman" w:cs="Times New Roman"/>
          <w:sz w:val="24"/>
          <w:szCs w:val="24"/>
          <w:lang w:val="bs-Latn-BA"/>
        </w:rPr>
        <w:t>Х</w:t>
      </w:r>
      <w:r w:rsidR="00D41F3E">
        <w:rPr>
          <w:rFonts w:ascii="Times New Roman" w:hAnsi="Times New Roman" w:cs="Times New Roman"/>
          <w:sz w:val="24"/>
          <w:szCs w:val="24"/>
          <w:lang w:val="bs-Cyrl-BA"/>
        </w:rPr>
        <w:t>ерцеговине</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Министарства за људска права и избјеглице</w:t>
      </w:r>
      <w:r w:rsidR="00D41F3E">
        <w:rPr>
          <w:rFonts w:ascii="Times New Roman" w:hAnsi="Times New Roman" w:cs="Times New Roman"/>
          <w:sz w:val="24"/>
          <w:szCs w:val="24"/>
          <w:lang w:val="bs-Cyrl-BA"/>
        </w:rPr>
        <w:t xml:space="preserve"> БиХ</w:t>
      </w:r>
      <w:r w:rsidRPr="00874434">
        <w:rPr>
          <w:rFonts w:ascii="Times New Roman" w:hAnsi="Times New Roman" w:cs="Times New Roman"/>
          <w:sz w:val="24"/>
          <w:szCs w:val="24"/>
          <w:lang w:val="bs-Latn-BA"/>
        </w:rPr>
        <w:t>, Гендер центра Федерациј</w:t>
      </w:r>
      <w:r w:rsidR="008D0B8A">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Босне и Херцеговине и Гендер центра Републике Српске,</w:t>
      </w:r>
      <w:r>
        <w:rPr>
          <w:rFonts w:ascii="Times New Roman" w:hAnsi="Times New Roman" w:cs="Times New Roman"/>
          <w:sz w:val="24"/>
          <w:szCs w:val="24"/>
          <w:lang w:val="bs-Latn-BA"/>
        </w:rPr>
        <w:t xml:space="preserve"> а</w:t>
      </w:r>
      <w:r w:rsidRPr="00874434">
        <w:rPr>
          <w:rFonts w:ascii="Times New Roman" w:hAnsi="Times New Roman" w:cs="Times New Roman"/>
          <w:sz w:val="24"/>
          <w:szCs w:val="24"/>
          <w:lang w:val="bs-Latn-BA"/>
        </w:rPr>
        <w:t xml:space="preserve"> који је формиран одлуком </w:t>
      </w:r>
      <w:r w:rsidR="00E12EF2">
        <w:rPr>
          <w:rFonts w:ascii="Times New Roman" w:hAnsi="Times New Roman" w:cs="Times New Roman"/>
          <w:sz w:val="24"/>
          <w:szCs w:val="24"/>
          <w:lang w:val="sr-Cyrl-BA"/>
        </w:rPr>
        <w:t>Савјета</w:t>
      </w:r>
      <w:r>
        <w:rPr>
          <w:rFonts w:ascii="Times New Roman" w:hAnsi="Times New Roman" w:cs="Times New Roman"/>
          <w:sz w:val="24"/>
          <w:szCs w:val="24"/>
          <w:lang w:val="bs-Latn-BA"/>
        </w:rPr>
        <w:t xml:space="preserve"> министара Б</w:t>
      </w:r>
      <w:r w:rsidR="00D41F3E">
        <w:rPr>
          <w:rFonts w:ascii="Times New Roman" w:hAnsi="Times New Roman" w:cs="Times New Roman"/>
          <w:sz w:val="24"/>
          <w:szCs w:val="24"/>
          <w:lang w:val="bs-Cyrl-BA"/>
        </w:rPr>
        <w:t xml:space="preserve">осне </w:t>
      </w:r>
      <w:r>
        <w:rPr>
          <w:rFonts w:ascii="Times New Roman" w:hAnsi="Times New Roman" w:cs="Times New Roman"/>
          <w:sz w:val="24"/>
          <w:szCs w:val="24"/>
          <w:lang w:val="bs-Latn-BA"/>
        </w:rPr>
        <w:t>и</w:t>
      </w:r>
      <w:r w:rsidR="00D41F3E">
        <w:rPr>
          <w:rFonts w:ascii="Times New Roman" w:hAnsi="Times New Roman" w:cs="Times New Roman"/>
          <w:sz w:val="24"/>
          <w:szCs w:val="24"/>
          <w:lang w:val="bs-Cyrl-BA"/>
        </w:rPr>
        <w:t xml:space="preserve"> </w:t>
      </w:r>
      <w:r w:rsidRPr="00874434">
        <w:rPr>
          <w:rFonts w:ascii="Times New Roman" w:hAnsi="Times New Roman" w:cs="Times New Roman"/>
          <w:sz w:val="24"/>
          <w:szCs w:val="24"/>
          <w:lang w:val="bs-Latn-BA"/>
        </w:rPr>
        <w:t>Х</w:t>
      </w:r>
      <w:r w:rsidR="00D41F3E">
        <w:rPr>
          <w:rFonts w:ascii="Times New Roman" w:hAnsi="Times New Roman" w:cs="Times New Roman"/>
          <w:sz w:val="24"/>
          <w:szCs w:val="24"/>
          <w:lang w:val="bs-Cyrl-BA"/>
        </w:rPr>
        <w:t>ерцеговине</w:t>
      </w:r>
      <w:r w:rsidRPr="00874434">
        <w:rPr>
          <w:rFonts w:ascii="Times New Roman" w:hAnsi="Times New Roman" w:cs="Times New Roman"/>
          <w:sz w:val="24"/>
          <w:szCs w:val="24"/>
          <w:lang w:val="bs-Latn-BA"/>
        </w:rPr>
        <w:t xml:space="preserve"> од 05. августа 2019. године, односно </w:t>
      </w:r>
      <w:r w:rsidRPr="00874434">
        <w:rPr>
          <w:rFonts w:ascii="Times New Roman" w:hAnsi="Times New Roman" w:cs="Times New Roman"/>
          <w:b/>
          <w:sz w:val="24"/>
          <w:szCs w:val="24"/>
          <w:lang w:val="bs-Latn-BA"/>
        </w:rPr>
        <w:t xml:space="preserve">Управног одбора Финансијског инструмента за </w:t>
      </w:r>
      <w:r w:rsidR="00E12EF2">
        <w:rPr>
          <w:rFonts w:ascii="Times New Roman" w:hAnsi="Times New Roman" w:cs="Times New Roman"/>
          <w:b/>
          <w:sz w:val="24"/>
          <w:szCs w:val="24"/>
          <w:lang w:val="sr-Cyrl-BA"/>
        </w:rPr>
        <w:t>спровођење</w:t>
      </w:r>
      <w:r w:rsidRPr="00874434">
        <w:rPr>
          <w:rFonts w:ascii="Times New Roman" w:hAnsi="Times New Roman" w:cs="Times New Roman"/>
          <w:b/>
          <w:sz w:val="24"/>
          <w:szCs w:val="24"/>
          <w:lang w:val="bs-Latn-BA"/>
        </w:rPr>
        <w:t xml:space="preserve"> ГАП-а,</w:t>
      </w:r>
      <w:r w:rsidRPr="00874434">
        <w:rPr>
          <w:rFonts w:ascii="Times New Roman" w:hAnsi="Times New Roman" w:cs="Times New Roman"/>
          <w:sz w:val="24"/>
          <w:szCs w:val="24"/>
          <w:lang w:val="bs-Latn-BA"/>
        </w:rPr>
        <w:t xml:space="preserve"> истог саста</w:t>
      </w:r>
      <w:r w:rsidR="00E12EF2">
        <w:rPr>
          <w:rFonts w:ascii="Times New Roman" w:hAnsi="Times New Roman" w:cs="Times New Roman"/>
          <w:sz w:val="24"/>
          <w:szCs w:val="24"/>
          <w:lang w:val="bs-Latn-BA"/>
        </w:rPr>
        <w:t xml:space="preserve">ва, а који је формиран одлуком </w:t>
      </w:r>
      <w:r w:rsidR="00E12EF2">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М БиХ од 29. </w:t>
      </w:r>
      <w:r>
        <w:rPr>
          <w:rFonts w:ascii="Times New Roman" w:hAnsi="Times New Roman" w:cs="Times New Roman"/>
          <w:sz w:val="24"/>
          <w:szCs w:val="24"/>
          <w:lang w:val="bs-Latn-BA"/>
        </w:rPr>
        <w:t>0</w:t>
      </w:r>
      <w:r w:rsidRPr="00874434">
        <w:rPr>
          <w:rFonts w:ascii="Times New Roman" w:hAnsi="Times New Roman" w:cs="Times New Roman"/>
          <w:sz w:val="24"/>
          <w:szCs w:val="24"/>
          <w:lang w:val="bs-Latn-BA"/>
        </w:rPr>
        <w:t xml:space="preserve">5. 2019. године. </w:t>
      </w:r>
    </w:p>
    <w:p w14:paraId="7DDB2D1C" w14:textId="77777777" w:rsidR="00CD4C58" w:rsidRPr="00874434" w:rsidRDefault="00CD4C58" w:rsidP="0030542C">
      <w:pPr>
        <w:pStyle w:val="CommentText"/>
        <w:jc w:val="both"/>
        <w:rPr>
          <w:rFonts w:ascii="Times New Roman" w:hAnsi="Times New Roman" w:cs="Times New Roman"/>
          <w:sz w:val="24"/>
          <w:szCs w:val="24"/>
          <w:lang w:val="bs-Latn-BA"/>
        </w:rPr>
      </w:pPr>
    </w:p>
    <w:p w14:paraId="5C5E8B13" w14:textId="5F32183A"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rPr>
        <w:t xml:space="preserve">Координација и праћење </w:t>
      </w:r>
      <w:r w:rsidR="00E12EF2">
        <w:rPr>
          <w:rFonts w:ascii="Times New Roman" w:hAnsi="Times New Roman" w:cs="Times New Roman"/>
          <w:sz w:val="24"/>
          <w:szCs w:val="24"/>
          <w:lang w:val="sr-Cyrl-BA"/>
        </w:rPr>
        <w:t>спровођења</w:t>
      </w:r>
      <w:r w:rsidRPr="00874434">
        <w:rPr>
          <w:rFonts w:ascii="Times New Roman" w:hAnsi="Times New Roman" w:cs="Times New Roman"/>
          <w:sz w:val="24"/>
          <w:szCs w:val="24"/>
        </w:rPr>
        <w:t xml:space="preserve"> ГАП БиХ на нивоу Федерације Босне и Херцеговине и Републике Српске се одвијала кроз формирање и рад координационих одбора </w:t>
      </w:r>
      <w:r w:rsidR="00C86D96">
        <w:rPr>
          <w:rFonts w:ascii="Times New Roman" w:hAnsi="Times New Roman" w:cs="Times New Roman"/>
          <w:sz w:val="24"/>
          <w:szCs w:val="24"/>
        </w:rPr>
        <w:t>саставље</w:t>
      </w:r>
      <w:r w:rsidR="00C86D96">
        <w:rPr>
          <w:rFonts w:ascii="Times New Roman" w:hAnsi="Times New Roman" w:cs="Times New Roman"/>
          <w:sz w:val="24"/>
          <w:szCs w:val="24"/>
          <w:lang w:val="bs-Cyrl-BA"/>
        </w:rPr>
        <w:t>них</w:t>
      </w:r>
      <w:r w:rsidR="00C86D96"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од представница/представника свих министарстава влада Републике Српске (у даљем тексту: РС) и Федерације Босне и Херцеговине (у даљем тексту: ФБиХ), </w:t>
      </w:r>
      <w:r>
        <w:rPr>
          <w:rFonts w:ascii="Times New Roman" w:hAnsi="Times New Roman" w:cs="Times New Roman"/>
          <w:sz w:val="24"/>
          <w:szCs w:val="24"/>
        </w:rPr>
        <w:t xml:space="preserve">те </w:t>
      </w:r>
      <w:r w:rsidRPr="00874434">
        <w:rPr>
          <w:rFonts w:ascii="Times New Roman" w:hAnsi="Times New Roman" w:cs="Times New Roman"/>
          <w:sz w:val="24"/>
          <w:szCs w:val="24"/>
        </w:rPr>
        <w:t>гендер цент</w:t>
      </w:r>
      <w:r>
        <w:rPr>
          <w:rFonts w:ascii="Times New Roman" w:hAnsi="Times New Roman" w:cs="Times New Roman"/>
          <w:sz w:val="24"/>
          <w:szCs w:val="24"/>
        </w:rPr>
        <w:t>ара</w:t>
      </w:r>
      <w:r w:rsidR="00D41F3E">
        <w:rPr>
          <w:rFonts w:ascii="Times New Roman" w:hAnsi="Times New Roman" w:cs="Times New Roman"/>
          <w:sz w:val="24"/>
          <w:szCs w:val="24"/>
          <w:lang w:val="bs-Cyrl-BA"/>
        </w:rPr>
        <w:t>,</w:t>
      </w:r>
      <w:r w:rsidRPr="00874434">
        <w:rPr>
          <w:rFonts w:ascii="Times New Roman" w:hAnsi="Times New Roman" w:cs="Times New Roman"/>
          <w:sz w:val="24"/>
          <w:szCs w:val="24"/>
        </w:rPr>
        <w:t xml:space="preserve"> као координатор</w:t>
      </w:r>
      <w:r>
        <w:rPr>
          <w:rFonts w:ascii="Times New Roman" w:hAnsi="Times New Roman" w:cs="Times New Roman"/>
          <w:sz w:val="24"/>
          <w:szCs w:val="24"/>
        </w:rPr>
        <w:t>а</w:t>
      </w:r>
      <w:r w:rsidRPr="00874434">
        <w:rPr>
          <w:rFonts w:ascii="Times New Roman" w:hAnsi="Times New Roman" w:cs="Times New Roman"/>
          <w:sz w:val="24"/>
          <w:szCs w:val="24"/>
        </w:rPr>
        <w:t xml:space="preserve"> ових тијела. </w:t>
      </w:r>
      <w:r w:rsidRPr="00605767">
        <w:rPr>
          <w:rFonts w:ascii="Times New Roman" w:hAnsi="Times New Roman" w:cs="Times New Roman"/>
          <w:sz w:val="24"/>
          <w:szCs w:val="24"/>
        </w:rPr>
        <w:t>Координациони одбори су утврдили годишње оперативне планове за равноправност</w:t>
      </w:r>
      <w:r w:rsidR="00E12EF2">
        <w:rPr>
          <w:rFonts w:ascii="Times New Roman" w:hAnsi="Times New Roman" w:cs="Times New Roman"/>
          <w:sz w:val="24"/>
          <w:szCs w:val="24"/>
        </w:rPr>
        <w:t xml:space="preserve"> </w:t>
      </w:r>
      <w:r>
        <w:rPr>
          <w:rFonts w:ascii="Times New Roman" w:hAnsi="Times New Roman" w:cs="Times New Roman"/>
          <w:sz w:val="24"/>
          <w:szCs w:val="24"/>
        </w:rPr>
        <w:t>полова</w:t>
      </w:r>
      <w:r w:rsidRPr="00605767">
        <w:rPr>
          <w:rFonts w:ascii="Times New Roman" w:hAnsi="Times New Roman" w:cs="Times New Roman"/>
          <w:sz w:val="24"/>
          <w:szCs w:val="24"/>
        </w:rPr>
        <w:t xml:space="preserve"> и годишње извјештаје за владе РС и ФБиХ, чиме је унапријеђен</w:t>
      </w:r>
      <w:r w:rsidR="00AF6619">
        <w:rPr>
          <w:rFonts w:ascii="Times New Roman" w:hAnsi="Times New Roman" w:cs="Times New Roman"/>
          <w:sz w:val="24"/>
          <w:szCs w:val="24"/>
          <w:lang w:val="sr-Cyrl-BA"/>
        </w:rPr>
        <w:t>о</w:t>
      </w:r>
      <w:r w:rsidRPr="00605767">
        <w:rPr>
          <w:rFonts w:ascii="Times New Roman" w:hAnsi="Times New Roman" w:cs="Times New Roman"/>
          <w:sz w:val="24"/>
          <w:szCs w:val="24"/>
        </w:rPr>
        <w:t xml:space="preserve"> институционалн</w:t>
      </w:r>
      <w:r w:rsidR="00AF6619">
        <w:rPr>
          <w:rFonts w:ascii="Times New Roman" w:hAnsi="Times New Roman" w:cs="Times New Roman"/>
          <w:sz w:val="24"/>
          <w:szCs w:val="24"/>
          <w:lang w:val="sr-Cyrl-BA"/>
        </w:rPr>
        <w:t>о</w:t>
      </w:r>
      <w:r w:rsidRPr="00605767">
        <w:rPr>
          <w:rFonts w:ascii="Times New Roman" w:hAnsi="Times New Roman" w:cs="Times New Roman"/>
          <w:sz w:val="24"/>
          <w:szCs w:val="24"/>
        </w:rPr>
        <w:t xml:space="preserve"> </w:t>
      </w:r>
      <w:r w:rsidR="00AF6619">
        <w:rPr>
          <w:rFonts w:ascii="Times New Roman" w:hAnsi="Times New Roman" w:cs="Times New Roman"/>
          <w:sz w:val="24"/>
          <w:szCs w:val="24"/>
          <w:lang w:val="sr-Cyrl-BA"/>
        </w:rPr>
        <w:t>спровођење</w:t>
      </w:r>
      <w:r w:rsidRPr="00605767">
        <w:rPr>
          <w:rFonts w:ascii="Times New Roman" w:hAnsi="Times New Roman" w:cs="Times New Roman"/>
          <w:sz w:val="24"/>
          <w:szCs w:val="24"/>
        </w:rPr>
        <w:t xml:space="preserve"> и праћење ГАП-а БиХ, кроз активну улогу влада и министарстава у планирању, </w:t>
      </w:r>
      <w:r w:rsidR="00AF6619">
        <w:rPr>
          <w:rFonts w:ascii="Times New Roman" w:hAnsi="Times New Roman" w:cs="Times New Roman"/>
          <w:sz w:val="24"/>
          <w:szCs w:val="24"/>
          <w:lang w:val="sr-Cyrl-BA"/>
        </w:rPr>
        <w:t>реализацији</w:t>
      </w:r>
      <w:r w:rsidRPr="00605767">
        <w:rPr>
          <w:rFonts w:ascii="Times New Roman" w:hAnsi="Times New Roman" w:cs="Times New Roman"/>
          <w:sz w:val="24"/>
          <w:szCs w:val="24"/>
        </w:rPr>
        <w:t>, извјештавању и праћењу ефеката</w:t>
      </w:r>
      <w:r w:rsidRPr="00874434">
        <w:rPr>
          <w:rFonts w:ascii="Times New Roman" w:hAnsi="Times New Roman" w:cs="Times New Roman"/>
          <w:sz w:val="24"/>
          <w:szCs w:val="24"/>
        </w:rPr>
        <w:t xml:space="preserve">. Координациони одбор за праћење ГАП БиХ за ниво институција БиХ није био формиран усљед застоја у раду </w:t>
      </w:r>
      <w:r w:rsidR="00AF6619">
        <w:rPr>
          <w:rFonts w:ascii="Times New Roman" w:hAnsi="Times New Roman" w:cs="Times New Roman"/>
          <w:sz w:val="24"/>
          <w:szCs w:val="24"/>
          <w:lang w:val="sr-Cyrl-BA"/>
        </w:rPr>
        <w:t>Савјета</w:t>
      </w:r>
      <w:r w:rsidRPr="00874434">
        <w:rPr>
          <w:rFonts w:ascii="Times New Roman" w:hAnsi="Times New Roman" w:cs="Times New Roman"/>
          <w:sz w:val="24"/>
          <w:szCs w:val="24"/>
        </w:rPr>
        <w:t xml:space="preserve"> министара БиХ, али је</w:t>
      </w:r>
      <w:r>
        <w:rPr>
          <w:rFonts w:ascii="Times New Roman" w:hAnsi="Times New Roman" w:cs="Times New Roman"/>
          <w:sz w:val="24"/>
          <w:szCs w:val="24"/>
        </w:rPr>
        <w:t xml:space="preserve"> зато</w:t>
      </w:r>
      <w:r w:rsidRPr="00874434">
        <w:rPr>
          <w:rFonts w:ascii="Times New Roman" w:hAnsi="Times New Roman" w:cs="Times New Roman"/>
          <w:sz w:val="24"/>
          <w:szCs w:val="24"/>
        </w:rPr>
        <w:t xml:space="preserve"> пр</w:t>
      </w:r>
      <w:r w:rsidR="00AF6619">
        <w:rPr>
          <w:rFonts w:ascii="Times New Roman" w:hAnsi="Times New Roman" w:cs="Times New Roman"/>
          <w:sz w:val="24"/>
          <w:szCs w:val="24"/>
        </w:rPr>
        <w:t>етходно успостављена сарадња АР</w:t>
      </w:r>
      <w:r w:rsidR="00AF6619">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са представницима</w:t>
      </w:r>
      <w:r>
        <w:rPr>
          <w:rFonts w:ascii="Times New Roman" w:hAnsi="Times New Roman" w:cs="Times New Roman"/>
          <w:sz w:val="24"/>
          <w:szCs w:val="24"/>
        </w:rPr>
        <w:t>/цама</w:t>
      </w:r>
      <w:r w:rsidRPr="00874434">
        <w:rPr>
          <w:rFonts w:ascii="Times New Roman" w:hAnsi="Times New Roman" w:cs="Times New Roman"/>
          <w:sz w:val="24"/>
          <w:szCs w:val="24"/>
        </w:rPr>
        <w:t xml:space="preserve"> министарстава и институција на нивоу БиХ настављена и била успјешна у </w:t>
      </w:r>
      <w:r>
        <w:rPr>
          <w:rFonts w:ascii="Times New Roman" w:hAnsi="Times New Roman" w:cs="Times New Roman"/>
          <w:sz w:val="24"/>
          <w:szCs w:val="24"/>
        </w:rPr>
        <w:t>смислу</w:t>
      </w:r>
      <w:r w:rsidRPr="00874434">
        <w:rPr>
          <w:rFonts w:ascii="Times New Roman" w:hAnsi="Times New Roman" w:cs="Times New Roman"/>
          <w:sz w:val="24"/>
          <w:szCs w:val="24"/>
        </w:rPr>
        <w:t xml:space="preserve"> доприноса у </w:t>
      </w:r>
      <w:r w:rsidR="00AF6619">
        <w:rPr>
          <w:rFonts w:ascii="Times New Roman" w:hAnsi="Times New Roman" w:cs="Times New Roman"/>
          <w:sz w:val="24"/>
          <w:szCs w:val="24"/>
          <w:lang w:val="sr-Cyrl-BA"/>
        </w:rPr>
        <w:t>спровођењу</w:t>
      </w:r>
      <w:r w:rsidRPr="00874434">
        <w:rPr>
          <w:rFonts w:ascii="Times New Roman" w:hAnsi="Times New Roman" w:cs="Times New Roman"/>
          <w:sz w:val="24"/>
          <w:szCs w:val="24"/>
        </w:rPr>
        <w:t xml:space="preserve"> ГАП БиХ, </w:t>
      </w:r>
      <w:r w:rsidRPr="00B3566B">
        <w:rPr>
          <w:rFonts w:ascii="Times New Roman" w:hAnsi="Times New Roman" w:cs="Times New Roman"/>
          <w:sz w:val="24"/>
          <w:szCs w:val="24"/>
        </w:rPr>
        <w:t xml:space="preserve">иако није донесена </w:t>
      </w:r>
      <w:r>
        <w:rPr>
          <w:rFonts w:ascii="Times New Roman" w:hAnsi="Times New Roman" w:cs="Times New Roman"/>
          <w:sz w:val="24"/>
          <w:szCs w:val="24"/>
        </w:rPr>
        <w:t>званична одлука о формирању овог</w:t>
      </w:r>
      <w:r w:rsidRPr="00B3566B">
        <w:rPr>
          <w:rFonts w:ascii="Times New Roman" w:hAnsi="Times New Roman" w:cs="Times New Roman"/>
          <w:sz w:val="24"/>
          <w:szCs w:val="24"/>
        </w:rPr>
        <w:t xml:space="preserve"> </w:t>
      </w:r>
      <w:r>
        <w:rPr>
          <w:rFonts w:ascii="Times New Roman" w:hAnsi="Times New Roman" w:cs="Times New Roman"/>
          <w:sz w:val="24"/>
          <w:szCs w:val="24"/>
        </w:rPr>
        <w:t>одбора</w:t>
      </w:r>
      <w:r w:rsidRPr="00874434">
        <w:rPr>
          <w:rFonts w:ascii="Times New Roman" w:hAnsi="Times New Roman" w:cs="Times New Roman"/>
          <w:sz w:val="24"/>
          <w:szCs w:val="24"/>
        </w:rPr>
        <w:t>.</w:t>
      </w:r>
    </w:p>
    <w:p w14:paraId="320A3424" w14:textId="77777777" w:rsidR="00CD4C58" w:rsidRPr="00C86D96" w:rsidRDefault="00CD4C58" w:rsidP="0030542C">
      <w:pPr>
        <w:rPr>
          <w:rFonts w:ascii="Times New Roman" w:eastAsia="Calibri" w:hAnsi="Times New Roman" w:cs="Times New Roman"/>
          <w:b/>
          <w:sz w:val="24"/>
          <w:szCs w:val="24"/>
          <w:lang w:val="bs-Cyrl-BA"/>
        </w:rPr>
      </w:pPr>
      <w:r w:rsidRPr="00874434">
        <w:rPr>
          <w:rFonts w:ascii="Times New Roman" w:hAnsi="Times New Roman" w:cs="Times New Roman"/>
          <w:sz w:val="24"/>
          <w:szCs w:val="24"/>
          <w:lang w:val="bs-Latn-BA"/>
        </w:rPr>
        <w:br w:type="page"/>
      </w:r>
    </w:p>
    <w:p w14:paraId="4C7F138E" w14:textId="77777777" w:rsidR="00CD4C58" w:rsidRPr="003C1908" w:rsidRDefault="00CD4C58" w:rsidP="0030542C">
      <w:pPr>
        <w:pStyle w:val="Heading2"/>
        <w:numPr>
          <w:ilvl w:val="0"/>
          <w:numId w:val="0"/>
        </w:numPr>
        <w:spacing w:after="0" w:line="240" w:lineRule="auto"/>
        <w:rPr>
          <w:rFonts w:ascii="Times New Roman" w:hAnsi="Times New Roman" w:cs="Times New Roman"/>
        </w:rPr>
      </w:pPr>
      <w:bookmarkStart w:id="14" w:name="_Toc132326283"/>
      <w:r w:rsidRPr="003C1908">
        <w:rPr>
          <w:rFonts w:ascii="Times New Roman" w:hAnsi="Times New Roman" w:cs="Times New Roman"/>
          <w:color w:val="4F81BD" w:themeColor="accent1"/>
        </w:rPr>
        <w:t>РЕЗИМЕ</w:t>
      </w:r>
      <w:bookmarkEnd w:id="14"/>
      <w:r w:rsidRPr="003C1908">
        <w:rPr>
          <w:rFonts w:ascii="Times New Roman" w:hAnsi="Times New Roman" w:cs="Times New Roman"/>
        </w:rPr>
        <w:t xml:space="preserve"> </w:t>
      </w:r>
    </w:p>
    <w:p w14:paraId="421E1D8E" w14:textId="77777777" w:rsidR="00CD4C58" w:rsidRPr="00874434" w:rsidRDefault="00CD4C58" w:rsidP="0030542C">
      <w:pPr>
        <w:jc w:val="both"/>
        <w:rPr>
          <w:rFonts w:ascii="Times New Roman" w:eastAsia="Times New Roman" w:hAnsi="Times New Roman" w:cs="Times New Roman"/>
          <w:sz w:val="24"/>
          <w:szCs w:val="24"/>
          <w:lang w:val="bs-Latn-BA"/>
        </w:rPr>
      </w:pPr>
    </w:p>
    <w:p w14:paraId="1860AACD" w14:textId="75AAE51E" w:rsidR="00CD4C58" w:rsidRPr="00874434" w:rsidRDefault="007A5143" w:rsidP="0030542C">
      <w:pPr>
        <w:jc w:val="both"/>
        <w:rPr>
          <w:rFonts w:ascii="Times New Roman" w:eastAsia="Times New Roman" w:hAnsi="Times New Roman" w:cs="Times New Roman"/>
          <w:sz w:val="24"/>
          <w:szCs w:val="24"/>
          <w:lang w:val="bs-Latn-BA"/>
        </w:rPr>
      </w:pPr>
      <w:r w:rsidRPr="007A5143">
        <w:rPr>
          <w:rFonts w:ascii="Times New Roman" w:eastAsia="Times New Roman" w:hAnsi="Times New Roman" w:cs="Times New Roman"/>
          <w:sz w:val="24"/>
          <w:szCs w:val="24"/>
          <w:lang w:val="bs-Latn-BA"/>
        </w:rPr>
        <w:t xml:space="preserve">Посматрајући обим и значај проведених мјера и активности у извјештајном периоду, видљив је напредак у </w:t>
      </w:r>
      <w:r>
        <w:rPr>
          <w:rFonts w:ascii="Times New Roman" w:eastAsia="Times New Roman" w:hAnsi="Times New Roman" w:cs="Times New Roman"/>
          <w:sz w:val="24"/>
          <w:szCs w:val="24"/>
          <w:lang w:val="sr-Cyrl-BA"/>
        </w:rPr>
        <w:t>спровођењу</w:t>
      </w:r>
      <w:r w:rsidRPr="007A5143">
        <w:rPr>
          <w:rFonts w:ascii="Times New Roman" w:eastAsia="Times New Roman" w:hAnsi="Times New Roman" w:cs="Times New Roman"/>
          <w:sz w:val="24"/>
          <w:szCs w:val="24"/>
          <w:lang w:val="bs-Latn-BA"/>
        </w:rPr>
        <w:t xml:space="preserve"> Гендер акционог плана Босне и Херцеговине (у даљем тексту: ГАП БиХ)</w:t>
      </w:r>
      <w:r w:rsidR="00CD4C58" w:rsidRPr="00874434">
        <w:rPr>
          <w:rFonts w:ascii="Times New Roman" w:eastAsia="Times New Roman" w:hAnsi="Times New Roman" w:cs="Times New Roman"/>
          <w:sz w:val="24"/>
          <w:szCs w:val="24"/>
          <w:lang w:val="bs-Latn-BA"/>
        </w:rPr>
        <w:t xml:space="preserve">. </w:t>
      </w:r>
      <w:r w:rsidRPr="007A5143">
        <w:rPr>
          <w:rFonts w:ascii="Times New Roman" w:eastAsia="Times New Roman" w:hAnsi="Times New Roman" w:cs="Times New Roman"/>
          <w:sz w:val="24"/>
          <w:szCs w:val="24"/>
          <w:lang w:val="bs-Latn-BA"/>
        </w:rPr>
        <w:t>Како је приказано у овом извјештају, спроведен је велики број значајних активности које доприносе остваривању законских, институционалних и друштвених пр</w:t>
      </w:r>
      <w:r>
        <w:rPr>
          <w:rFonts w:ascii="Times New Roman" w:eastAsia="Times New Roman" w:hAnsi="Times New Roman" w:cs="Times New Roman"/>
          <w:sz w:val="24"/>
          <w:szCs w:val="24"/>
          <w:lang w:val="bs-Latn-BA"/>
        </w:rPr>
        <w:t xml:space="preserve">едуслова за већу равноправност </w:t>
      </w:r>
      <w:r w:rsidRPr="007A5143">
        <w:rPr>
          <w:rFonts w:ascii="Times New Roman" w:eastAsia="Times New Roman" w:hAnsi="Times New Roman" w:cs="Times New Roman"/>
          <w:sz w:val="24"/>
          <w:szCs w:val="24"/>
          <w:lang w:val="bs-Latn-BA"/>
        </w:rPr>
        <w:t>полова у БиХ</w:t>
      </w:r>
      <w:r w:rsidR="00CD4C58" w:rsidRPr="00874434">
        <w:rPr>
          <w:rFonts w:ascii="Times New Roman" w:eastAsia="Times New Roman" w:hAnsi="Times New Roman" w:cs="Times New Roman"/>
          <w:sz w:val="24"/>
          <w:szCs w:val="24"/>
          <w:lang w:val="bs-Latn-BA"/>
        </w:rPr>
        <w:t xml:space="preserve">. </w:t>
      </w:r>
    </w:p>
    <w:p w14:paraId="4F85489F" w14:textId="77777777" w:rsidR="00CD4C58" w:rsidRPr="00874434" w:rsidRDefault="00CD4C58" w:rsidP="0030542C">
      <w:pPr>
        <w:jc w:val="both"/>
        <w:rPr>
          <w:rFonts w:ascii="Times New Roman" w:eastAsia="Times New Roman" w:hAnsi="Times New Roman" w:cs="Times New Roman"/>
          <w:sz w:val="24"/>
          <w:szCs w:val="24"/>
          <w:lang w:val="bs-Latn-BA"/>
        </w:rPr>
      </w:pPr>
    </w:p>
    <w:p w14:paraId="473FE6E9" w14:textId="1E4302B9" w:rsidR="00CD4C58" w:rsidRPr="00874434" w:rsidRDefault="00CD4C58" w:rsidP="0030542C">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У извјештајном периоду, фокус</w:t>
      </w:r>
      <w:r w:rsidRPr="00874434">
        <w:rPr>
          <w:rFonts w:ascii="Times New Roman" w:hAnsi="Times New Roman" w:cs="Times New Roman"/>
          <w:sz w:val="24"/>
          <w:szCs w:val="24"/>
          <w:lang w:val="bs-Latn-BA"/>
        </w:rPr>
        <w:t xml:space="preserve"> активности </w:t>
      </w:r>
      <w:r w:rsidR="007A5143">
        <w:rPr>
          <w:rFonts w:ascii="Times New Roman" w:hAnsi="Times New Roman" w:cs="Times New Roman"/>
          <w:b/>
          <w:sz w:val="24"/>
          <w:szCs w:val="24"/>
          <w:lang w:val="bs-Latn-BA"/>
        </w:rPr>
        <w:t xml:space="preserve">Агенције за равнорпавност </w:t>
      </w:r>
      <w:r w:rsidRPr="00874434">
        <w:rPr>
          <w:rFonts w:ascii="Times New Roman" w:hAnsi="Times New Roman" w:cs="Times New Roman"/>
          <w:b/>
          <w:sz w:val="24"/>
          <w:szCs w:val="24"/>
          <w:lang w:val="bs-Latn-BA"/>
        </w:rPr>
        <w:t xml:space="preserve">полова Босне и Херцеговине, Министарства </w:t>
      </w:r>
      <w:r>
        <w:rPr>
          <w:rFonts w:ascii="Times New Roman" w:hAnsi="Times New Roman" w:cs="Times New Roman"/>
          <w:b/>
          <w:sz w:val="24"/>
          <w:szCs w:val="24"/>
          <w:lang w:val="bs-Latn-BA"/>
        </w:rPr>
        <w:t>за људска права и избјеглице Би</w:t>
      </w:r>
      <w:r w:rsidR="007A5143">
        <w:rPr>
          <w:rFonts w:ascii="Times New Roman" w:hAnsi="Times New Roman" w:cs="Times New Roman"/>
          <w:b/>
          <w:sz w:val="24"/>
          <w:szCs w:val="24"/>
          <w:lang w:val="bs-Latn-BA"/>
        </w:rPr>
        <w:t>Х (у даљем тексту АР</w:t>
      </w:r>
      <w:r w:rsidR="007A5143">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Би</w:t>
      </w:r>
      <w:r w:rsidRPr="00874434">
        <w:rPr>
          <w:rFonts w:ascii="Times New Roman" w:hAnsi="Times New Roman" w:cs="Times New Roman"/>
          <w:b/>
          <w:sz w:val="24"/>
          <w:szCs w:val="24"/>
          <w:lang w:val="bs-Latn-BA"/>
        </w:rPr>
        <w:t>Х МЉПИ)</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Гендер центра Федерације </w:t>
      </w:r>
      <w:r>
        <w:rPr>
          <w:rFonts w:ascii="Times New Roman" w:hAnsi="Times New Roman" w:cs="Times New Roman"/>
          <w:b/>
          <w:sz w:val="24"/>
          <w:szCs w:val="24"/>
          <w:lang w:val="bs-Latn-BA"/>
        </w:rPr>
        <w:t>Босне и Херцеговине</w:t>
      </w:r>
      <w:r w:rsidRPr="00874434">
        <w:rPr>
          <w:rFonts w:ascii="Times New Roman" w:hAnsi="Times New Roman" w:cs="Times New Roman"/>
          <w:b/>
          <w:sz w:val="24"/>
          <w:szCs w:val="24"/>
          <w:lang w:val="bs-Latn-BA"/>
        </w:rPr>
        <w:t xml:space="preserve"> (у даљем тексту: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и Гендер центра Републике Српске (у даљем тексту: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РС)</w:t>
      </w:r>
      <w:r w:rsidRPr="00874434">
        <w:rPr>
          <w:rFonts w:ascii="Times New Roman" w:hAnsi="Times New Roman" w:cs="Times New Roman"/>
          <w:iCs/>
          <w:sz w:val="24"/>
          <w:szCs w:val="24"/>
          <w:lang w:val="bs-Latn-BA"/>
        </w:rPr>
        <w:t xml:space="preserve"> је био на раду са институцијама на свим нивоима власти с циљем у</w:t>
      </w:r>
      <w:r w:rsidR="007A5143">
        <w:rPr>
          <w:rFonts w:ascii="Times New Roman" w:hAnsi="Times New Roman" w:cs="Times New Roman"/>
          <w:iCs/>
          <w:sz w:val="24"/>
          <w:szCs w:val="24"/>
          <w:lang w:val="bs-Latn-BA"/>
        </w:rPr>
        <w:t xml:space="preserve">вођења принципа равноправности </w:t>
      </w:r>
      <w:r w:rsidRPr="00874434">
        <w:rPr>
          <w:rFonts w:ascii="Times New Roman" w:hAnsi="Times New Roman" w:cs="Times New Roman"/>
          <w:iCs/>
          <w:sz w:val="24"/>
          <w:szCs w:val="24"/>
          <w:lang w:val="bs-Latn-BA"/>
        </w:rPr>
        <w:t xml:space="preserve">полова </w:t>
      </w:r>
      <w:r>
        <w:rPr>
          <w:rFonts w:ascii="Times New Roman" w:hAnsi="Times New Roman" w:cs="Times New Roman"/>
          <w:iCs/>
          <w:sz w:val="24"/>
          <w:szCs w:val="24"/>
          <w:lang w:val="bs-Latn-BA"/>
        </w:rPr>
        <w:t xml:space="preserve">и доношења родно </w:t>
      </w:r>
      <w:r w:rsidRPr="00874434">
        <w:rPr>
          <w:rFonts w:ascii="Times New Roman" w:hAnsi="Times New Roman" w:cs="Times New Roman"/>
          <w:iCs/>
          <w:sz w:val="24"/>
          <w:szCs w:val="24"/>
          <w:lang w:val="bs-Latn-BA"/>
        </w:rPr>
        <w:t>одговорних политика, као и сарадњ</w:t>
      </w:r>
      <w:r>
        <w:rPr>
          <w:rFonts w:ascii="Times New Roman" w:hAnsi="Times New Roman" w:cs="Times New Roman"/>
          <w:iCs/>
          <w:sz w:val="24"/>
          <w:szCs w:val="24"/>
          <w:lang w:val="bs-Latn-BA"/>
        </w:rPr>
        <w:t>и</w:t>
      </w:r>
      <w:r w:rsidRPr="00874434">
        <w:rPr>
          <w:rFonts w:ascii="Times New Roman" w:hAnsi="Times New Roman" w:cs="Times New Roman"/>
          <w:iCs/>
          <w:sz w:val="24"/>
          <w:szCs w:val="24"/>
          <w:lang w:val="bs-Latn-BA"/>
        </w:rPr>
        <w:t xml:space="preserve"> са организацијама цивилног друштва и међународним организацијама. </w:t>
      </w:r>
      <w:r w:rsidR="007A5143" w:rsidRPr="007A5143">
        <w:rPr>
          <w:rFonts w:ascii="Times New Roman" w:hAnsi="Times New Roman" w:cs="Times New Roman"/>
          <w:iCs/>
          <w:sz w:val="24"/>
          <w:szCs w:val="24"/>
          <w:lang w:val="bs-Latn-BA"/>
        </w:rPr>
        <w:t>Настављена је стручна подршка надлежним институцијама заступљеним у координацијским одборима за праћење провођења ГАП-а БиХ и других секторских стратегија и акционих планова, те едукација о равноправности</w:t>
      </w:r>
      <w:r w:rsidR="007A5143">
        <w:rPr>
          <w:rFonts w:ascii="Times New Roman" w:hAnsi="Times New Roman" w:cs="Times New Roman"/>
          <w:iCs/>
          <w:sz w:val="24"/>
          <w:szCs w:val="24"/>
          <w:lang w:val="sr-Cyrl-BA"/>
        </w:rPr>
        <w:t xml:space="preserve"> полова</w:t>
      </w:r>
      <w:r w:rsidR="007A5143" w:rsidRPr="007A5143">
        <w:rPr>
          <w:rFonts w:ascii="Times New Roman" w:hAnsi="Times New Roman" w:cs="Times New Roman"/>
          <w:iCs/>
          <w:sz w:val="24"/>
          <w:szCs w:val="24"/>
          <w:lang w:val="bs-Latn-BA"/>
        </w:rPr>
        <w:t xml:space="preserve"> и превенцији насиља, сексуалног узнемиравања</w:t>
      </w:r>
      <w:r w:rsidR="007A5143">
        <w:rPr>
          <w:rFonts w:ascii="Times New Roman" w:hAnsi="Times New Roman" w:cs="Times New Roman"/>
          <w:iCs/>
          <w:sz w:val="24"/>
          <w:szCs w:val="24"/>
          <w:lang w:val="sr-Cyrl-BA"/>
        </w:rPr>
        <w:t xml:space="preserve"> и </w:t>
      </w:r>
      <w:r w:rsidRPr="00874434">
        <w:rPr>
          <w:rFonts w:ascii="Times New Roman" w:hAnsi="Times New Roman" w:cs="Times New Roman"/>
          <w:iCs/>
          <w:sz w:val="24"/>
          <w:szCs w:val="24"/>
          <w:lang w:val="bs-Latn-BA"/>
        </w:rPr>
        <w:t xml:space="preserve">узнемиравања </w:t>
      </w:r>
      <w:r>
        <w:rPr>
          <w:rFonts w:ascii="Times New Roman" w:hAnsi="Times New Roman" w:cs="Times New Roman"/>
          <w:iCs/>
          <w:sz w:val="24"/>
          <w:szCs w:val="24"/>
          <w:lang w:val="bs-Latn-BA"/>
        </w:rPr>
        <w:t>по</w:t>
      </w:r>
      <w:r w:rsidRPr="00874434">
        <w:rPr>
          <w:rFonts w:ascii="Times New Roman" w:hAnsi="Times New Roman" w:cs="Times New Roman"/>
          <w:iCs/>
          <w:sz w:val="24"/>
          <w:szCs w:val="24"/>
          <w:lang w:val="bs-Latn-BA"/>
        </w:rPr>
        <w:t xml:space="preserve"> основу пола. Такође, активности су биле су усмјерене на регионалну и међународну размјену искустава као и на подизање свијести о равноправности</w:t>
      </w:r>
      <w:r w:rsidR="007A5143">
        <w:rPr>
          <w:rFonts w:ascii="Times New Roman" w:hAnsi="Times New Roman" w:cs="Times New Roman"/>
          <w:iCs/>
          <w:sz w:val="24"/>
          <w:szCs w:val="24"/>
          <w:lang w:val="bs-Latn-BA"/>
        </w:rPr>
        <w:t xml:space="preserve"> </w:t>
      </w:r>
      <w:r>
        <w:rPr>
          <w:rFonts w:ascii="Times New Roman" w:hAnsi="Times New Roman" w:cs="Times New Roman"/>
          <w:iCs/>
          <w:sz w:val="24"/>
          <w:szCs w:val="24"/>
          <w:lang w:val="bs-Latn-BA"/>
        </w:rPr>
        <w:t>полова</w:t>
      </w:r>
      <w:r w:rsidRPr="00874434">
        <w:rPr>
          <w:rFonts w:ascii="Times New Roman" w:hAnsi="Times New Roman" w:cs="Times New Roman"/>
          <w:iCs/>
          <w:sz w:val="24"/>
          <w:szCs w:val="24"/>
          <w:lang w:val="bs-Latn-BA"/>
        </w:rPr>
        <w:t xml:space="preserve">. </w:t>
      </w:r>
    </w:p>
    <w:p w14:paraId="798A48BD" w14:textId="77777777" w:rsidR="00CD4C58" w:rsidRPr="00874434" w:rsidRDefault="00CD4C58" w:rsidP="0030542C">
      <w:pPr>
        <w:jc w:val="both"/>
        <w:rPr>
          <w:rFonts w:ascii="Times New Roman" w:hAnsi="Times New Roman" w:cs="Times New Roman"/>
          <w:iCs/>
          <w:sz w:val="24"/>
          <w:szCs w:val="24"/>
          <w:lang w:val="bs-Latn-BA"/>
        </w:rPr>
      </w:pPr>
    </w:p>
    <w:p w14:paraId="49158188" w14:textId="024C57A7" w:rsidR="00CD4C58" w:rsidRPr="00874434" w:rsidRDefault="007A5143" w:rsidP="0030542C">
      <w:pPr>
        <w:jc w:val="both"/>
        <w:rPr>
          <w:rFonts w:ascii="Times New Roman" w:hAnsi="Times New Roman" w:cs="Times New Roman"/>
          <w:sz w:val="24"/>
          <w:szCs w:val="24"/>
          <w:lang w:val="bs-Latn-BA"/>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Би</w:t>
      </w:r>
      <w:r w:rsidR="00CD4C58" w:rsidRPr="00874434">
        <w:rPr>
          <w:rFonts w:ascii="Times New Roman" w:hAnsi="Times New Roman" w:cs="Times New Roman"/>
          <w:sz w:val="24"/>
          <w:szCs w:val="24"/>
          <w:lang w:val="bs-Latn-BA"/>
        </w:rPr>
        <w:t>Х МЉПИ,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РС и ГЦ</w:t>
      </w:r>
      <w:r w:rsidR="00CD4C58">
        <w:rPr>
          <w:rFonts w:ascii="Times New Roman" w:hAnsi="Times New Roman" w:cs="Times New Roman"/>
          <w:sz w:val="24"/>
          <w:szCs w:val="24"/>
          <w:lang w:val="bs-Latn-BA"/>
        </w:rPr>
        <w:t xml:space="preserve"> ФБи</w:t>
      </w:r>
      <w:r w:rsidR="00CD4C58" w:rsidRPr="00874434">
        <w:rPr>
          <w:rFonts w:ascii="Times New Roman" w:hAnsi="Times New Roman" w:cs="Times New Roman"/>
          <w:sz w:val="24"/>
          <w:szCs w:val="24"/>
          <w:lang w:val="bs-Latn-BA"/>
        </w:rPr>
        <w:t xml:space="preserve">Х су пружали  </w:t>
      </w:r>
      <w:r>
        <w:rPr>
          <w:rFonts w:ascii="Times New Roman" w:hAnsi="Times New Roman" w:cs="Times New Roman"/>
          <w:sz w:val="24"/>
          <w:szCs w:val="24"/>
          <w:lang w:val="sr-Cyrl-BA"/>
        </w:rPr>
        <w:t>непрекидну</w:t>
      </w:r>
      <w:r w:rsidR="00CD4C58" w:rsidRPr="00874434">
        <w:rPr>
          <w:rFonts w:ascii="Times New Roman" w:hAnsi="Times New Roman" w:cs="Times New Roman"/>
          <w:sz w:val="24"/>
          <w:szCs w:val="24"/>
          <w:lang w:val="bs-Latn-BA"/>
        </w:rPr>
        <w:t xml:space="preserve"> подршку надлежним министарствима и владама у доношењу стратешких докумената, прописа и </w:t>
      </w:r>
      <w:r>
        <w:rPr>
          <w:rFonts w:ascii="Times New Roman" w:hAnsi="Times New Roman" w:cs="Times New Roman"/>
          <w:sz w:val="24"/>
          <w:szCs w:val="24"/>
          <w:lang w:val="sr-Cyrl-BA"/>
        </w:rPr>
        <w:t>спровођења</w:t>
      </w:r>
      <w:r w:rsidR="00CD4C58" w:rsidRPr="00874434">
        <w:rPr>
          <w:rFonts w:ascii="Times New Roman" w:hAnsi="Times New Roman" w:cs="Times New Roman"/>
          <w:sz w:val="24"/>
          <w:szCs w:val="24"/>
          <w:lang w:val="bs-Latn-BA"/>
        </w:rPr>
        <w:t xml:space="preserve"> мјера, кроз давање мишљ</w:t>
      </w:r>
      <w:r>
        <w:rPr>
          <w:rFonts w:ascii="Times New Roman" w:hAnsi="Times New Roman" w:cs="Times New Roman"/>
          <w:sz w:val="24"/>
          <w:szCs w:val="24"/>
          <w:lang w:val="bs-Latn-BA"/>
        </w:rPr>
        <w:t>ења о усклађености аката са 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 xml:space="preserve"> БиХ, кроз органи</w:t>
      </w:r>
      <w:r>
        <w:rPr>
          <w:rFonts w:ascii="Times New Roman" w:hAnsi="Times New Roman" w:cs="Times New Roman"/>
          <w:sz w:val="24"/>
          <w:szCs w:val="24"/>
          <w:lang w:val="sr-Cyrl-BA"/>
        </w:rPr>
        <w:t>зовање</w:t>
      </w:r>
      <w:r w:rsidR="00CD4C58" w:rsidRPr="00874434">
        <w:rPr>
          <w:rFonts w:ascii="Times New Roman" w:hAnsi="Times New Roman" w:cs="Times New Roman"/>
          <w:sz w:val="24"/>
          <w:szCs w:val="24"/>
          <w:lang w:val="bs-Latn-BA"/>
        </w:rPr>
        <w:t xml:space="preserve"> различит</w:t>
      </w:r>
      <w:r w:rsidR="00CD4C58">
        <w:rPr>
          <w:rFonts w:ascii="Times New Roman" w:hAnsi="Times New Roman" w:cs="Times New Roman"/>
          <w:sz w:val="24"/>
          <w:szCs w:val="24"/>
          <w:lang w:val="bs-Latn-BA"/>
        </w:rPr>
        <w:t>их активности промоције и унапр</w:t>
      </w:r>
      <w:r w:rsidR="00CD4C58" w:rsidRPr="00874434">
        <w:rPr>
          <w:rFonts w:ascii="Times New Roman" w:hAnsi="Times New Roman" w:cs="Times New Roman"/>
          <w:sz w:val="24"/>
          <w:szCs w:val="24"/>
          <w:lang w:val="bs-Latn-BA"/>
        </w:rPr>
        <w:t>еђења капацитета у</w:t>
      </w:r>
      <w:r>
        <w:rPr>
          <w:rFonts w:ascii="Times New Roman" w:hAnsi="Times New Roman" w:cs="Times New Roman"/>
          <w:sz w:val="24"/>
          <w:szCs w:val="24"/>
          <w:lang w:val="bs-Latn-BA"/>
        </w:rPr>
        <w:t xml:space="preserve"> области равноправности </w:t>
      </w:r>
      <w:r w:rsidR="00CD4C58" w:rsidRPr="00874434">
        <w:rPr>
          <w:rFonts w:ascii="Times New Roman" w:hAnsi="Times New Roman" w:cs="Times New Roman"/>
          <w:sz w:val="24"/>
          <w:szCs w:val="24"/>
          <w:lang w:val="bs-Latn-BA"/>
        </w:rPr>
        <w:t xml:space="preserve">полова </w:t>
      </w:r>
      <w:r>
        <w:rPr>
          <w:rFonts w:ascii="Times New Roman" w:hAnsi="Times New Roman" w:cs="Times New Roman"/>
          <w:sz w:val="24"/>
          <w:szCs w:val="24"/>
          <w:lang w:val="bs-Latn-BA"/>
        </w:rPr>
        <w:t xml:space="preserve">и праћење стања равноправности </w:t>
      </w:r>
      <w:r w:rsidR="00CD4C58" w:rsidRPr="00874434">
        <w:rPr>
          <w:rFonts w:ascii="Times New Roman" w:hAnsi="Times New Roman" w:cs="Times New Roman"/>
          <w:sz w:val="24"/>
          <w:szCs w:val="24"/>
          <w:lang w:val="bs-Latn-BA"/>
        </w:rPr>
        <w:t xml:space="preserve">полова, као и извјештавање о </w:t>
      </w:r>
      <w:r>
        <w:rPr>
          <w:rFonts w:ascii="Times New Roman" w:hAnsi="Times New Roman" w:cs="Times New Roman"/>
          <w:sz w:val="24"/>
          <w:szCs w:val="24"/>
          <w:lang w:val="sr-Cyrl-BA"/>
        </w:rPr>
        <w:t>спровођењу</w:t>
      </w:r>
      <w:r w:rsidR="00CD4C58" w:rsidRPr="00874434">
        <w:rPr>
          <w:rFonts w:ascii="Times New Roman" w:hAnsi="Times New Roman" w:cs="Times New Roman"/>
          <w:sz w:val="24"/>
          <w:szCs w:val="24"/>
          <w:lang w:val="bs-Latn-BA"/>
        </w:rPr>
        <w:t xml:space="preserve"> релевантних бх. и међународних докумената.</w:t>
      </w:r>
    </w:p>
    <w:p w14:paraId="59171672" w14:textId="77777777" w:rsidR="00CD4C58" w:rsidRPr="00874434" w:rsidRDefault="00CD4C58" w:rsidP="0030542C">
      <w:pPr>
        <w:jc w:val="both"/>
        <w:rPr>
          <w:rFonts w:ascii="Times New Roman" w:hAnsi="Times New Roman" w:cs="Times New Roman"/>
          <w:sz w:val="24"/>
          <w:szCs w:val="24"/>
          <w:lang w:val="bs-Latn-BA"/>
        </w:rPr>
      </w:pPr>
    </w:p>
    <w:p w14:paraId="65C4FDA9" w14:textId="27EB2C61" w:rsidR="00CD4C58" w:rsidRPr="00874434" w:rsidRDefault="00CD4C58" w:rsidP="0030542C">
      <w:pPr>
        <w:jc w:val="both"/>
        <w:rPr>
          <w:rFonts w:ascii="Times New Roman" w:eastAsia="Times New Roman" w:hAnsi="Times New Roman" w:cs="Times New Roman"/>
          <w:sz w:val="24"/>
          <w:szCs w:val="24"/>
          <w:lang w:eastAsia="sr-Latn-BA"/>
        </w:rPr>
      </w:pPr>
      <w:r w:rsidRPr="00874434">
        <w:rPr>
          <w:rFonts w:ascii="Times New Roman" w:hAnsi="Times New Roman" w:cs="Times New Roman"/>
          <w:sz w:val="24"/>
          <w:szCs w:val="24"/>
        </w:rPr>
        <w:t>Испуњавајући обавезу периодичног извјештавања Босне и Х</w:t>
      </w:r>
      <w:r>
        <w:rPr>
          <w:rFonts w:ascii="Times New Roman" w:hAnsi="Times New Roman" w:cs="Times New Roman"/>
          <w:sz w:val="24"/>
          <w:szCs w:val="24"/>
        </w:rPr>
        <w:t xml:space="preserve">ерцеговине о примјени </w:t>
      </w:r>
      <w:r w:rsidR="00DF415C" w:rsidRPr="00DF415C">
        <w:rPr>
          <w:rFonts w:ascii="Times New Roman" w:hAnsi="Times New Roman" w:cs="Times New Roman"/>
          <w:i/>
          <w:sz w:val="24"/>
          <w:szCs w:val="24"/>
        </w:rPr>
        <w:t xml:space="preserve">UN CEDAW </w:t>
      </w:r>
      <w:r>
        <w:rPr>
          <w:rFonts w:ascii="Times New Roman" w:hAnsi="Times New Roman" w:cs="Times New Roman"/>
          <w:sz w:val="24"/>
          <w:szCs w:val="24"/>
        </w:rPr>
        <w:t>К</w:t>
      </w:r>
      <w:r w:rsidRPr="00874434">
        <w:rPr>
          <w:rFonts w:ascii="Times New Roman" w:hAnsi="Times New Roman" w:cs="Times New Roman"/>
          <w:sz w:val="24"/>
          <w:szCs w:val="24"/>
        </w:rPr>
        <w:t xml:space="preserve">онвенције и поступања према </w:t>
      </w:r>
      <w:r w:rsidRPr="00874434">
        <w:rPr>
          <w:rFonts w:ascii="Times New Roman" w:hAnsi="Times New Roman" w:cs="Times New Roman"/>
          <w:b/>
          <w:sz w:val="24"/>
          <w:szCs w:val="24"/>
        </w:rPr>
        <w:t xml:space="preserve">Закључним запажањима на Шести периодични извјештај Босне и Херцеговине о примјени </w:t>
      </w:r>
      <w:r w:rsidR="00DF415C" w:rsidRPr="00DF415C">
        <w:rPr>
          <w:rFonts w:ascii="Times New Roman" w:hAnsi="Times New Roman" w:cs="Times New Roman"/>
          <w:b/>
          <w:i/>
          <w:sz w:val="24"/>
          <w:szCs w:val="24"/>
        </w:rPr>
        <w:t xml:space="preserve">UN CEDAW </w:t>
      </w:r>
      <w:r w:rsidRPr="00874434">
        <w:rPr>
          <w:rFonts w:ascii="Times New Roman" w:hAnsi="Times New Roman" w:cs="Times New Roman"/>
          <w:b/>
          <w:sz w:val="24"/>
          <w:szCs w:val="24"/>
        </w:rPr>
        <w:t xml:space="preserve">Конвенције, </w:t>
      </w:r>
      <w:r w:rsidR="00DF415C">
        <w:rPr>
          <w:rFonts w:ascii="Times New Roman" w:hAnsi="Times New Roman" w:cs="Times New Roman"/>
          <w:sz w:val="24"/>
          <w:szCs w:val="24"/>
        </w:rPr>
        <w:t>АР</w:t>
      </w:r>
      <w:r w:rsidR="00DF415C">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ГЦ</w:t>
      </w:r>
      <w:r>
        <w:rPr>
          <w:rFonts w:ascii="Times New Roman" w:hAnsi="Times New Roman" w:cs="Times New Roman"/>
          <w:sz w:val="24"/>
          <w:szCs w:val="24"/>
        </w:rPr>
        <w:t xml:space="preserve"> </w:t>
      </w:r>
      <w:r w:rsidRPr="00874434">
        <w:rPr>
          <w:rFonts w:ascii="Times New Roman" w:hAnsi="Times New Roman" w:cs="Times New Roman"/>
          <w:sz w:val="24"/>
          <w:szCs w:val="24"/>
        </w:rPr>
        <w:t>РС и ГЦ</w:t>
      </w:r>
      <w:r>
        <w:rPr>
          <w:rFonts w:ascii="Times New Roman" w:hAnsi="Times New Roman" w:cs="Times New Roman"/>
          <w:sz w:val="24"/>
          <w:szCs w:val="24"/>
        </w:rPr>
        <w:t xml:space="preserve"> </w:t>
      </w:r>
      <w:r w:rsidR="00DF415C">
        <w:rPr>
          <w:rFonts w:ascii="Times New Roman" w:hAnsi="Times New Roman" w:cs="Times New Roman"/>
          <w:sz w:val="24"/>
          <w:szCs w:val="24"/>
        </w:rPr>
        <w:t xml:space="preserve">ФБиХ су информисали </w:t>
      </w:r>
      <w:r w:rsidR="00DF415C">
        <w:rPr>
          <w:rFonts w:ascii="Times New Roman" w:hAnsi="Times New Roman" w:cs="Times New Roman"/>
          <w:sz w:val="24"/>
          <w:szCs w:val="24"/>
          <w:lang w:val="sr-Cyrl-BA"/>
        </w:rPr>
        <w:t>С</w:t>
      </w:r>
      <w:r w:rsidRPr="00874434">
        <w:rPr>
          <w:rFonts w:ascii="Times New Roman" w:hAnsi="Times New Roman" w:cs="Times New Roman"/>
          <w:sz w:val="24"/>
          <w:szCs w:val="24"/>
        </w:rPr>
        <w:t>М БиХ и владе ентитета о запа</w:t>
      </w:r>
      <w:r>
        <w:rPr>
          <w:rFonts w:ascii="Times New Roman" w:hAnsi="Times New Roman" w:cs="Times New Roman"/>
          <w:sz w:val="24"/>
          <w:szCs w:val="24"/>
        </w:rPr>
        <w:t xml:space="preserve">жањима и препорукама </w:t>
      </w:r>
      <w:r w:rsidR="00DF415C" w:rsidRPr="00DF415C">
        <w:rPr>
          <w:rFonts w:ascii="Times New Roman" w:hAnsi="Times New Roman" w:cs="Times New Roman"/>
          <w:i/>
          <w:sz w:val="24"/>
          <w:szCs w:val="24"/>
        </w:rPr>
        <w:t xml:space="preserve">UN CEDAW </w:t>
      </w:r>
      <w:r>
        <w:rPr>
          <w:rFonts w:ascii="Times New Roman" w:hAnsi="Times New Roman" w:cs="Times New Roman"/>
          <w:sz w:val="24"/>
          <w:szCs w:val="24"/>
        </w:rPr>
        <w:t>Комитета.</w:t>
      </w:r>
      <w:r w:rsidRPr="00874434">
        <w:rPr>
          <w:rFonts w:ascii="Times New Roman" w:hAnsi="Times New Roman" w:cs="Times New Roman"/>
          <w:sz w:val="24"/>
          <w:szCs w:val="24"/>
        </w:rPr>
        <w:t xml:space="preserve"> На основу </w:t>
      </w:r>
      <w:r>
        <w:rPr>
          <w:rFonts w:ascii="Times New Roman" w:hAnsi="Times New Roman" w:cs="Times New Roman"/>
          <w:sz w:val="24"/>
          <w:szCs w:val="24"/>
        </w:rPr>
        <w:t>тога,</w:t>
      </w:r>
      <w:r w:rsidRPr="00874434">
        <w:rPr>
          <w:rFonts w:ascii="Times New Roman" w:hAnsi="Times New Roman" w:cs="Times New Roman"/>
          <w:sz w:val="24"/>
          <w:szCs w:val="24"/>
        </w:rPr>
        <w:t xml:space="preserve"> </w:t>
      </w:r>
      <w:r w:rsidR="00DF415C">
        <w:rPr>
          <w:rFonts w:ascii="Times New Roman" w:eastAsia="Times New Roman" w:hAnsi="Times New Roman" w:cs="Times New Roman"/>
          <w:sz w:val="24"/>
          <w:szCs w:val="24"/>
          <w:lang w:eastAsia="sr-Latn-BA"/>
        </w:rPr>
        <w:t>АР</w:t>
      </w:r>
      <w:r w:rsidR="00DF415C">
        <w:rPr>
          <w:rFonts w:ascii="Times New Roman" w:eastAsia="Times New Roman" w:hAnsi="Times New Roman" w:cs="Times New Roman"/>
          <w:sz w:val="24"/>
          <w:szCs w:val="24"/>
          <w:lang w:val="sr-Cyrl-BA" w:eastAsia="sr-Latn-BA"/>
        </w:rPr>
        <w:t>П</w:t>
      </w:r>
      <w:r>
        <w:rPr>
          <w:rFonts w:ascii="Times New Roman" w:eastAsia="Times New Roman" w:hAnsi="Times New Roman" w:cs="Times New Roman"/>
          <w:sz w:val="24"/>
          <w:szCs w:val="24"/>
          <w:lang w:eastAsia="sr-Latn-BA"/>
        </w:rPr>
        <w:t xml:space="preserve"> Би</w:t>
      </w:r>
      <w:r w:rsidRPr="00874434">
        <w:rPr>
          <w:rFonts w:ascii="Times New Roman" w:eastAsia="Times New Roman" w:hAnsi="Times New Roman" w:cs="Times New Roman"/>
          <w:sz w:val="24"/>
          <w:szCs w:val="24"/>
          <w:lang w:eastAsia="sr-Latn-BA"/>
        </w:rPr>
        <w:t>Х МЉПИ, ГЦ</w:t>
      </w:r>
      <w:r>
        <w:rPr>
          <w:rFonts w:ascii="Times New Roman" w:eastAsia="Times New Roman" w:hAnsi="Times New Roman" w:cs="Times New Roman"/>
          <w:sz w:val="24"/>
          <w:szCs w:val="24"/>
          <w:lang w:eastAsia="sr-Latn-BA"/>
        </w:rPr>
        <w:t xml:space="preserve"> ФБи</w:t>
      </w:r>
      <w:r w:rsidRPr="00874434">
        <w:rPr>
          <w:rFonts w:ascii="Times New Roman" w:eastAsia="Times New Roman" w:hAnsi="Times New Roman" w:cs="Times New Roman"/>
          <w:sz w:val="24"/>
          <w:szCs w:val="24"/>
          <w:lang w:eastAsia="sr-Latn-BA"/>
        </w:rPr>
        <w:t>Х и ГЦ</w:t>
      </w:r>
      <w:r>
        <w:rPr>
          <w:rFonts w:ascii="Times New Roman" w:eastAsia="Times New Roman" w:hAnsi="Times New Roman" w:cs="Times New Roman"/>
          <w:sz w:val="24"/>
          <w:szCs w:val="24"/>
          <w:lang w:eastAsia="sr-Latn-BA"/>
        </w:rPr>
        <w:t xml:space="preserve"> </w:t>
      </w:r>
      <w:r w:rsidRPr="00874434">
        <w:rPr>
          <w:rFonts w:ascii="Times New Roman" w:eastAsia="Times New Roman" w:hAnsi="Times New Roman" w:cs="Times New Roman"/>
          <w:sz w:val="24"/>
          <w:szCs w:val="24"/>
          <w:lang w:eastAsia="sr-Latn-BA"/>
        </w:rPr>
        <w:t>РС</w:t>
      </w:r>
      <w:r>
        <w:rPr>
          <w:rFonts w:ascii="Times New Roman" w:eastAsia="Times New Roman" w:hAnsi="Times New Roman" w:cs="Times New Roman"/>
          <w:sz w:val="24"/>
          <w:szCs w:val="24"/>
          <w:lang w:eastAsia="sr-Latn-BA"/>
        </w:rPr>
        <w:t>,</w:t>
      </w:r>
      <w:r w:rsidRPr="00874434">
        <w:rPr>
          <w:rFonts w:ascii="Times New Roman" w:eastAsia="Times New Roman" w:hAnsi="Times New Roman" w:cs="Times New Roman"/>
          <w:sz w:val="24"/>
          <w:szCs w:val="24"/>
          <w:lang w:eastAsia="sr-Latn-BA"/>
        </w:rPr>
        <w:t xml:space="preserve"> донијели</w:t>
      </w:r>
      <w:r>
        <w:rPr>
          <w:rFonts w:ascii="Times New Roman" w:eastAsia="Times New Roman" w:hAnsi="Times New Roman" w:cs="Times New Roman"/>
          <w:sz w:val="24"/>
          <w:szCs w:val="24"/>
          <w:lang w:eastAsia="sr-Latn-BA"/>
        </w:rPr>
        <w:t xml:space="preserve"> су</w:t>
      </w:r>
      <w:r w:rsidRPr="00874434">
        <w:rPr>
          <w:rFonts w:ascii="Times New Roman" w:eastAsia="Times New Roman" w:hAnsi="Times New Roman" w:cs="Times New Roman"/>
          <w:sz w:val="24"/>
          <w:szCs w:val="24"/>
          <w:lang w:eastAsia="sr-Latn-BA"/>
        </w:rPr>
        <w:t xml:space="preserve"> </w:t>
      </w:r>
      <w:r w:rsidRPr="00874434">
        <w:rPr>
          <w:rFonts w:ascii="Times New Roman" w:eastAsia="Times New Roman" w:hAnsi="Times New Roman" w:cs="Times New Roman"/>
          <w:b/>
          <w:sz w:val="24"/>
          <w:szCs w:val="24"/>
          <w:lang w:eastAsia="sr-Latn-BA"/>
        </w:rPr>
        <w:t>акционе планове</w:t>
      </w:r>
      <w:r w:rsidRPr="00874434">
        <w:rPr>
          <w:rFonts w:ascii="Times New Roman" w:eastAsia="Times New Roman" w:hAnsi="Times New Roman" w:cs="Times New Roman"/>
          <w:sz w:val="24"/>
          <w:szCs w:val="24"/>
          <w:lang w:eastAsia="sr-Latn-BA"/>
        </w:rPr>
        <w:t xml:space="preserve"> за </w:t>
      </w:r>
      <w:r w:rsidR="00DF415C">
        <w:rPr>
          <w:rFonts w:ascii="Times New Roman" w:eastAsia="Times New Roman" w:hAnsi="Times New Roman" w:cs="Times New Roman"/>
          <w:sz w:val="24"/>
          <w:szCs w:val="24"/>
          <w:lang w:val="sr-Cyrl-BA" w:eastAsia="sr-Latn-BA"/>
        </w:rPr>
        <w:t>спровођење</w:t>
      </w:r>
      <w:r w:rsidRPr="00874434">
        <w:rPr>
          <w:rFonts w:ascii="Times New Roman" w:eastAsia="Times New Roman" w:hAnsi="Times New Roman" w:cs="Times New Roman"/>
          <w:sz w:val="24"/>
          <w:szCs w:val="24"/>
          <w:lang w:eastAsia="sr-Latn-BA"/>
        </w:rPr>
        <w:t xml:space="preserve"> препорука из Закључних запажања. Препоруке Комитета ће бити укључене у наредни ГАП БиХ за период 2023</w:t>
      </w:r>
      <w:r>
        <w:rPr>
          <w:rFonts w:ascii="Times New Roman" w:eastAsia="Times New Roman" w:hAnsi="Times New Roman" w:cs="Times New Roman"/>
          <w:sz w:val="24"/>
          <w:szCs w:val="24"/>
          <w:lang w:eastAsia="sr-Latn-BA"/>
        </w:rPr>
        <w:t>.</w:t>
      </w:r>
      <w:r w:rsidRPr="00874434">
        <w:rPr>
          <w:rFonts w:ascii="Times New Roman" w:eastAsia="Times New Roman" w:hAnsi="Times New Roman" w:cs="Times New Roman"/>
          <w:sz w:val="24"/>
          <w:szCs w:val="24"/>
          <w:lang w:eastAsia="sr-Latn-BA"/>
        </w:rPr>
        <w:t xml:space="preserve"> - 2027.</w:t>
      </w:r>
      <w:r>
        <w:rPr>
          <w:rFonts w:ascii="Times New Roman" w:eastAsia="Times New Roman" w:hAnsi="Times New Roman" w:cs="Times New Roman"/>
          <w:sz w:val="24"/>
          <w:szCs w:val="24"/>
          <w:lang w:eastAsia="sr-Latn-BA"/>
        </w:rPr>
        <w:t xml:space="preserve"> године.</w:t>
      </w:r>
    </w:p>
    <w:p w14:paraId="51442BF6"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iCs/>
          <w:sz w:val="24"/>
          <w:szCs w:val="24"/>
          <w:lang w:val="en-GB"/>
        </w:rPr>
        <w:t xml:space="preserve"> </w:t>
      </w:r>
    </w:p>
    <w:p w14:paraId="3F5767F7" w14:textId="0BD4D6FA"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Настављена је </w:t>
      </w:r>
      <w:r>
        <w:rPr>
          <w:rFonts w:ascii="Times New Roman" w:hAnsi="Times New Roman" w:cs="Times New Roman"/>
          <w:sz w:val="24"/>
          <w:szCs w:val="24"/>
          <w:lang w:val="bs-Latn-BA"/>
        </w:rPr>
        <w:t>реализација</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 xml:space="preserve">Финансијског инструмента за </w:t>
      </w:r>
      <w:r w:rsidR="00DF415C">
        <w:rPr>
          <w:rFonts w:ascii="Times New Roman" w:hAnsi="Times New Roman" w:cs="Times New Roman"/>
          <w:b/>
          <w:sz w:val="24"/>
          <w:szCs w:val="24"/>
          <w:lang w:val="sr-Cyrl-BA"/>
        </w:rPr>
        <w:t>спровођење</w:t>
      </w:r>
      <w:r w:rsidRPr="00874434">
        <w:rPr>
          <w:rFonts w:ascii="Times New Roman" w:hAnsi="Times New Roman" w:cs="Times New Roman"/>
          <w:b/>
          <w:sz w:val="24"/>
          <w:szCs w:val="24"/>
          <w:lang w:val="bs-Latn-BA"/>
        </w:rPr>
        <w:t xml:space="preserve"> Гендер акционог плана БиХ (у даљем тексту: ФИГАП </w:t>
      </w:r>
      <w:r w:rsidR="00DF415C" w:rsidRPr="00DF415C">
        <w:rPr>
          <w:rFonts w:ascii="Times New Roman" w:hAnsi="Times New Roman" w:cs="Times New Roman"/>
          <w:b/>
          <w:sz w:val="24"/>
          <w:szCs w:val="24"/>
          <w:lang w:val="bs-Latn-BA"/>
        </w:rPr>
        <w:t>II</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за период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 2022</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xml:space="preserve"> са циљем да </w:t>
      </w:r>
      <w:r w:rsidR="00DF415C">
        <w:rPr>
          <w:rFonts w:ascii="Times New Roman" w:hAnsi="Times New Roman" w:cs="Times New Roman"/>
          <w:sz w:val="24"/>
          <w:szCs w:val="24"/>
          <w:lang w:val="sr-Cyrl-BA"/>
        </w:rPr>
        <w:t>обезбједи</w:t>
      </w:r>
      <w:r w:rsidRPr="00874434">
        <w:rPr>
          <w:rFonts w:ascii="Times New Roman" w:hAnsi="Times New Roman" w:cs="Times New Roman"/>
          <w:sz w:val="24"/>
          <w:szCs w:val="24"/>
          <w:lang w:val="bs-Latn-BA"/>
        </w:rPr>
        <w:t xml:space="preserve"> финансијску подршку институцијама БиХ,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и РС, као и невладиним организацијама, за унапређење социо-економс</w:t>
      </w:r>
      <w:r>
        <w:rPr>
          <w:rFonts w:ascii="Times New Roman" w:hAnsi="Times New Roman" w:cs="Times New Roman"/>
          <w:sz w:val="24"/>
          <w:szCs w:val="24"/>
          <w:lang w:val="bs-Latn-BA"/>
        </w:rPr>
        <w:t>ких услова за мушкарце и жене,</w:t>
      </w:r>
      <w:r w:rsidRPr="00874434">
        <w:rPr>
          <w:rFonts w:ascii="Times New Roman" w:hAnsi="Times New Roman" w:cs="Times New Roman"/>
          <w:sz w:val="24"/>
          <w:szCs w:val="24"/>
          <w:lang w:val="bs-Latn-BA"/>
        </w:rPr>
        <w:t xml:space="preserve"> дјевојчице и дјечаке. Финансијску подршку за </w:t>
      </w:r>
      <w:r w:rsidR="00DF415C">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bs-Latn-BA"/>
        </w:rPr>
        <w:t xml:space="preserve"> ФИГАП </w:t>
      </w:r>
      <w:r w:rsidR="00DF415C" w:rsidRPr="00DF415C">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програма </w:t>
      </w:r>
      <w:r w:rsidR="00DF415C">
        <w:rPr>
          <w:rFonts w:ascii="Times New Roman" w:hAnsi="Times New Roman" w:cs="Times New Roman"/>
          <w:sz w:val="24"/>
          <w:szCs w:val="24"/>
          <w:lang w:val="sr-Cyrl-BA"/>
        </w:rPr>
        <w:t>обезб</w:t>
      </w:r>
      <w:r w:rsidR="00503652">
        <w:rPr>
          <w:rFonts w:ascii="Times New Roman" w:hAnsi="Times New Roman" w:cs="Times New Roman"/>
          <w:sz w:val="24"/>
          <w:szCs w:val="24"/>
          <w:lang w:val="sr-Cyrl-BA"/>
        </w:rPr>
        <w:t>и</w:t>
      </w:r>
      <w:r w:rsidR="00DF415C">
        <w:rPr>
          <w:rFonts w:ascii="Times New Roman" w:hAnsi="Times New Roman" w:cs="Times New Roman"/>
          <w:sz w:val="24"/>
          <w:szCs w:val="24"/>
          <w:lang w:val="sr-Cyrl-BA"/>
        </w:rPr>
        <w:t>једила</w:t>
      </w:r>
      <w:r w:rsidRPr="00874434">
        <w:rPr>
          <w:rFonts w:ascii="Times New Roman" w:hAnsi="Times New Roman" w:cs="Times New Roman"/>
          <w:sz w:val="24"/>
          <w:szCs w:val="24"/>
          <w:lang w:val="bs-Latn-BA"/>
        </w:rPr>
        <w:t xml:space="preserve"> је Шведска агенција за међународни развој и сарадњу у износу од 15 милиона СЕК (</w:t>
      </w:r>
      <w:r w:rsidR="00DF415C">
        <w:rPr>
          <w:rFonts w:ascii="Times New Roman" w:hAnsi="Times New Roman" w:cs="Times New Roman"/>
          <w:sz w:val="24"/>
          <w:szCs w:val="24"/>
          <w:lang w:val="sr-Cyrl-BA"/>
        </w:rPr>
        <w:t>око</w:t>
      </w:r>
      <w:r w:rsidRPr="00874434">
        <w:rPr>
          <w:rFonts w:ascii="Times New Roman" w:hAnsi="Times New Roman" w:cs="Times New Roman"/>
          <w:sz w:val="24"/>
          <w:szCs w:val="24"/>
          <w:lang w:val="bs-Latn-BA"/>
        </w:rPr>
        <w:t xml:space="preserve"> 2,65 милиона КМ за период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 2022</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xml:space="preserve">). ФИГАП </w:t>
      </w:r>
      <w:r w:rsidR="00DF415C" w:rsidRPr="00DF415C">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 је интегрални дио програма рада и буџета гендер институционалних механизама. </w:t>
      </w:r>
      <w:r w:rsidRPr="0081506D">
        <w:rPr>
          <w:rFonts w:ascii="Times New Roman" w:hAnsi="Times New Roman" w:cs="Times New Roman"/>
          <w:sz w:val="24"/>
          <w:szCs w:val="24"/>
          <w:lang w:val="bs-Latn-BA"/>
        </w:rPr>
        <w:t xml:space="preserve">У извјештајном периоду фокус дјеловања </w:t>
      </w:r>
      <w:r w:rsidR="00503652">
        <w:rPr>
          <w:rFonts w:ascii="Times New Roman" w:hAnsi="Times New Roman" w:cs="Times New Roman"/>
          <w:sz w:val="24"/>
          <w:szCs w:val="24"/>
          <w:lang w:val="bs-Cyrl-BA"/>
        </w:rPr>
        <w:t xml:space="preserve">је </w:t>
      </w:r>
      <w:r w:rsidRPr="0081506D">
        <w:rPr>
          <w:rFonts w:ascii="Times New Roman" w:hAnsi="Times New Roman" w:cs="Times New Roman"/>
          <w:sz w:val="24"/>
          <w:szCs w:val="24"/>
          <w:lang w:val="bs-Latn-BA"/>
        </w:rPr>
        <w:t xml:space="preserve">био на сљедећим областима: род и </w:t>
      </w:r>
      <w:r w:rsidR="00DF415C">
        <w:rPr>
          <w:rFonts w:ascii="Times New Roman" w:hAnsi="Times New Roman" w:cs="Times New Roman"/>
          <w:sz w:val="24"/>
          <w:szCs w:val="24"/>
          <w:lang w:val="sr-Cyrl-BA"/>
        </w:rPr>
        <w:t>безбједност</w:t>
      </w:r>
      <w:r w:rsidRPr="0081506D">
        <w:rPr>
          <w:rFonts w:ascii="Times New Roman" w:hAnsi="Times New Roman" w:cs="Times New Roman"/>
          <w:sz w:val="24"/>
          <w:szCs w:val="24"/>
          <w:lang w:val="bs-Latn-BA"/>
        </w:rPr>
        <w:t>, превенција и сузбијање насиља</w:t>
      </w:r>
      <w:r w:rsidR="00DF415C">
        <w:rPr>
          <w:rFonts w:ascii="Times New Roman" w:hAnsi="Times New Roman" w:cs="Times New Roman"/>
          <w:sz w:val="24"/>
          <w:szCs w:val="24"/>
          <w:lang w:val="sr-Cyrl-BA"/>
        </w:rPr>
        <w:t xml:space="preserve"> по основу пола</w:t>
      </w:r>
      <w:r w:rsidRPr="0081506D">
        <w:rPr>
          <w:rFonts w:ascii="Times New Roman" w:hAnsi="Times New Roman" w:cs="Times New Roman"/>
          <w:sz w:val="24"/>
          <w:szCs w:val="24"/>
          <w:lang w:val="bs-Latn-BA"/>
        </w:rPr>
        <w:t>, рад и запошљавање, подршка економском оснаживању жена на селу, јавни и политички живот</w:t>
      </w:r>
      <w:r w:rsidRPr="00874434">
        <w:rPr>
          <w:rFonts w:ascii="Times New Roman" w:hAnsi="Times New Roman" w:cs="Times New Roman"/>
          <w:sz w:val="24"/>
          <w:szCs w:val="24"/>
          <w:lang w:val="bs-Latn-BA"/>
        </w:rPr>
        <w:t xml:space="preserve">, као и подршка вишеструко </w:t>
      </w:r>
      <w:r>
        <w:rPr>
          <w:rFonts w:ascii="Times New Roman" w:hAnsi="Times New Roman" w:cs="Times New Roman"/>
          <w:sz w:val="24"/>
          <w:szCs w:val="24"/>
          <w:lang w:val="bs-Latn-BA"/>
        </w:rPr>
        <w:t>маргинализ</w:t>
      </w:r>
      <w:r w:rsidR="00DF415C">
        <w:rPr>
          <w:rFonts w:ascii="Times New Roman" w:hAnsi="Times New Roman" w:cs="Times New Roman"/>
          <w:sz w:val="24"/>
          <w:szCs w:val="24"/>
          <w:lang w:val="sr-Cyrl-BA"/>
        </w:rPr>
        <w:t>ованим</w:t>
      </w:r>
      <w:r w:rsidRPr="00874434">
        <w:rPr>
          <w:rFonts w:ascii="Times New Roman" w:hAnsi="Times New Roman" w:cs="Times New Roman"/>
          <w:sz w:val="24"/>
          <w:szCs w:val="24"/>
          <w:lang w:val="bs-Latn-BA"/>
        </w:rPr>
        <w:t xml:space="preserve"> групама жена. </w:t>
      </w:r>
    </w:p>
    <w:p w14:paraId="173C4247" w14:textId="77777777" w:rsidR="00CD4C58" w:rsidRPr="00874434" w:rsidRDefault="00CD4C58" w:rsidP="0030542C">
      <w:pPr>
        <w:jc w:val="both"/>
        <w:rPr>
          <w:rFonts w:ascii="Times New Roman" w:hAnsi="Times New Roman" w:cs="Times New Roman"/>
          <w:sz w:val="24"/>
          <w:szCs w:val="24"/>
        </w:rPr>
      </w:pPr>
    </w:p>
    <w:p w14:paraId="7DC76592" w14:textId="0D431C36" w:rsidR="00CD4C58" w:rsidRPr="00874434" w:rsidRDefault="00DF415C"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Pr>
          <w:rFonts w:ascii="Times New Roman" w:hAnsi="Times New Roman" w:cs="Times New Roman"/>
          <w:sz w:val="24"/>
          <w:szCs w:val="24"/>
          <w:lang w:val="bs-Latn-BA"/>
        </w:rPr>
        <w:t>У извјештајном периоду 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Би</w:t>
      </w:r>
      <w:r w:rsidR="00CD4C58" w:rsidRPr="00874434">
        <w:rPr>
          <w:rFonts w:ascii="Times New Roman" w:hAnsi="Times New Roman" w:cs="Times New Roman"/>
          <w:sz w:val="24"/>
          <w:szCs w:val="24"/>
          <w:lang w:val="bs-Latn-BA"/>
        </w:rPr>
        <w:t>Х МЉПИ, ГЦ ФБиХ 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РС су поступали поводом </w:t>
      </w:r>
      <w:r w:rsidR="00CD4C58" w:rsidRPr="00874434">
        <w:rPr>
          <w:rFonts w:ascii="Times New Roman" w:hAnsi="Times New Roman" w:cs="Times New Roman"/>
          <w:b/>
          <w:sz w:val="24"/>
          <w:szCs w:val="24"/>
          <w:lang w:val="bs-Latn-BA"/>
        </w:rPr>
        <w:t>захтјева за испитивање повреда З</w:t>
      </w:r>
      <w:r w:rsidR="00CD4C58">
        <w:rPr>
          <w:rFonts w:ascii="Times New Roman" w:hAnsi="Times New Roman" w:cs="Times New Roman"/>
          <w:b/>
          <w:sz w:val="24"/>
          <w:szCs w:val="24"/>
          <w:lang w:val="bs-Latn-BA"/>
        </w:rPr>
        <w:t>о</w:t>
      </w:r>
      <w:r>
        <w:rPr>
          <w:rFonts w:ascii="Times New Roman" w:hAnsi="Times New Roman" w:cs="Times New Roman"/>
          <w:b/>
          <w:sz w:val="24"/>
          <w:szCs w:val="24"/>
          <w:lang w:val="bs-Latn-BA"/>
        </w:rPr>
        <w:t>Р</w:t>
      </w:r>
      <w:r>
        <w:rPr>
          <w:rFonts w:ascii="Times New Roman" w:hAnsi="Times New Roman" w:cs="Times New Roman"/>
          <w:b/>
          <w:sz w:val="24"/>
          <w:szCs w:val="24"/>
          <w:lang w:val="sr-Cyrl-BA"/>
        </w:rPr>
        <w:t>П</w:t>
      </w:r>
      <w:r w:rsidR="00CD4C58" w:rsidRPr="00874434">
        <w:rPr>
          <w:rFonts w:ascii="Times New Roman" w:hAnsi="Times New Roman" w:cs="Times New Roman"/>
          <w:b/>
          <w:sz w:val="24"/>
          <w:szCs w:val="24"/>
          <w:lang w:val="bs-Latn-BA"/>
        </w:rPr>
        <w:t xml:space="preserve">-а. </w:t>
      </w:r>
      <w:r w:rsidR="00CD4C58" w:rsidRPr="00874434">
        <w:rPr>
          <w:rFonts w:ascii="Times New Roman" w:hAnsi="Times New Roman" w:cs="Times New Roman"/>
          <w:sz w:val="24"/>
          <w:szCs w:val="24"/>
          <w:lang w:val="bs-Latn-BA"/>
        </w:rPr>
        <w:t>Захтјеви су се већином односили на области рада и образовања, стереотипе у јавном животу, насиље</w:t>
      </w:r>
      <w:r>
        <w:rPr>
          <w:rFonts w:ascii="Times New Roman" w:hAnsi="Times New Roman" w:cs="Times New Roman"/>
          <w:sz w:val="24"/>
          <w:szCs w:val="24"/>
          <w:lang w:val="sr-Cyrl-BA"/>
        </w:rPr>
        <w:t xml:space="preserve"> по основу пола</w:t>
      </w:r>
      <w:r w:rsidR="00CD4C58" w:rsidRPr="00874434">
        <w:rPr>
          <w:rFonts w:ascii="Times New Roman" w:hAnsi="Times New Roman" w:cs="Times New Roman"/>
          <w:sz w:val="24"/>
          <w:szCs w:val="24"/>
          <w:lang w:val="bs-Latn-BA"/>
        </w:rPr>
        <w:t xml:space="preserve">, заступљеност у органима одлучивања и медије. Издато је укупно </w:t>
      </w:r>
      <w:r w:rsidR="00CD4C58" w:rsidRPr="00874434">
        <w:rPr>
          <w:rFonts w:ascii="Times New Roman" w:hAnsi="Times New Roman" w:cs="Times New Roman"/>
          <w:b/>
          <w:sz w:val="24"/>
          <w:szCs w:val="24"/>
          <w:lang w:val="bs-Latn-BA"/>
        </w:rPr>
        <w:t>осам</w:t>
      </w:r>
      <w:r w:rsidR="00CD4C58"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b/>
          <w:sz w:val="24"/>
          <w:szCs w:val="24"/>
          <w:lang w:val="bs-Latn-BA"/>
        </w:rPr>
        <w:t>препорука за отклањање уочене дискриминације</w:t>
      </w:r>
      <w:r w:rsidR="00CD4C58" w:rsidRPr="00874434">
        <w:rPr>
          <w:rFonts w:ascii="Times New Roman" w:hAnsi="Times New Roman" w:cs="Times New Roman"/>
          <w:sz w:val="24"/>
          <w:szCs w:val="24"/>
          <w:lang w:val="bs-Latn-BA"/>
        </w:rPr>
        <w:t xml:space="preserve">, док је у већини предмета пружена подршка у виду правног савјета. </w:t>
      </w:r>
      <w:r w:rsidR="00CD4C58" w:rsidRPr="00CD7203">
        <w:rPr>
          <w:rFonts w:ascii="Times New Roman" w:hAnsi="Times New Roman" w:cs="Times New Roman"/>
          <w:sz w:val="24"/>
          <w:szCs w:val="24"/>
          <w:lang w:val="bs-Latn-BA"/>
        </w:rPr>
        <w:t>У неким случајевима није било надлежности за поступање, јер је поступак покренут пред неким од правосудних органа или пред Институцијом омбудсмана за људска права</w:t>
      </w:r>
      <w:r w:rsidR="00CD4C58" w:rsidRPr="00874434">
        <w:rPr>
          <w:rFonts w:ascii="Times New Roman" w:hAnsi="Times New Roman" w:cs="Times New Roman"/>
          <w:sz w:val="24"/>
          <w:szCs w:val="24"/>
          <w:lang w:val="bs-Latn-BA"/>
        </w:rPr>
        <w:t xml:space="preserve">. </w:t>
      </w:r>
      <w:r w:rsidR="00CD4C58" w:rsidRPr="00CD7203">
        <w:rPr>
          <w:rFonts w:ascii="Times New Roman" w:hAnsi="Times New Roman" w:cs="Times New Roman"/>
          <w:sz w:val="24"/>
          <w:szCs w:val="24"/>
          <w:lang w:val="bs-Latn-BA"/>
        </w:rPr>
        <w:t xml:space="preserve">На основу испитаних </w:t>
      </w:r>
      <w:r>
        <w:rPr>
          <w:rFonts w:ascii="Times New Roman" w:hAnsi="Times New Roman" w:cs="Times New Roman"/>
          <w:sz w:val="24"/>
          <w:szCs w:val="24"/>
          <w:lang w:val="bs-Latn-BA"/>
        </w:rPr>
        <w:t>случајева кршења ЗоР</w:t>
      </w:r>
      <w:r>
        <w:rPr>
          <w:rFonts w:ascii="Times New Roman" w:hAnsi="Times New Roman" w:cs="Times New Roman"/>
          <w:sz w:val="24"/>
          <w:szCs w:val="24"/>
          <w:lang w:val="sr-Cyrl-BA"/>
        </w:rPr>
        <w:t>П</w:t>
      </w:r>
      <w:r>
        <w:rPr>
          <w:rFonts w:ascii="Times New Roman" w:hAnsi="Times New Roman" w:cs="Times New Roman"/>
          <w:sz w:val="24"/>
          <w:szCs w:val="24"/>
          <w:lang w:val="bs-Latn-BA"/>
        </w:rPr>
        <w:t>, 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Би</w:t>
      </w:r>
      <w:r w:rsidR="00CD4C58" w:rsidRPr="00CD7203">
        <w:rPr>
          <w:rFonts w:ascii="Times New Roman" w:hAnsi="Times New Roman" w:cs="Times New Roman"/>
          <w:sz w:val="24"/>
          <w:szCs w:val="24"/>
          <w:lang w:val="bs-Latn-BA"/>
        </w:rPr>
        <w:t>Х МЉПИ је, у складу са чланом 26.</w:t>
      </w:r>
      <w:r w:rsidR="00CD4C58">
        <w:rPr>
          <w:rFonts w:ascii="Times New Roman" w:hAnsi="Times New Roman" w:cs="Times New Roman"/>
          <w:sz w:val="24"/>
          <w:szCs w:val="24"/>
          <w:lang w:val="bs-Latn-BA"/>
        </w:rPr>
        <w:t xml:space="preserve"> став </w:t>
      </w:r>
      <w:r>
        <w:rPr>
          <w:rFonts w:ascii="Times New Roman" w:hAnsi="Times New Roman" w:cs="Times New Roman"/>
          <w:sz w:val="24"/>
          <w:szCs w:val="24"/>
          <w:lang w:val="bs-Latn-BA"/>
        </w:rPr>
        <w:t>а) ЗОР</w:t>
      </w:r>
      <w:r>
        <w:rPr>
          <w:rFonts w:ascii="Times New Roman" w:hAnsi="Times New Roman" w:cs="Times New Roman"/>
          <w:sz w:val="24"/>
          <w:szCs w:val="24"/>
          <w:lang w:val="sr-Cyrl-BA"/>
        </w:rPr>
        <w:t>П</w:t>
      </w:r>
      <w:r w:rsidR="00CD4C58" w:rsidRPr="00CD7203">
        <w:rPr>
          <w:rFonts w:ascii="Times New Roman" w:hAnsi="Times New Roman" w:cs="Times New Roman"/>
          <w:sz w:val="24"/>
          <w:szCs w:val="24"/>
          <w:lang w:val="bs-Latn-BA"/>
        </w:rPr>
        <w:t>-а, упути</w:t>
      </w:r>
      <w:r w:rsidR="00CD4C58">
        <w:rPr>
          <w:rFonts w:ascii="Times New Roman" w:hAnsi="Times New Roman" w:cs="Times New Roman"/>
          <w:sz w:val="24"/>
          <w:szCs w:val="24"/>
          <w:lang w:val="bs-Latn-BA"/>
        </w:rPr>
        <w:t>ла</w:t>
      </w:r>
      <w:r w:rsidR="00CD4C58" w:rsidRPr="00CD7203">
        <w:rPr>
          <w:rFonts w:ascii="Times New Roman" w:hAnsi="Times New Roman" w:cs="Times New Roman"/>
          <w:sz w:val="24"/>
          <w:szCs w:val="24"/>
          <w:lang w:val="bs-Latn-BA"/>
        </w:rPr>
        <w:t xml:space="preserve"> више </w:t>
      </w:r>
      <w:r>
        <w:rPr>
          <w:rFonts w:ascii="Times New Roman" w:hAnsi="Times New Roman" w:cs="Times New Roman"/>
          <w:b/>
          <w:sz w:val="24"/>
          <w:szCs w:val="24"/>
          <w:lang w:val="bs-Latn-BA"/>
        </w:rPr>
        <w:t>општ</w:t>
      </w:r>
      <w:r w:rsidR="00CD4C58" w:rsidRPr="00CD7203">
        <w:rPr>
          <w:rFonts w:ascii="Times New Roman" w:hAnsi="Times New Roman" w:cs="Times New Roman"/>
          <w:b/>
          <w:sz w:val="24"/>
          <w:szCs w:val="24"/>
          <w:lang w:val="bs-Latn-BA"/>
        </w:rPr>
        <w:t>их препорука</w:t>
      </w:r>
      <w:r w:rsidR="00CD4C58" w:rsidRPr="00CD7203">
        <w:rPr>
          <w:rFonts w:ascii="Times New Roman" w:hAnsi="Times New Roman" w:cs="Times New Roman"/>
          <w:sz w:val="24"/>
          <w:szCs w:val="24"/>
          <w:lang w:val="bs-Latn-BA"/>
        </w:rPr>
        <w:t xml:space="preserve"> надлежним институцијама и јавности на тему сексизма и мизогиније у јавном дискурсу</w:t>
      </w:r>
      <w:r>
        <w:rPr>
          <w:rFonts w:ascii="Times New Roman" w:hAnsi="Times New Roman" w:cs="Times New Roman"/>
          <w:sz w:val="24"/>
          <w:szCs w:val="24"/>
          <w:lang w:val="bs-Latn-BA"/>
        </w:rPr>
        <w:t xml:space="preserve">, равноправности </w:t>
      </w:r>
      <w:r w:rsidR="00CD4C58" w:rsidRPr="00874434">
        <w:rPr>
          <w:rFonts w:ascii="Times New Roman" w:hAnsi="Times New Roman" w:cs="Times New Roman"/>
          <w:sz w:val="24"/>
          <w:szCs w:val="24"/>
          <w:lang w:val="bs-Latn-BA"/>
        </w:rPr>
        <w:t>полова у раду</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те</w:t>
      </w:r>
      <w:r w:rsidR="00CD4C58" w:rsidRPr="00874434">
        <w:rPr>
          <w:rFonts w:ascii="Times New Roman" w:hAnsi="Times New Roman" w:cs="Times New Roman"/>
          <w:sz w:val="24"/>
          <w:szCs w:val="24"/>
          <w:lang w:val="bs-Latn-BA"/>
        </w:rPr>
        <w:t xml:space="preserve"> приступу економским и другим ресурсима.</w:t>
      </w:r>
    </w:p>
    <w:p w14:paraId="659092B0" w14:textId="77777777" w:rsidR="00CD4C58" w:rsidRPr="00874434" w:rsidRDefault="00CD4C58" w:rsidP="0030542C">
      <w:pPr>
        <w:jc w:val="both"/>
        <w:rPr>
          <w:rFonts w:ascii="Times New Roman" w:hAnsi="Times New Roman" w:cs="Times New Roman"/>
          <w:sz w:val="24"/>
          <w:szCs w:val="24"/>
        </w:rPr>
      </w:pPr>
    </w:p>
    <w:p w14:paraId="7658657E" w14:textId="7F3B733B" w:rsidR="00CD4C58" w:rsidRPr="00874434" w:rsidRDefault="00CD4C58" w:rsidP="0030542C">
      <w:pPr>
        <w:pStyle w:val="BodyText"/>
        <w:rPr>
          <w:rFonts w:ascii="Times New Roman" w:hAnsi="Times New Roman" w:cs="Times New Roman"/>
          <w:sz w:val="24"/>
          <w:szCs w:val="24"/>
          <w:lang w:val="bs-Latn-BA"/>
        </w:rPr>
      </w:pPr>
      <w:r>
        <w:rPr>
          <w:rFonts w:ascii="Times New Roman" w:hAnsi="Times New Roman" w:cs="Times New Roman"/>
          <w:sz w:val="24"/>
          <w:szCs w:val="24"/>
          <w:lang w:val="bs-Latn-BA"/>
        </w:rPr>
        <w:t>Г</w:t>
      </w:r>
      <w:r w:rsidRPr="00564972">
        <w:rPr>
          <w:rFonts w:ascii="Times New Roman" w:hAnsi="Times New Roman" w:cs="Times New Roman"/>
          <w:sz w:val="24"/>
          <w:szCs w:val="24"/>
          <w:lang w:val="bs-Latn-BA"/>
        </w:rPr>
        <w:t xml:space="preserve">ендер </w:t>
      </w:r>
      <w:r>
        <w:rPr>
          <w:rFonts w:ascii="Times New Roman" w:hAnsi="Times New Roman" w:cs="Times New Roman"/>
          <w:sz w:val="24"/>
          <w:szCs w:val="24"/>
          <w:lang w:val="bs-Latn-BA"/>
        </w:rPr>
        <w:t>институционални механизми су промптно</w:t>
      </w:r>
      <w:r w:rsidRPr="00564972">
        <w:rPr>
          <w:rFonts w:ascii="Times New Roman" w:hAnsi="Times New Roman" w:cs="Times New Roman"/>
          <w:sz w:val="24"/>
          <w:szCs w:val="24"/>
          <w:lang w:val="bs-Latn-BA"/>
        </w:rPr>
        <w:t xml:space="preserve"> одговорили </w:t>
      </w:r>
      <w:r>
        <w:rPr>
          <w:rFonts w:ascii="Times New Roman" w:hAnsi="Times New Roman" w:cs="Times New Roman"/>
          <w:sz w:val="24"/>
          <w:szCs w:val="24"/>
          <w:lang w:val="bs-Latn-BA"/>
        </w:rPr>
        <w:t>н</w:t>
      </w:r>
      <w:r w:rsidRPr="00874434">
        <w:rPr>
          <w:rFonts w:ascii="Times New Roman" w:hAnsi="Times New Roman" w:cs="Times New Roman"/>
          <w:sz w:val="24"/>
          <w:szCs w:val="24"/>
          <w:lang w:val="bs-Latn-BA"/>
        </w:rPr>
        <w:t xml:space="preserve">а проблем повећаног насиља у породици у периоду пандемије </w:t>
      </w:r>
      <w:r w:rsidR="00DD0EE3" w:rsidRPr="00DD0EE3">
        <w:rPr>
          <w:rFonts w:ascii="Times New Roman" w:hAnsi="Times New Roman" w:cs="Times New Roman"/>
          <w:b/>
          <w:i/>
          <w:sz w:val="24"/>
          <w:szCs w:val="24"/>
          <w:lang w:val="bs-Latn-BA"/>
        </w:rPr>
        <w:t>COVID-19</w:t>
      </w:r>
      <w:r w:rsidRPr="00874434">
        <w:rPr>
          <w:rFonts w:ascii="Times New Roman" w:hAnsi="Times New Roman" w:cs="Times New Roman"/>
          <w:sz w:val="24"/>
          <w:szCs w:val="24"/>
          <w:lang w:val="bs-Latn-BA"/>
        </w:rPr>
        <w:t>.</w:t>
      </w:r>
      <w:r w:rsidR="00DD0EE3">
        <w:rPr>
          <w:rFonts w:ascii="Times New Roman" w:hAnsi="Times New Roman" w:cs="Times New Roman"/>
          <w:sz w:val="24"/>
          <w:szCs w:val="24"/>
        </w:rPr>
        <w:t xml:space="preserve"> Након избијања пандемије, АР</w:t>
      </w:r>
      <w:r w:rsidR="00DD0EE3">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ГЦ</w:t>
      </w:r>
      <w:r>
        <w:rPr>
          <w:rFonts w:ascii="Times New Roman" w:hAnsi="Times New Roman" w:cs="Times New Roman"/>
          <w:sz w:val="24"/>
          <w:szCs w:val="24"/>
        </w:rPr>
        <w:t xml:space="preserve">  </w:t>
      </w:r>
      <w:r w:rsidRPr="00874434">
        <w:rPr>
          <w:rFonts w:ascii="Times New Roman" w:hAnsi="Times New Roman" w:cs="Times New Roman"/>
          <w:sz w:val="24"/>
          <w:szCs w:val="24"/>
        </w:rPr>
        <w:t>ФБиХ и ГЦ</w:t>
      </w:r>
      <w:r>
        <w:rPr>
          <w:rFonts w:ascii="Times New Roman" w:hAnsi="Times New Roman" w:cs="Times New Roman"/>
          <w:sz w:val="24"/>
          <w:szCs w:val="24"/>
        </w:rPr>
        <w:t xml:space="preserve"> РС,</w:t>
      </w:r>
      <w:r w:rsidRPr="00874434">
        <w:rPr>
          <w:rFonts w:ascii="Times New Roman" w:hAnsi="Times New Roman" w:cs="Times New Roman"/>
          <w:sz w:val="24"/>
          <w:szCs w:val="24"/>
        </w:rPr>
        <w:t xml:space="preserve"> </w:t>
      </w:r>
      <w:r>
        <w:rPr>
          <w:rFonts w:ascii="Times New Roman" w:hAnsi="Times New Roman" w:cs="Times New Roman"/>
          <w:sz w:val="24"/>
          <w:szCs w:val="24"/>
        </w:rPr>
        <w:t>и сами функционишући у отежаним условима,</w:t>
      </w:r>
      <w:r w:rsidRPr="00874434">
        <w:rPr>
          <w:rFonts w:ascii="Times New Roman" w:hAnsi="Times New Roman" w:cs="Times New Roman"/>
          <w:sz w:val="24"/>
          <w:szCs w:val="24"/>
        </w:rPr>
        <w:t xml:space="preserve"> уложили су, поред својих редовних активности, и додатне напоре како би обезбиједили </w:t>
      </w:r>
      <w:r w:rsidRPr="00874434">
        <w:rPr>
          <w:rFonts w:ascii="Times New Roman" w:hAnsi="Times New Roman" w:cs="Times New Roman"/>
          <w:b/>
          <w:sz w:val="24"/>
          <w:szCs w:val="24"/>
        </w:rPr>
        <w:t>ургентну финансијску помоћ жртвама насиља, удружењима и задругама жена на селу и најосјетљивијим групама п</w:t>
      </w:r>
      <w:r w:rsidR="00DD0EE3">
        <w:rPr>
          <w:rFonts w:ascii="Times New Roman" w:hAnsi="Times New Roman" w:cs="Times New Roman"/>
          <w:b/>
          <w:sz w:val="24"/>
          <w:szCs w:val="24"/>
        </w:rPr>
        <w:t>ре</w:t>
      </w:r>
      <w:r w:rsidRPr="00874434">
        <w:rPr>
          <w:rFonts w:ascii="Times New Roman" w:hAnsi="Times New Roman" w:cs="Times New Roman"/>
          <w:b/>
          <w:sz w:val="24"/>
          <w:szCs w:val="24"/>
        </w:rPr>
        <w:t>дузетница, како би мјере надлежних органа за ублажавање посљедица пандемије биле родно осјетљивије</w:t>
      </w:r>
      <w:r>
        <w:rPr>
          <w:rFonts w:ascii="Times New Roman" w:hAnsi="Times New Roman" w:cs="Times New Roman"/>
          <w:b/>
          <w:sz w:val="24"/>
          <w:szCs w:val="24"/>
        </w:rPr>
        <w:t>.</w:t>
      </w:r>
      <w:r w:rsidR="00DD0EE3">
        <w:rPr>
          <w:rFonts w:ascii="Times New Roman" w:hAnsi="Times New Roman" w:cs="Times New Roman"/>
          <w:sz w:val="24"/>
          <w:szCs w:val="24"/>
        </w:rPr>
        <w:t xml:space="preserve"> Активности АР</w:t>
      </w:r>
      <w:r w:rsidR="00DD0EE3">
        <w:rPr>
          <w:rFonts w:ascii="Times New Roman" w:hAnsi="Times New Roman" w:cs="Times New Roman"/>
          <w:sz w:val="24"/>
          <w:szCs w:val="24"/>
          <w:lang w:val="sr-Cyrl-BA"/>
        </w:rPr>
        <w:t>П</w:t>
      </w:r>
      <w:r>
        <w:rPr>
          <w:rFonts w:ascii="Times New Roman" w:hAnsi="Times New Roman" w:cs="Times New Roman"/>
          <w:sz w:val="24"/>
          <w:szCs w:val="24"/>
        </w:rPr>
        <w:t xml:space="preserve"> БиХ МЉПИ</w:t>
      </w:r>
      <w:r w:rsidRPr="00874434">
        <w:rPr>
          <w:rFonts w:ascii="Times New Roman" w:hAnsi="Times New Roman" w:cs="Times New Roman"/>
          <w:sz w:val="24"/>
          <w:szCs w:val="24"/>
        </w:rPr>
        <w:t>, ГЦ</w:t>
      </w:r>
      <w:r>
        <w:rPr>
          <w:rFonts w:ascii="Times New Roman" w:hAnsi="Times New Roman" w:cs="Times New Roman"/>
          <w:sz w:val="24"/>
          <w:szCs w:val="24"/>
        </w:rPr>
        <w:t xml:space="preserve"> </w:t>
      </w:r>
      <w:r w:rsidRPr="00874434">
        <w:rPr>
          <w:rFonts w:ascii="Times New Roman" w:hAnsi="Times New Roman" w:cs="Times New Roman"/>
          <w:sz w:val="24"/>
          <w:szCs w:val="24"/>
        </w:rPr>
        <w:t>ФБиХ и ГЦ</w:t>
      </w:r>
      <w:r>
        <w:rPr>
          <w:rFonts w:ascii="Times New Roman" w:hAnsi="Times New Roman" w:cs="Times New Roman"/>
          <w:sz w:val="24"/>
          <w:szCs w:val="24"/>
        </w:rPr>
        <w:t xml:space="preserve"> РС</w:t>
      </w:r>
      <w:r w:rsidR="00DD0EE3">
        <w:rPr>
          <w:rFonts w:ascii="Times New Roman" w:hAnsi="Times New Roman" w:cs="Times New Roman"/>
          <w:sz w:val="24"/>
          <w:szCs w:val="24"/>
          <w:lang w:val="sr-Cyrl-BA"/>
        </w:rPr>
        <w:t xml:space="preserve"> </w:t>
      </w:r>
      <w:r w:rsidR="00DD0EE3" w:rsidRPr="00DD0EE3">
        <w:rPr>
          <w:rFonts w:ascii="Times New Roman" w:hAnsi="Times New Roman" w:cs="Times New Roman"/>
          <w:sz w:val="24"/>
          <w:szCs w:val="24"/>
        </w:rPr>
        <w:t>су, у том смислу, укључивале јавне објаве, препоруке органима извршне власти и кризним штабовима, посебне анализе и иницијативе, као и преусмјеравање грантова и постојећих пројектних активности у правцу</w:t>
      </w:r>
      <w:r w:rsidR="00DD0EE3">
        <w:rPr>
          <w:rFonts w:ascii="Times New Roman" w:hAnsi="Times New Roman" w:cs="Times New Roman"/>
          <w:sz w:val="24"/>
          <w:szCs w:val="24"/>
          <w:lang w:val="sr-Cyrl-BA"/>
        </w:rPr>
        <w:t xml:space="preserve"> </w:t>
      </w:r>
      <w:r w:rsidRPr="00874434">
        <w:rPr>
          <w:rFonts w:ascii="Times New Roman" w:hAnsi="Times New Roman" w:cs="Times New Roman"/>
          <w:sz w:val="24"/>
          <w:szCs w:val="24"/>
          <w:lang w:val="bs-Latn-BA"/>
        </w:rPr>
        <w:t xml:space="preserve">помоћи сигурним кућама. </w:t>
      </w:r>
      <w:r w:rsidR="00DD0EE3">
        <w:rPr>
          <w:rFonts w:ascii="Times New Roman" w:eastAsia="Calibri" w:hAnsi="Times New Roman" w:cs="Times New Roman"/>
          <w:iCs/>
          <w:sz w:val="24"/>
          <w:szCs w:val="24"/>
          <w:lang w:val="bs-Latn-BA"/>
        </w:rPr>
        <w:t>Координирајућа улога АР</w:t>
      </w:r>
      <w:r w:rsidR="00DD0EE3">
        <w:rPr>
          <w:rFonts w:ascii="Times New Roman" w:eastAsia="Calibri" w:hAnsi="Times New Roman" w:cs="Times New Roman"/>
          <w:iCs/>
          <w:sz w:val="24"/>
          <w:szCs w:val="24"/>
          <w:lang w:val="sr-Cyrl-BA"/>
        </w:rPr>
        <w:t>П</w:t>
      </w:r>
      <w:r>
        <w:rPr>
          <w:rFonts w:ascii="Times New Roman" w:eastAsia="Calibri" w:hAnsi="Times New Roman" w:cs="Times New Roman"/>
          <w:iCs/>
          <w:sz w:val="24"/>
          <w:szCs w:val="24"/>
          <w:lang w:val="bs-Latn-BA"/>
        </w:rPr>
        <w:t xml:space="preserve"> Би</w:t>
      </w:r>
      <w:r w:rsidRPr="00874434">
        <w:rPr>
          <w:rFonts w:ascii="Times New Roman" w:eastAsia="Calibri" w:hAnsi="Times New Roman" w:cs="Times New Roman"/>
          <w:iCs/>
          <w:sz w:val="24"/>
          <w:szCs w:val="24"/>
          <w:lang w:val="bs-Latn-BA"/>
        </w:rPr>
        <w:t xml:space="preserve">Х МЉПИ </w:t>
      </w:r>
      <w:r w:rsidRPr="00564972">
        <w:rPr>
          <w:rFonts w:ascii="Times New Roman" w:eastAsia="Calibri" w:hAnsi="Times New Roman" w:cs="Times New Roman"/>
          <w:iCs/>
          <w:sz w:val="24"/>
          <w:szCs w:val="24"/>
          <w:lang w:val="bs-Latn-BA"/>
        </w:rPr>
        <w:t>са међународним донаторима и страним амбасадама била је посебно изражена у периоду пандемије и допринијела је да се адекватна и правовремена помоћ жртвама насиља</w:t>
      </w:r>
      <w:r w:rsidR="00DD0EE3">
        <w:rPr>
          <w:rFonts w:ascii="Times New Roman" w:eastAsia="Calibri" w:hAnsi="Times New Roman" w:cs="Times New Roman"/>
          <w:iCs/>
          <w:sz w:val="24"/>
          <w:szCs w:val="24"/>
          <w:lang w:val="sr-Cyrl-BA"/>
        </w:rPr>
        <w:t xml:space="preserve"> по основу пола</w:t>
      </w:r>
      <w:r w:rsidRPr="00564972">
        <w:rPr>
          <w:rFonts w:ascii="Times New Roman" w:eastAsia="Calibri" w:hAnsi="Times New Roman" w:cs="Times New Roman"/>
          <w:iCs/>
          <w:sz w:val="24"/>
          <w:szCs w:val="24"/>
          <w:lang w:val="bs-Latn-BA"/>
        </w:rPr>
        <w:t xml:space="preserve"> дистрибуира у складу са потребама</w:t>
      </w:r>
      <w:r w:rsidRPr="00874434">
        <w:rPr>
          <w:rFonts w:ascii="Times New Roman" w:eastAsia="Calibri" w:hAnsi="Times New Roman" w:cs="Times New Roman"/>
          <w:iCs/>
          <w:sz w:val="24"/>
          <w:szCs w:val="24"/>
          <w:lang w:val="bs-Latn-BA"/>
        </w:rPr>
        <w:t>.</w:t>
      </w:r>
      <w:r w:rsidRPr="00874434">
        <w:rPr>
          <w:rFonts w:ascii="Times New Roman" w:hAnsi="Times New Roman" w:cs="Times New Roman"/>
          <w:sz w:val="24"/>
          <w:szCs w:val="24"/>
          <w:lang w:val="bs-Latn-BA"/>
        </w:rPr>
        <w:t xml:space="preserve"> </w:t>
      </w:r>
      <w:r w:rsidRPr="00564972">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564972">
        <w:rPr>
          <w:rFonts w:ascii="Times New Roman" w:hAnsi="Times New Roman" w:cs="Times New Roman"/>
          <w:sz w:val="24"/>
          <w:szCs w:val="24"/>
          <w:lang w:val="bs-Latn-BA"/>
        </w:rPr>
        <w:t>РС је, између осталог, донаторска средства преусмјерио на удружења и задруге</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жена на селу, као и женама на селу из вишечланих породица, </w:t>
      </w:r>
      <w:r w:rsidR="00DD0EE3" w:rsidRPr="00DD0EE3">
        <w:rPr>
          <w:rFonts w:ascii="Times New Roman" w:hAnsi="Times New Roman" w:cs="Times New Roman"/>
          <w:sz w:val="24"/>
          <w:szCs w:val="24"/>
          <w:lang w:val="bs-Latn-BA"/>
        </w:rPr>
        <w:t>те самосталним предузетницама чије су активности морале бити привремено обустављене због мјера против пандемије</w:t>
      </w:r>
      <w:r w:rsidRPr="00874434">
        <w:rPr>
          <w:rFonts w:ascii="Times New Roman" w:hAnsi="Times New Roman" w:cs="Times New Roman"/>
          <w:sz w:val="24"/>
          <w:szCs w:val="24"/>
          <w:lang w:val="bs-Latn-BA"/>
        </w:rPr>
        <w:t xml:space="preserve">. </w:t>
      </w:r>
      <w:r w:rsidR="00DD0EE3" w:rsidRPr="00DD0EE3">
        <w:rPr>
          <w:rFonts w:ascii="Times New Roman" w:hAnsi="Times New Roman" w:cs="Times New Roman"/>
          <w:sz w:val="24"/>
          <w:szCs w:val="24"/>
          <w:lang w:val="bs-Latn-BA"/>
        </w:rPr>
        <w:t>ГЦ ФБиХ је, као одговор на пандемију, израдио и понудио планове и мјере за ублажавање ризика, који су достављени надлежним институцијама на свим нивоима власти</w:t>
      </w:r>
      <w:r w:rsidRPr="00874434">
        <w:rPr>
          <w:rFonts w:ascii="Times New Roman" w:hAnsi="Times New Roman" w:cs="Times New Roman"/>
          <w:sz w:val="24"/>
          <w:szCs w:val="24"/>
          <w:lang w:val="bs-Latn-BA"/>
        </w:rPr>
        <w:t xml:space="preserve">. </w:t>
      </w:r>
    </w:p>
    <w:p w14:paraId="383A80C5" w14:textId="77777777" w:rsidR="00CD4C58" w:rsidRPr="00874434" w:rsidRDefault="00CD4C58" w:rsidP="0030542C">
      <w:pPr>
        <w:pStyle w:val="BodyText"/>
        <w:rPr>
          <w:rFonts w:ascii="Times New Roman" w:hAnsi="Times New Roman" w:cs="Times New Roman"/>
          <w:sz w:val="24"/>
          <w:szCs w:val="24"/>
          <w:lang w:val="bs-Latn-BA"/>
        </w:rPr>
      </w:pPr>
    </w:p>
    <w:p w14:paraId="376AD1EB" w14:textId="428221A4" w:rsidR="00CD4C58" w:rsidRPr="00874434" w:rsidRDefault="00DD0EE3"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Би</w:t>
      </w:r>
      <w:r w:rsidR="00CD4C58" w:rsidRPr="00874434">
        <w:rPr>
          <w:rFonts w:ascii="Times New Roman" w:hAnsi="Times New Roman" w:cs="Times New Roman"/>
          <w:sz w:val="24"/>
          <w:szCs w:val="24"/>
          <w:lang w:val="bs-Latn-BA"/>
        </w:rPr>
        <w:t>Х МЉПИ је, у сарадњи са</w:t>
      </w:r>
      <w:r w:rsidR="00CD4C58" w:rsidRPr="00874434">
        <w:rPr>
          <w:rFonts w:ascii="Times New Roman" w:hAnsi="Times New Roman" w:cs="Times New Roman"/>
          <w:sz w:val="24"/>
          <w:szCs w:val="24"/>
        </w:rPr>
        <w:t xml:space="preserve"> ГЦ</w:t>
      </w:r>
      <w:r w:rsidR="00CD4C58">
        <w:rPr>
          <w:rFonts w:ascii="Times New Roman" w:hAnsi="Times New Roman" w:cs="Times New Roman"/>
          <w:sz w:val="24"/>
          <w:szCs w:val="24"/>
        </w:rPr>
        <w:t xml:space="preserve"> ФБиХ,</w:t>
      </w:r>
      <w:r w:rsidR="00CD4C58" w:rsidRPr="00874434">
        <w:rPr>
          <w:rFonts w:ascii="Times New Roman" w:hAnsi="Times New Roman" w:cs="Times New Roman"/>
          <w:sz w:val="24"/>
          <w:szCs w:val="24"/>
        </w:rPr>
        <w:t xml:space="preserve"> ГЦ</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РС</w:t>
      </w:r>
      <w:r w:rsidR="00CD4C58" w:rsidRPr="00874434">
        <w:rPr>
          <w:rFonts w:ascii="Times New Roman" w:hAnsi="Times New Roman" w:cs="Times New Roman"/>
          <w:sz w:val="24"/>
          <w:szCs w:val="24"/>
          <w:lang w:val="bs-Latn-BA"/>
        </w:rPr>
        <w:t xml:space="preserve"> и надлежним </w:t>
      </w:r>
      <w:r w:rsidR="00CD4C58">
        <w:rPr>
          <w:rFonts w:ascii="Times New Roman" w:hAnsi="Times New Roman" w:cs="Times New Roman"/>
          <w:sz w:val="24"/>
          <w:szCs w:val="24"/>
          <w:lang w:val="bs-Latn-BA"/>
        </w:rPr>
        <w:t>органима</w:t>
      </w:r>
      <w:r w:rsidR="00CD4C58" w:rsidRPr="00874434">
        <w:rPr>
          <w:rFonts w:ascii="Times New Roman" w:hAnsi="Times New Roman" w:cs="Times New Roman"/>
          <w:sz w:val="24"/>
          <w:szCs w:val="24"/>
          <w:lang w:val="bs-Latn-BA"/>
        </w:rPr>
        <w:t xml:space="preserve"> Брчко Дистрикта БиХ, реализовала процес израде извјештаја о </w:t>
      </w:r>
      <w:r>
        <w:rPr>
          <w:rFonts w:ascii="Times New Roman" w:hAnsi="Times New Roman" w:cs="Times New Roman"/>
          <w:sz w:val="24"/>
          <w:szCs w:val="24"/>
          <w:lang w:val="sr-Cyrl-BA"/>
        </w:rPr>
        <w:t>спровођењу</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b/>
          <w:sz w:val="24"/>
          <w:szCs w:val="24"/>
        </w:rPr>
        <w:t xml:space="preserve">Конвенције </w:t>
      </w:r>
      <w:r>
        <w:rPr>
          <w:rFonts w:ascii="Times New Roman" w:hAnsi="Times New Roman" w:cs="Times New Roman"/>
          <w:b/>
          <w:sz w:val="24"/>
          <w:szCs w:val="24"/>
          <w:lang w:val="sr-Cyrl-BA"/>
        </w:rPr>
        <w:t>Савјета</w:t>
      </w:r>
      <w:r w:rsidR="00CD4C58" w:rsidRPr="00874434">
        <w:rPr>
          <w:rFonts w:ascii="Times New Roman" w:hAnsi="Times New Roman" w:cs="Times New Roman"/>
          <w:b/>
          <w:sz w:val="24"/>
          <w:szCs w:val="24"/>
        </w:rPr>
        <w:t>а Европе о спречавању и борби против насиља над женама и насиља у породици (</w:t>
      </w:r>
      <w:r w:rsidR="00CD4C58" w:rsidRPr="00874434">
        <w:rPr>
          <w:rFonts w:ascii="Times New Roman" w:hAnsi="Times New Roman" w:cs="Times New Roman"/>
          <w:sz w:val="24"/>
          <w:szCs w:val="24"/>
        </w:rPr>
        <w:t xml:space="preserve">у даљем тексту: </w:t>
      </w:r>
      <w:r w:rsidR="00CD4C58" w:rsidRPr="00874434">
        <w:rPr>
          <w:rFonts w:ascii="Times New Roman" w:hAnsi="Times New Roman" w:cs="Times New Roman"/>
          <w:b/>
          <w:sz w:val="24"/>
          <w:szCs w:val="24"/>
        </w:rPr>
        <w:t xml:space="preserve">Истанбулска конвенција). </w:t>
      </w:r>
      <w:r w:rsidR="00CD4C58" w:rsidRPr="00874434">
        <w:rPr>
          <w:rFonts w:ascii="Times New Roman" w:hAnsi="Times New Roman" w:cs="Times New Roman"/>
          <w:sz w:val="24"/>
          <w:szCs w:val="24"/>
          <w:lang w:val="bs-Latn-BA"/>
        </w:rPr>
        <w:t>У октобру 2021. године реализ</w:t>
      </w:r>
      <w:r>
        <w:rPr>
          <w:rFonts w:ascii="Times New Roman" w:hAnsi="Times New Roman" w:cs="Times New Roman"/>
          <w:sz w:val="24"/>
          <w:szCs w:val="24"/>
          <w:lang w:val="sr-Cyrl-BA"/>
        </w:rPr>
        <w:t>ована</w:t>
      </w:r>
      <w:r w:rsidR="00CD4C58" w:rsidRPr="00874434">
        <w:rPr>
          <w:rFonts w:ascii="Times New Roman" w:hAnsi="Times New Roman" w:cs="Times New Roman"/>
          <w:sz w:val="24"/>
          <w:szCs w:val="24"/>
          <w:lang w:val="bs-Latn-BA"/>
        </w:rPr>
        <w:t xml:space="preserve"> је теренска посјета тима експерата за праћење </w:t>
      </w:r>
      <w:r>
        <w:rPr>
          <w:rFonts w:ascii="Times New Roman" w:hAnsi="Times New Roman" w:cs="Times New Roman"/>
          <w:sz w:val="24"/>
          <w:szCs w:val="24"/>
          <w:lang w:val="sr-Cyrl-BA"/>
        </w:rPr>
        <w:t>спровођења</w:t>
      </w:r>
      <w:r w:rsidR="00CD4C58" w:rsidRPr="00874434">
        <w:rPr>
          <w:rFonts w:ascii="Times New Roman" w:hAnsi="Times New Roman" w:cs="Times New Roman"/>
          <w:sz w:val="24"/>
          <w:szCs w:val="24"/>
          <w:lang w:val="bs-Latn-BA"/>
        </w:rPr>
        <w:t xml:space="preserve"> Истанбулске конвенције (у даљем тексту: ГРЕВИО) релевантним институцијама на свим нивоима власти у 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након чега је БиХ достављен Нацрт извјештаја. На основу коментара БиХ на Нацрт</w:t>
      </w:r>
      <w:r w:rsidR="00CD4C58">
        <w:rPr>
          <w:rFonts w:ascii="Times New Roman" w:hAnsi="Times New Roman" w:cs="Times New Roman"/>
          <w:sz w:val="24"/>
          <w:szCs w:val="24"/>
          <w:lang w:val="bs-Latn-BA"/>
        </w:rPr>
        <w:t xml:space="preserve"> извјештаја</w:t>
      </w:r>
      <w:r w:rsidR="00CD4C58" w:rsidRPr="00874434">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ГРЕВИО је израдио Финални и</w:t>
      </w:r>
      <w:r w:rsidR="00CD4C58" w:rsidRPr="00874434">
        <w:rPr>
          <w:rFonts w:ascii="Times New Roman" w:hAnsi="Times New Roman" w:cs="Times New Roman"/>
          <w:sz w:val="24"/>
          <w:szCs w:val="24"/>
          <w:lang w:val="bs-Latn-BA"/>
        </w:rPr>
        <w:t xml:space="preserve">звјештај, након чега је </w:t>
      </w: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lang w:val="bs-Latn-BA"/>
        </w:rPr>
        <w:t xml:space="preserve"> Европе усвојио </w:t>
      </w:r>
      <w:r w:rsidR="00CD4C58" w:rsidRPr="00874434">
        <w:rPr>
          <w:rFonts w:ascii="Times New Roman" w:hAnsi="Times New Roman" w:cs="Times New Roman"/>
          <w:b/>
          <w:sz w:val="24"/>
          <w:szCs w:val="24"/>
          <w:lang w:val="bs-Latn-BA"/>
        </w:rPr>
        <w:t xml:space="preserve">Препоруке за Босну и Херцеговину о </w:t>
      </w:r>
      <w:r>
        <w:rPr>
          <w:rFonts w:ascii="Times New Roman" w:hAnsi="Times New Roman" w:cs="Times New Roman"/>
          <w:b/>
          <w:sz w:val="24"/>
          <w:szCs w:val="24"/>
          <w:lang w:val="sr-Cyrl-BA"/>
        </w:rPr>
        <w:t>спровођењу</w:t>
      </w:r>
      <w:r w:rsidR="00CD4C58" w:rsidRPr="00874434">
        <w:rPr>
          <w:rFonts w:ascii="Times New Roman" w:hAnsi="Times New Roman" w:cs="Times New Roman"/>
          <w:b/>
          <w:sz w:val="24"/>
          <w:szCs w:val="24"/>
          <w:lang w:val="bs-Latn-BA"/>
        </w:rPr>
        <w:t xml:space="preserve"> Истанбулске конвенције.</w:t>
      </w:r>
    </w:p>
    <w:p w14:paraId="180401BC" w14:textId="77777777" w:rsidR="00CD4C58" w:rsidRPr="00874434" w:rsidRDefault="00CD4C58" w:rsidP="0030542C">
      <w:pPr>
        <w:jc w:val="both"/>
        <w:rPr>
          <w:rFonts w:ascii="Times New Roman" w:hAnsi="Times New Roman" w:cs="Times New Roman"/>
          <w:sz w:val="24"/>
          <w:szCs w:val="24"/>
          <w:lang w:val="bs-Latn-BA"/>
        </w:rPr>
      </w:pPr>
    </w:p>
    <w:p w14:paraId="6CC34935" w14:textId="62F1C932" w:rsidR="00CD4C58" w:rsidRPr="00874434" w:rsidRDefault="00DD0EE3" w:rsidP="0030542C">
      <w:pPr>
        <w:jc w:val="both"/>
        <w:rPr>
          <w:rFonts w:ascii="Times New Roman" w:hAnsi="Times New Roman" w:cs="Times New Roman"/>
          <w:sz w:val="24"/>
          <w:szCs w:val="24"/>
          <w:lang w:val="bs-Latn-BA"/>
        </w:rPr>
      </w:pP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М БиХ је у августу 2019. године дони</w:t>
      </w:r>
      <w:r>
        <w:rPr>
          <w:rFonts w:ascii="Times New Roman" w:hAnsi="Times New Roman" w:cs="Times New Roman"/>
          <w:sz w:val="24"/>
          <w:szCs w:val="24"/>
          <w:lang w:val="sr-Cyrl-BA"/>
        </w:rPr>
        <w:t>о</w:t>
      </w:r>
      <w:r w:rsidR="00CD4C58" w:rsidRPr="00874434">
        <w:rPr>
          <w:rFonts w:ascii="Times New Roman" w:hAnsi="Times New Roman" w:cs="Times New Roman"/>
          <w:sz w:val="24"/>
          <w:szCs w:val="24"/>
          <w:lang w:val="bs-Latn-BA"/>
        </w:rPr>
        <w:t xml:space="preserve"> одлуку о формирању </w:t>
      </w:r>
      <w:r w:rsidR="00CD4C58" w:rsidRPr="00874434">
        <w:rPr>
          <w:rFonts w:ascii="Times New Roman" w:hAnsi="Times New Roman" w:cs="Times New Roman"/>
          <w:b/>
          <w:bCs/>
          <w:sz w:val="24"/>
          <w:szCs w:val="24"/>
          <w:lang w:val="bs-Latn-BA"/>
        </w:rPr>
        <w:t>Одбора за праћење и извјештавање по Истанбулској конвенцији и фемициду у БиХ</w:t>
      </w:r>
      <w:r w:rsidR="00CD4C58" w:rsidRPr="00874434">
        <w:rPr>
          <w:rFonts w:ascii="Times New Roman" w:hAnsi="Times New Roman" w:cs="Times New Roman"/>
          <w:sz w:val="24"/>
          <w:szCs w:val="24"/>
          <w:lang w:val="bs-Latn-BA"/>
        </w:rPr>
        <w:t xml:space="preserve"> чији</w:t>
      </w:r>
      <w:r w:rsidR="00CD4C58">
        <w:rPr>
          <w:rFonts w:ascii="Times New Roman" w:hAnsi="Times New Roman" w:cs="Times New Roman"/>
          <w:sz w:val="24"/>
          <w:szCs w:val="24"/>
          <w:lang w:val="bs-Latn-BA"/>
        </w:rPr>
        <w:t>м</w:t>
      </w:r>
      <w:r w:rsidR="00CD4C58" w:rsidRPr="00874434">
        <w:rPr>
          <w:rFonts w:ascii="Times New Roman" w:hAnsi="Times New Roman" w:cs="Times New Roman"/>
          <w:sz w:val="24"/>
          <w:szCs w:val="24"/>
          <w:lang w:val="bs-Latn-BA"/>
        </w:rPr>
        <w:t xml:space="preserve"> рад</w:t>
      </w:r>
      <w:r w:rsidR="00CD4C58">
        <w:rPr>
          <w:rFonts w:ascii="Times New Roman" w:hAnsi="Times New Roman" w:cs="Times New Roman"/>
          <w:sz w:val="24"/>
          <w:szCs w:val="24"/>
          <w:lang w:val="bs-Latn-BA"/>
        </w:rPr>
        <w:t>ом</w:t>
      </w:r>
      <w:r w:rsidR="00CD4C58" w:rsidRPr="00874434">
        <w:rPr>
          <w:rFonts w:ascii="Times New Roman" w:hAnsi="Times New Roman" w:cs="Times New Roman"/>
          <w:sz w:val="24"/>
          <w:szCs w:val="24"/>
          <w:lang w:val="bs-Latn-BA"/>
        </w:rPr>
        <w:t xml:space="preserve"> координи</w:t>
      </w:r>
      <w:r>
        <w:rPr>
          <w:rFonts w:ascii="Times New Roman" w:hAnsi="Times New Roman" w:cs="Times New Roman"/>
          <w:sz w:val="24"/>
          <w:szCs w:val="24"/>
          <w:lang w:val="sr-Cyrl-BA"/>
        </w:rPr>
        <w:t>ше</w:t>
      </w:r>
      <w:r>
        <w:rPr>
          <w:rFonts w:ascii="Times New Roman" w:hAnsi="Times New Roman" w:cs="Times New Roman"/>
          <w:sz w:val="24"/>
          <w:szCs w:val="24"/>
          <w:lang w:val="bs-Latn-BA"/>
        </w:rPr>
        <w:t xml:space="preserve"> 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Би</w:t>
      </w:r>
      <w:r w:rsidR="00CD4C58" w:rsidRPr="00874434">
        <w:rPr>
          <w:rFonts w:ascii="Times New Roman" w:hAnsi="Times New Roman" w:cs="Times New Roman"/>
          <w:sz w:val="24"/>
          <w:szCs w:val="24"/>
          <w:lang w:val="bs-Latn-BA"/>
        </w:rPr>
        <w:t xml:space="preserve">Х МЉПИ. </w:t>
      </w:r>
      <w:r>
        <w:rPr>
          <w:rFonts w:ascii="Times New Roman" w:hAnsi="Times New Roman" w:cs="Times New Roman"/>
          <w:sz w:val="24"/>
          <w:szCs w:val="24"/>
        </w:rPr>
        <w:t>У склопу активности Одбора, 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Би</w:t>
      </w:r>
      <w:r w:rsidR="00CD4C58" w:rsidRPr="00874434">
        <w:rPr>
          <w:rFonts w:ascii="Times New Roman" w:hAnsi="Times New Roman" w:cs="Times New Roman"/>
          <w:sz w:val="24"/>
          <w:szCs w:val="24"/>
        </w:rPr>
        <w:t>Х МЉПИ је</w:t>
      </w:r>
      <w:r w:rsidR="00CD4C58">
        <w:rPr>
          <w:rFonts w:ascii="Times New Roman" w:hAnsi="Times New Roman" w:cs="Times New Roman"/>
          <w:sz w:val="24"/>
          <w:szCs w:val="24"/>
        </w:rPr>
        <w:t>,</w:t>
      </w:r>
      <w:r w:rsidR="00CD4C58" w:rsidRPr="00874434">
        <w:rPr>
          <w:rFonts w:ascii="Times New Roman" w:hAnsi="Times New Roman" w:cs="Times New Roman"/>
          <w:sz w:val="24"/>
          <w:szCs w:val="24"/>
        </w:rPr>
        <w:t xml:space="preserve"> </w:t>
      </w:r>
      <w:r w:rsidR="00CD4C58">
        <w:rPr>
          <w:rFonts w:ascii="Times New Roman" w:hAnsi="Times New Roman" w:cs="Times New Roman"/>
          <w:sz w:val="24"/>
          <w:szCs w:val="24"/>
        </w:rPr>
        <w:t>између</w:t>
      </w:r>
      <w:r w:rsidR="00CD4C58" w:rsidRPr="00874434">
        <w:rPr>
          <w:rFonts w:ascii="Times New Roman" w:hAnsi="Times New Roman" w:cs="Times New Roman"/>
          <w:sz w:val="24"/>
          <w:szCs w:val="24"/>
        </w:rPr>
        <w:t xml:space="preserve"> осталог</w:t>
      </w:r>
      <w:r w:rsidR="00CD4C58">
        <w:rPr>
          <w:rFonts w:ascii="Times New Roman" w:hAnsi="Times New Roman" w:cs="Times New Roman"/>
          <w:sz w:val="24"/>
          <w:szCs w:val="24"/>
        </w:rPr>
        <w:t>,</w:t>
      </w:r>
      <w:r w:rsidR="00CD4C58" w:rsidRPr="00874434">
        <w:rPr>
          <w:rFonts w:ascii="Times New Roman" w:hAnsi="Times New Roman" w:cs="Times New Roman"/>
          <w:sz w:val="24"/>
          <w:szCs w:val="24"/>
        </w:rPr>
        <w:t xml:space="preserve"> прове</w:t>
      </w:r>
      <w:r w:rsidR="00CD4C58">
        <w:rPr>
          <w:rFonts w:ascii="Times New Roman" w:hAnsi="Times New Roman" w:cs="Times New Roman"/>
          <w:sz w:val="24"/>
          <w:szCs w:val="24"/>
        </w:rPr>
        <w:t>ла</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b/>
          <w:sz w:val="24"/>
          <w:szCs w:val="24"/>
        </w:rPr>
        <w:t>Анализу система за прикупљање података о случајевима фемицида у БиХ,</w:t>
      </w:r>
      <w:r w:rsidR="00CD4C58" w:rsidRPr="00874434">
        <w:rPr>
          <w:rFonts w:ascii="Times New Roman" w:hAnsi="Times New Roman" w:cs="Times New Roman"/>
          <w:sz w:val="24"/>
          <w:szCs w:val="24"/>
        </w:rPr>
        <w:t xml:space="preserve"> а у новембру 2022.</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године организова</w:t>
      </w:r>
      <w:r w:rsidR="00CD4C58">
        <w:rPr>
          <w:rFonts w:ascii="Times New Roman" w:hAnsi="Times New Roman" w:cs="Times New Roman"/>
          <w:sz w:val="24"/>
          <w:szCs w:val="24"/>
        </w:rPr>
        <w:t>ла</w:t>
      </w:r>
      <w:r w:rsidR="00CD4C58" w:rsidRPr="00874434">
        <w:rPr>
          <w:rFonts w:ascii="Times New Roman" w:hAnsi="Times New Roman" w:cs="Times New Roman"/>
          <w:sz w:val="24"/>
          <w:szCs w:val="24"/>
        </w:rPr>
        <w:t xml:space="preserve"> студијску посјету </w:t>
      </w:r>
      <w:r w:rsidR="00CD4C58" w:rsidRPr="00874434">
        <w:rPr>
          <w:rFonts w:ascii="Times New Roman" w:hAnsi="Times New Roman" w:cs="Times New Roman"/>
          <w:b/>
          <w:sz w:val="24"/>
          <w:szCs w:val="24"/>
        </w:rPr>
        <w:t>Дубравке Шимоновић,</w:t>
      </w:r>
      <w:r w:rsidR="00CD4C58" w:rsidRPr="00874434">
        <w:rPr>
          <w:rFonts w:ascii="Times New Roman" w:hAnsi="Times New Roman" w:cs="Times New Roman"/>
          <w:sz w:val="24"/>
          <w:szCs w:val="24"/>
        </w:rPr>
        <w:t xml:space="preserve"> специјалне извјеститељ</w:t>
      </w:r>
      <w:r>
        <w:rPr>
          <w:rFonts w:ascii="Times New Roman" w:hAnsi="Times New Roman" w:cs="Times New Roman"/>
          <w:sz w:val="24"/>
          <w:szCs w:val="24"/>
          <w:lang w:val="sr-Cyrl-BA"/>
        </w:rPr>
        <w:t>ке</w:t>
      </w:r>
      <w:r w:rsidR="00CD4C58" w:rsidRPr="00874434">
        <w:rPr>
          <w:rFonts w:ascii="Times New Roman" w:hAnsi="Times New Roman" w:cs="Times New Roman"/>
          <w:sz w:val="24"/>
          <w:szCs w:val="24"/>
        </w:rPr>
        <w:t xml:space="preserve"> генералног секретара УН за насиље над женама,</w:t>
      </w:r>
      <w:r w:rsidR="00CD4C58">
        <w:rPr>
          <w:rFonts w:ascii="Times New Roman" w:hAnsi="Times New Roman" w:cs="Times New Roman"/>
          <w:sz w:val="24"/>
          <w:szCs w:val="24"/>
        </w:rPr>
        <w:t xml:space="preserve"> његове узроке и посљедице. </w:t>
      </w:r>
      <w:r w:rsidRPr="00DD0EE3">
        <w:rPr>
          <w:rFonts w:ascii="Times New Roman" w:hAnsi="Times New Roman" w:cs="Times New Roman"/>
          <w:sz w:val="24"/>
          <w:szCs w:val="24"/>
        </w:rPr>
        <w:t>Циљ посјете био је оцијенити рад и резултате Одбора и других институција у вези са фемицидима у Босни и Херцеговини</w:t>
      </w:r>
      <w:r w:rsidR="00CD4C58" w:rsidRPr="00874434">
        <w:rPr>
          <w:rFonts w:ascii="Times New Roman" w:hAnsi="Times New Roman" w:cs="Times New Roman"/>
          <w:sz w:val="24"/>
          <w:szCs w:val="24"/>
        </w:rPr>
        <w:t>.</w:t>
      </w:r>
      <w:r w:rsidR="00CD4C58" w:rsidRPr="00874434" w:rsidDel="006F57AD">
        <w:rPr>
          <w:rFonts w:ascii="Times New Roman" w:hAnsi="Times New Roman" w:cs="Times New Roman"/>
          <w:sz w:val="24"/>
          <w:szCs w:val="24"/>
          <w:lang w:val="bs-Latn-BA"/>
        </w:rPr>
        <w:t xml:space="preserve"> </w:t>
      </w:r>
    </w:p>
    <w:p w14:paraId="1ADC7423" w14:textId="77777777" w:rsidR="00CD4C58" w:rsidRPr="00874434" w:rsidRDefault="00CD4C58" w:rsidP="0030542C">
      <w:pPr>
        <w:jc w:val="both"/>
        <w:rPr>
          <w:rFonts w:ascii="Times New Roman" w:eastAsia="Times New Roman" w:hAnsi="Times New Roman" w:cs="Times New Roman"/>
          <w:bCs/>
          <w:sz w:val="24"/>
          <w:szCs w:val="24"/>
          <w:lang w:val="sr-Latn-BA" w:eastAsia="sr-Latn-BA"/>
        </w:rPr>
      </w:pPr>
    </w:p>
    <w:p w14:paraId="16601C30" w14:textId="3EE48EE5"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У октобру 2019</w:t>
      </w:r>
      <w:r w:rsidR="00DD0EE3">
        <w:rPr>
          <w:rFonts w:ascii="Times New Roman" w:hAnsi="Times New Roman" w:cs="Times New Roman"/>
          <w:sz w:val="24"/>
          <w:szCs w:val="24"/>
        </w:rPr>
        <w:t xml:space="preserve">. године, </w:t>
      </w:r>
      <w:r w:rsidR="00DD0EE3">
        <w:rPr>
          <w:rFonts w:ascii="Times New Roman" w:hAnsi="Times New Roman" w:cs="Times New Roman"/>
          <w:sz w:val="24"/>
          <w:szCs w:val="24"/>
          <w:lang w:val="sr-Cyrl-BA"/>
        </w:rPr>
        <w:t>С</w:t>
      </w:r>
      <w:r>
        <w:rPr>
          <w:rFonts w:ascii="Times New Roman" w:hAnsi="Times New Roman" w:cs="Times New Roman"/>
          <w:sz w:val="24"/>
          <w:szCs w:val="24"/>
        </w:rPr>
        <w:t>М Би</w:t>
      </w:r>
      <w:r w:rsidR="00DD0EE3">
        <w:rPr>
          <w:rFonts w:ascii="Times New Roman" w:hAnsi="Times New Roman" w:cs="Times New Roman"/>
          <w:sz w:val="24"/>
          <w:szCs w:val="24"/>
        </w:rPr>
        <w:t>Х је на приједлог АР</w:t>
      </w:r>
      <w:r w:rsidR="00DD0EE3">
        <w:rPr>
          <w:rFonts w:ascii="Times New Roman" w:hAnsi="Times New Roman" w:cs="Times New Roman"/>
          <w:sz w:val="24"/>
          <w:szCs w:val="24"/>
          <w:lang w:val="sr-Cyrl-BA"/>
        </w:rPr>
        <w:t>П</w:t>
      </w:r>
      <w:r>
        <w:rPr>
          <w:rFonts w:ascii="Times New Roman" w:hAnsi="Times New Roman" w:cs="Times New Roman"/>
          <w:sz w:val="24"/>
          <w:szCs w:val="24"/>
        </w:rPr>
        <w:t xml:space="preserve"> Би</w:t>
      </w:r>
      <w:r w:rsidRPr="00874434">
        <w:rPr>
          <w:rFonts w:ascii="Times New Roman" w:hAnsi="Times New Roman" w:cs="Times New Roman"/>
          <w:sz w:val="24"/>
          <w:szCs w:val="24"/>
        </w:rPr>
        <w:t xml:space="preserve">Х МЉПИ, усвојио </w:t>
      </w:r>
      <w:r w:rsidRPr="00874434">
        <w:rPr>
          <w:rFonts w:ascii="Times New Roman" w:hAnsi="Times New Roman" w:cs="Times New Roman"/>
          <w:b/>
          <w:bCs/>
          <w:sz w:val="24"/>
          <w:szCs w:val="24"/>
        </w:rPr>
        <w:t xml:space="preserve">Информацију о механизмима за ефикасну превенцију и заштиту од узнемиравања </w:t>
      </w:r>
      <w:r>
        <w:rPr>
          <w:rFonts w:ascii="Times New Roman" w:hAnsi="Times New Roman" w:cs="Times New Roman"/>
          <w:b/>
          <w:bCs/>
          <w:sz w:val="24"/>
          <w:szCs w:val="24"/>
        </w:rPr>
        <w:t>по</w:t>
      </w:r>
      <w:r w:rsidR="00DD0EE3">
        <w:rPr>
          <w:rFonts w:ascii="Times New Roman" w:hAnsi="Times New Roman" w:cs="Times New Roman"/>
          <w:b/>
          <w:bCs/>
          <w:sz w:val="24"/>
          <w:szCs w:val="24"/>
        </w:rPr>
        <w:t xml:space="preserve"> основу </w:t>
      </w:r>
      <w:r w:rsidRPr="00874434">
        <w:rPr>
          <w:rFonts w:ascii="Times New Roman" w:hAnsi="Times New Roman" w:cs="Times New Roman"/>
          <w:b/>
          <w:bCs/>
          <w:sz w:val="24"/>
          <w:szCs w:val="24"/>
        </w:rPr>
        <w:t>пола и сексуалног узнемиравања на радном мјесту у институцијама</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БиХ</w:t>
      </w:r>
      <w:r w:rsidRPr="00874434">
        <w:rPr>
          <w:rFonts w:ascii="Times New Roman" w:hAnsi="Times New Roman" w:cs="Times New Roman"/>
          <w:sz w:val="24"/>
          <w:szCs w:val="24"/>
        </w:rPr>
        <w:t xml:space="preserve"> са </w:t>
      </w:r>
      <w:r w:rsidRPr="00874434">
        <w:rPr>
          <w:rFonts w:ascii="Times New Roman" w:hAnsi="Times New Roman" w:cs="Times New Roman"/>
          <w:b/>
          <w:bCs/>
          <w:sz w:val="24"/>
          <w:szCs w:val="24"/>
        </w:rPr>
        <w:t>Водичем за п</w:t>
      </w:r>
      <w:r>
        <w:rPr>
          <w:rFonts w:ascii="Times New Roman" w:hAnsi="Times New Roman" w:cs="Times New Roman"/>
          <w:b/>
          <w:bCs/>
          <w:sz w:val="24"/>
          <w:szCs w:val="24"/>
        </w:rPr>
        <w:t>ре</w:t>
      </w:r>
      <w:r w:rsidRPr="00874434">
        <w:rPr>
          <w:rFonts w:ascii="Times New Roman" w:hAnsi="Times New Roman" w:cs="Times New Roman"/>
          <w:b/>
          <w:bCs/>
          <w:sz w:val="24"/>
          <w:szCs w:val="24"/>
        </w:rPr>
        <w:t xml:space="preserve">дузимање ефикасних мјера за спречавање узнемиравања </w:t>
      </w:r>
      <w:r>
        <w:rPr>
          <w:rFonts w:ascii="Times New Roman" w:hAnsi="Times New Roman" w:cs="Times New Roman"/>
          <w:b/>
          <w:bCs/>
          <w:sz w:val="24"/>
          <w:szCs w:val="24"/>
        </w:rPr>
        <w:t>по</w:t>
      </w:r>
      <w:r w:rsidR="00E6133B">
        <w:rPr>
          <w:rFonts w:ascii="Times New Roman" w:hAnsi="Times New Roman" w:cs="Times New Roman"/>
          <w:b/>
          <w:bCs/>
          <w:sz w:val="24"/>
          <w:szCs w:val="24"/>
        </w:rPr>
        <w:t xml:space="preserve"> основу </w:t>
      </w:r>
      <w:r w:rsidRPr="00874434">
        <w:rPr>
          <w:rFonts w:ascii="Times New Roman" w:hAnsi="Times New Roman" w:cs="Times New Roman"/>
          <w:b/>
          <w:bCs/>
          <w:sz w:val="24"/>
          <w:szCs w:val="24"/>
        </w:rPr>
        <w:t xml:space="preserve">пола и сексуалног узнемиравања. </w:t>
      </w:r>
      <w:r w:rsidRPr="002A3FD6">
        <w:rPr>
          <w:rFonts w:ascii="Times New Roman" w:hAnsi="Times New Roman" w:cs="Times New Roman"/>
          <w:bCs/>
          <w:sz w:val="24"/>
          <w:szCs w:val="24"/>
        </w:rPr>
        <w:t xml:space="preserve">До данас је преко 70 институција усвојило </w:t>
      </w:r>
      <w:r w:rsidRPr="00F245D7">
        <w:rPr>
          <w:rFonts w:ascii="Times New Roman" w:hAnsi="Times New Roman" w:cs="Times New Roman"/>
          <w:b/>
          <w:bCs/>
          <w:sz w:val="24"/>
          <w:szCs w:val="24"/>
        </w:rPr>
        <w:t>политику нулте толеранције</w:t>
      </w:r>
      <w:r w:rsidRPr="002A3FD6">
        <w:rPr>
          <w:rFonts w:ascii="Times New Roman" w:hAnsi="Times New Roman" w:cs="Times New Roman"/>
          <w:bCs/>
          <w:sz w:val="24"/>
          <w:szCs w:val="24"/>
        </w:rPr>
        <w:t xml:space="preserve"> и именовало савјетнике</w:t>
      </w:r>
      <w:r>
        <w:rPr>
          <w:rFonts w:ascii="Times New Roman" w:hAnsi="Times New Roman" w:cs="Times New Roman"/>
          <w:bCs/>
          <w:sz w:val="24"/>
          <w:szCs w:val="24"/>
        </w:rPr>
        <w:t>/савјетнице за спр</w:t>
      </w:r>
      <w:r w:rsidRPr="002A3FD6">
        <w:rPr>
          <w:rFonts w:ascii="Times New Roman" w:hAnsi="Times New Roman" w:cs="Times New Roman"/>
          <w:bCs/>
          <w:sz w:val="24"/>
          <w:szCs w:val="24"/>
        </w:rPr>
        <w:t xml:space="preserve">ечавање </w:t>
      </w:r>
      <w:r w:rsidR="00DD0EE3">
        <w:rPr>
          <w:rFonts w:ascii="Times New Roman" w:hAnsi="Times New Roman" w:cs="Times New Roman"/>
          <w:bCs/>
          <w:sz w:val="24"/>
          <w:szCs w:val="24"/>
          <w:lang w:val="sr-Cyrl-BA"/>
        </w:rPr>
        <w:t>насиља по основу пола</w:t>
      </w:r>
      <w:r w:rsidRPr="002A3FD6">
        <w:rPr>
          <w:rFonts w:ascii="Times New Roman" w:hAnsi="Times New Roman" w:cs="Times New Roman"/>
          <w:bCs/>
          <w:sz w:val="24"/>
          <w:szCs w:val="24"/>
        </w:rPr>
        <w:t xml:space="preserve"> и сексуалног узнемиравања на радном мјесту</w:t>
      </w:r>
      <w:r w:rsidRPr="00874434">
        <w:rPr>
          <w:rFonts w:ascii="Times New Roman" w:hAnsi="Times New Roman" w:cs="Times New Roman"/>
          <w:sz w:val="24"/>
          <w:szCs w:val="24"/>
        </w:rPr>
        <w:t xml:space="preserve">. </w:t>
      </w:r>
    </w:p>
    <w:p w14:paraId="00261D21" w14:textId="77777777" w:rsidR="00CD4C58" w:rsidRPr="00874434" w:rsidRDefault="00CD4C58" w:rsidP="0030542C">
      <w:pPr>
        <w:tabs>
          <w:tab w:val="left" w:pos="284"/>
          <w:tab w:val="left" w:pos="630"/>
          <w:tab w:val="left" w:pos="1080"/>
        </w:tabs>
        <w:jc w:val="both"/>
        <w:rPr>
          <w:rFonts w:ascii="Times New Roman" w:hAnsi="Times New Roman" w:cs="Times New Roman"/>
          <w:b/>
          <w:iCs/>
          <w:color w:val="000000" w:themeColor="text1"/>
          <w:sz w:val="24"/>
          <w:szCs w:val="24"/>
          <w:lang w:val="en-GB"/>
        </w:rPr>
      </w:pPr>
    </w:p>
    <w:p w14:paraId="51383D99" w14:textId="13318DBF"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hr-BA"/>
        </w:rPr>
        <w:t>Влада ФБиХ је, на приједлог ГЦ</w:t>
      </w:r>
      <w:r>
        <w:rPr>
          <w:rFonts w:ascii="Times New Roman" w:hAnsi="Times New Roman" w:cs="Times New Roman"/>
          <w:sz w:val="24"/>
          <w:szCs w:val="24"/>
          <w:lang w:val="hr-BA"/>
        </w:rPr>
        <w:t xml:space="preserve"> </w:t>
      </w:r>
      <w:r w:rsidRPr="00874434">
        <w:rPr>
          <w:rFonts w:ascii="Times New Roman" w:hAnsi="Times New Roman" w:cs="Times New Roman"/>
          <w:sz w:val="24"/>
          <w:szCs w:val="24"/>
          <w:lang w:val="hr-BA"/>
        </w:rPr>
        <w:t xml:space="preserve">ФБиХ, донијела </w:t>
      </w:r>
      <w:r w:rsidRPr="00874434">
        <w:rPr>
          <w:rFonts w:ascii="Times New Roman" w:hAnsi="Times New Roman" w:cs="Times New Roman"/>
          <w:b/>
          <w:sz w:val="24"/>
          <w:szCs w:val="24"/>
          <w:lang w:val="hr-BA"/>
        </w:rPr>
        <w:t xml:space="preserve">Одлуку о политици нулте толеранције према дјелима сексуалног узнемиравања и узнемиравања </w:t>
      </w:r>
      <w:r>
        <w:rPr>
          <w:rFonts w:ascii="Times New Roman" w:hAnsi="Times New Roman" w:cs="Times New Roman"/>
          <w:b/>
          <w:sz w:val="24"/>
          <w:szCs w:val="24"/>
          <w:lang w:val="hr-BA"/>
        </w:rPr>
        <w:t>по</w:t>
      </w:r>
      <w:r w:rsidR="00DD0EE3">
        <w:rPr>
          <w:rFonts w:ascii="Times New Roman" w:hAnsi="Times New Roman" w:cs="Times New Roman"/>
          <w:b/>
          <w:sz w:val="24"/>
          <w:szCs w:val="24"/>
          <w:lang w:val="hr-BA"/>
        </w:rPr>
        <w:t xml:space="preserve"> основу </w:t>
      </w:r>
      <w:r w:rsidRPr="00874434">
        <w:rPr>
          <w:rFonts w:ascii="Times New Roman" w:hAnsi="Times New Roman" w:cs="Times New Roman"/>
          <w:b/>
          <w:sz w:val="24"/>
          <w:szCs w:val="24"/>
          <w:lang w:val="hr-BA"/>
        </w:rPr>
        <w:t>пола у федералним органима управе</w:t>
      </w:r>
      <w:r w:rsidRPr="00874434">
        <w:rPr>
          <w:rFonts w:ascii="Times New Roman" w:hAnsi="Times New Roman" w:cs="Times New Roman"/>
          <w:sz w:val="24"/>
          <w:szCs w:val="24"/>
          <w:lang w:val="hr-BA"/>
        </w:rPr>
        <w:t xml:space="preserve">, федералним управним организацијама, службама и  другим </w:t>
      </w:r>
      <w:r>
        <w:rPr>
          <w:rFonts w:ascii="Times New Roman" w:hAnsi="Times New Roman" w:cs="Times New Roman"/>
          <w:sz w:val="24"/>
          <w:szCs w:val="24"/>
          <w:lang w:val="hr-BA"/>
        </w:rPr>
        <w:t>органима</w:t>
      </w:r>
      <w:r w:rsidRPr="00874434">
        <w:rPr>
          <w:rFonts w:ascii="Times New Roman" w:hAnsi="Times New Roman" w:cs="Times New Roman"/>
          <w:sz w:val="24"/>
          <w:szCs w:val="24"/>
          <w:lang w:val="hr-BA"/>
        </w:rPr>
        <w:t xml:space="preserve"> чији је оснивач Влада ФБиХ.</w:t>
      </w:r>
      <w:r w:rsidRPr="00874434">
        <w:rPr>
          <w:rStyle w:val="FootnoteReference"/>
          <w:rFonts w:ascii="Times New Roman" w:hAnsi="Times New Roman" w:cs="Times New Roman"/>
          <w:sz w:val="24"/>
          <w:szCs w:val="24"/>
          <w:lang w:val="hr-BA"/>
        </w:rPr>
        <w:footnoteReference w:id="1"/>
      </w:r>
      <w:r w:rsidRPr="00874434">
        <w:rPr>
          <w:rFonts w:ascii="Times New Roman" w:hAnsi="Times New Roman" w:cs="Times New Roman"/>
          <w:sz w:val="24"/>
          <w:szCs w:val="24"/>
          <w:lang w:val="hr-BA"/>
        </w:rPr>
        <w:t xml:space="preserve"> </w:t>
      </w:r>
    </w:p>
    <w:p w14:paraId="75A002C7"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hr-BA"/>
        </w:rPr>
      </w:pPr>
    </w:p>
    <w:p w14:paraId="16977F9C" w14:textId="6F9888E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ФБи</w:t>
      </w:r>
      <w:r w:rsidRPr="00874434">
        <w:rPr>
          <w:rFonts w:ascii="Times New Roman" w:hAnsi="Times New Roman" w:cs="Times New Roman"/>
          <w:sz w:val="24"/>
          <w:szCs w:val="24"/>
          <w:lang w:val="bs-Latn-BA"/>
        </w:rPr>
        <w:t xml:space="preserve">Х је иницирао и подржао усвајање </w:t>
      </w:r>
      <w:r w:rsidRPr="00874434">
        <w:rPr>
          <w:rFonts w:ascii="Times New Roman" w:hAnsi="Times New Roman" w:cs="Times New Roman"/>
          <w:b/>
          <w:sz w:val="24"/>
          <w:szCs w:val="24"/>
          <w:lang w:val="bs-Latn-BA"/>
        </w:rPr>
        <w:t>гендер акционих планова у шест кантона и око 30% јединица локалне самоуправе у ФБиХ,</w:t>
      </w:r>
      <w:r w:rsidRPr="00874434">
        <w:rPr>
          <w:rFonts w:ascii="Times New Roman" w:hAnsi="Times New Roman" w:cs="Times New Roman"/>
          <w:sz w:val="24"/>
          <w:szCs w:val="24"/>
          <w:lang w:val="bs-Latn-BA"/>
        </w:rPr>
        <w:t xml:space="preserve"> координи</w:t>
      </w:r>
      <w:r w:rsidR="00DD0EE3">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ао процесом израде </w:t>
      </w:r>
      <w:r w:rsidRPr="00874434">
        <w:rPr>
          <w:rFonts w:ascii="Times New Roman" w:hAnsi="Times New Roman" w:cs="Times New Roman"/>
          <w:b/>
          <w:sz w:val="24"/>
          <w:szCs w:val="24"/>
          <w:lang w:val="bs-Latn-BA"/>
        </w:rPr>
        <w:t>Стратегије за превенцију и борбу против насиља у породици 2021</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2027</w:t>
      </w:r>
      <w:r>
        <w:rPr>
          <w:rFonts w:ascii="Times New Roman" w:hAnsi="Times New Roman" w:cs="Times New Roman"/>
          <w:b/>
          <w:sz w:val="24"/>
          <w:szCs w:val="24"/>
          <w:lang w:val="bs-Latn-BA"/>
        </w:rPr>
        <w:t>. године,</w:t>
      </w:r>
      <w:r w:rsidRPr="00874434">
        <w:rPr>
          <w:rFonts w:ascii="Times New Roman" w:hAnsi="Times New Roman" w:cs="Times New Roman"/>
          <w:sz w:val="24"/>
          <w:szCs w:val="24"/>
          <w:lang w:val="bs-Latn-BA"/>
        </w:rPr>
        <w:t xml:space="preserve"> те доприни</w:t>
      </w:r>
      <w:r>
        <w:rPr>
          <w:rFonts w:ascii="Times New Roman" w:hAnsi="Times New Roman" w:cs="Times New Roman"/>
          <w:sz w:val="24"/>
          <w:szCs w:val="24"/>
          <w:lang w:val="bs-Latn-BA"/>
        </w:rPr>
        <w:t>јео</w:t>
      </w:r>
      <w:r w:rsidRPr="00874434">
        <w:rPr>
          <w:rFonts w:ascii="Times New Roman" w:hAnsi="Times New Roman" w:cs="Times New Roman"/>
          <w:sz w:val="24"/>
          <w:szCs w:val="24"/>
          <w:lang w:val="bs-Latn-BA"/>
        </w:rPr>
        <w:t xml:space="preserve"> успостав</w:t>
      </w:r>
      <w:r w:rsidR="00DD0EE3">
        <w:rPr>
          <w:rFonts w:ascii="Times New Roman" w:hAnsi="Times New Roman" w:cs="Times New Roman"/>
          <w:sz w:val="24"/>
          <w:szCs w:val="24"/>
          <w:lang w:val="sr-Cyrl-BA"/>
        </w:rPr>
        <w:t>љању</w:t>
      </w:r>
      <w:r w:rsidRPr="00874434">
        <w:rPr>
          <w:rFonts w:ascii="Times New Roman" w:hAnsi="Times New Roman" w:cs="Times New Roman"/>
          <w:sz w:val="24"/>
          <w:szCs w:val="24"/>
          <w:lang w:val="bs-Latn-BA"/>
        </w:rPr>
        <w:t xml:space="preserve"> континуитета у раду и одрживости свеобухватног превентивног рада и поступања у случајевима насиља у породици на свим нивоима организације власти</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у ФБиХ. </w:t>
      </w:r>
    </w:p>
    <w:p w14:paraId="4D074C21" w14:textId="77777777" w:rsidR="00CD4C58" w:rsidRPr="00874434" w:rsidRDefault="00CD4C58" w:rsidP="0030542C">
      <w:pPr>
        <w:jc w:val="both"/>
        <w:rPr>
          <w:rFonts w:ascii="Times New Roman" w:hAnsi="Times New Roman" w:cs="Times New Roman"/>
          <w:sz w:val="24"/>
          <w:szCs w:val="24"/>
          <w:lang w:val="bs-Latn-BA"/>
        </w:rPr>
      </w:pPr>
    </w:p>
    <w:p w14:paraId="2C005A44" w14:textId="0ACA7ED6" w:rsidR="00CD4C58" w:rsidRPr="00874434" w:rsidRDefault="00CD4C58" w:rsidP="0030542C">
      <w:pPr>
        <w:tabs>
          <w:tab w:val="left" w:pos="284"/>
          <w:tab w:val="left" w:pos="630"/>
          <w:tab w:val="left" w:pos="1080"/>
        </w:tabs>
        <w:jc w:val="both"/>
        <w:rPr>
          <w:rFonts w:ascii="Times New Roman" w:hAnsi="Times New Roman" w:cs="Times New Roman"/>
          <w:iCs/>
          <w:color w:val="000000" w:themeColor="text1"/>
          <w:sz w:val="24"/>
          <w:szCs w:val="24"/>
          <w:lang w:val="en-GB"/>
        </w:rPr>
      </w:pPr>
      <w:r w:rsidRPr="00F245D7">
        <w:rPr>
          <w:rFonts w:ascii="Times New Roman" w:hAnsi="Times New Roman" w:cs="Times New Roman"/>
          <w:iCs/>
          <w:color w:val="000000" w:themeColor="text1"/>
          <w:sz w:val="24"/>
          <w:szCs w:val="24"/>
          <w:lang w:val="en-GB"/>
        </w:rPr>
        <w:t>З</w:t>
      </w:r>
      <w:r w:rsidRPr="00874434">
        <w:rPr>
          <w:rFonts w:ascii="Times New Roman" w:hAnsi="Times New Roman" w:cs="Times New Roman"/>
          <w:iCs/>
          <w:color w:val="000000" w:themeColor="text1"/>
          <w:sz w:val="24"/>
          <w:szCs w:val="24"/>
          <w:lang w:val="en-GB"/>
        </w:rPr>
        <w:t xml:space="preserve">аконски оквир у РС у области спречавања и сузбијања насиља је у великој мјери усаглашен са Истанбулском конвенцијом. У извјештајном периоду </w:t>
      </w:r>
      <w:r w:rsidRPr="00874434">
        <w:rPr>
          <w:rFonts w:ascii="Times New Roman" w:hAnsi="Times New Roman" w:cs="Times New Roman"/>
          <w:b/>
          <w:iCs/>
          <w:color w:val="000000" w:themeColor="text1"/>
          <w:sz w:val="24"/>
          <w:szCs w:val="24"/>
          <w:lang w:val="en-GB"/>
        </w:rPr>
        <w:t>укинуто је прекршајно кажњавање</w:t>
      </w:r>
      <w:r w:rsidRPr="00874434">
        <w:rPr>
          <w:rFonts w:ascii="Times New Roman" w:hAnsi="Times New Roman" w:cs="Times New Roman"/>
          <w:iCs/>
          <w:color w:val="000000" w:themeColor="text1"/>
          <w:sz w:val="24"/>
          <w:szCs w:val="24"/>
          <w:lang w:val="en-GB"/>
        </w:rPr>
        <w:t xml:space="preserve"> за насиље у породици, односно насиље је </w:t>
      </w:r>
      <w:r>
        <w:rPr>
          <w:rFonts w:ascii="Times New Roman" w:hAnsi="Times New Roman" w:cs="Times New Roman"/>
          <w:iCs/>
          <w:color w:val="000000" w:themeColor="text1"/>
          <w:sz w:val="24"/>
          <w:szCs w:val="24"/>
          <w:lang w:val="en-GB"/>
        </w:rPr>
        <w:t>квалифи</w:t>
      </w:r>
      <w:r w:rsidR="00DD0EE3">
        <w:rPr>
          <w:rFonts w:ascii="Times New Roman" w:hAnsi="Times New Roman" w:cs="Times New Roman"/>
          <w:iCs/>
          <w:color w:val="000000" w:themeColor="text1"/>
          <w:sz w:val="24"/>
          <w:szCs w:val="24"/>
          <w:lang w:val="sr-Cyrl-BA"/>
        </w:rPr>
        <w:t>ковано</w:t>
      </w:r>
      <w:r>
        <w:rPr>
          <w:rFonts w:ascii="Times New Roman" w:hAnsi="Times New Roman" w:cs="Times New Roman"/>
          <w:iCs/>
          <w:color w:val="000000" w:themeColor="text1"/>
          <w:sz w:val="24"/>
          <w:szCs w:val="24"/>
          <w:lang w:val="en-GB"/>
        </w:rPr>
        <w:t xml:space="preserve"> као </w:t>
      </w:r>
      <w:r w:rsidRPr="00874434">
        <w:rPr>
          <w:rFonts w:ascii="Times New Roman" w:hAnsi="Times New Roman" w:cs="Times New Roman"/>
          <w:iCs/>
          <w:color w:val="000000" w:themeColor="text1"/>
          <w:sz w:val="24"/>
          <w:szCs w:val="24"/>
          <w:lang w:val="en-GB"/>
        </w:rPr>
        <w:t xml:space="preserve">кривично дјело. Настављен је </w:t>
      </w:r>
      <w:r w:rsidRPr="00874434">
        <w:rPr>
          <w:rFonts w:ascii="Times New Roman" w:hAnsi="Times New Roman" w:cs="Times New Roman"/>
          <w:b/>
          <w:iCs/>
          <w:color w:val="000000" w:themeColor="text1"/>
          <w:sz w:val="24"/>
          <w:szCs w:val="24"/>
          <w:lang w:val="en-GB"/>
        </w:rPr>
        <w:t>рад на подршци субјектима заштите</w:t>
      </w:r>
      <w:r w:rsidRPr="00874434">
        <w:rPr>
          <w:rFonts w:ascii="Times New Roman" w:hAnsi="Times New Roman" w:cs="Times New Roman"/>
          <w:iCs/>
          <w:color w:val="000000" w:themeColor="text1"/>
          <w:sz w:val="24"/>
          <w:szCs w:val="24"/>
          <w:lang w:val="en-GB"/>
        </w:rPr>
        <w:t xml:space="preserve"> од насиља на локалном нивоу, ради формирања и јачања постојећих </w:t>
      </w:r>
      <w:r w:rsidRPr="00874434">
        <w:rPr>
          <w:rFonts w:ascii="Times New Roman" w:hAnsi="Times New Roman" w:cs="Times New Roman"/>
          <w:b/>
          <w:iCs/>
          <w:color w:val="000000" w:themeColor="text1"/>
          <w:sz w:val="24"/>
          <w:szCs w:val="24"/>
          <w:lang w:val="en-GB"/>
        </w:rPr>
        <w:t>мултисекторских тимова</w:t>
      </w:r>
      <w:r w:rsidRPr="00874434">
        <w:rPr>
          <w:rFonts w:ascii="Times New Roman" w:hAnsi="Times New Roman" w:cs="Times New Roman"/>
          <w:iCs/>
          <w:color w:val="000000" w:themeColor="text1"/>
          <w:sz w:val="24"/>
          <w:szCs w:val="24"/>
          <w:lang w:val="en-GB"/>
        </w:rPr>
        <w:t>.</w:t>
      </w:r>
    </w:p>
    <w:p w14:paraId="2493B919" w14:textId="77777777" w:rsidR="00CD4C58" w:rsidRPr="00874434" w:rsidRDefault="00CD4C58" w:rsidP="0030542C">
      <w:pPr>
        <w:tabs>
          <w:tab w:val="left" w:pos="284"/>
          <w:tab w:val="left" w:pos="630"/>
          <w:tab w:val="left" w:pos="1080"/>
        </w:tabs>
        <w:jc w:val="both"/>
        <w:rPr>
          <w:rFonts w:ascii="Times New Roman" w:hAnsi="Times New Roman" w:cs="Times New Roman"/>
          <w:iCs/>
          <w:color w:val="000000" w:themeColor="text1"/>
          <w:sz w:val="24"/>
          <w:szCs w:val="24"/>
          <w:lang w:val="en-GB"/>
        </w:rPr>
      </w:pPr>
    </w:p>
    <w:p w14:paraId="5230B81E" w14:textId="0012B20A" w:rsidR="00CD4C58" w:rsidRPr="00874434" w:rsidRDefault="00CD4C58" w:rsidP="0030542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је координи</w:t>
      </w:r>
      <w:r w:rsidR="00DD0EE3">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ао и водио процес израде </w:t>
      </w:r>
      <w:r w:rsidRPr="00874434">
        <w:rPr>
          <w:rFonts w:ascii="Times New Roman" w:hAnsi="Times New Roman" w:cs="Times New Roman"/>
          <w:b/>
          <w:sz w:val="24"/>
          <w:szCs w:val="24"/>
          <w:lang w:val="bs-Latn-BA"/>
        </w:rPr>
        <w:t>инструмената и методологије рада за праћење примјене Истанбулске конвенције у РС</w:t>
      </w:r>
      <w:r w:rsidRPr="00874434">
        <w:rPr>
          <w:rFonts w:ascii="Times New Roman" w:hAnsi="Times New Roman" w:cs="Times New Roman"/>
          <w:sz w:val="24"/>
          <w:szCs w:val="24"/>
          <w:lang w:val="bs-Latn-BA"/>
        </w:rPr>
        <w:t xml:space="preserve">, као и </w:t>
      </w:r>
      <w:r w:rsidRPr="00874434">
        <w:rPr>
          <w:rFonts w:ascii="Times New Roman" w:hAnsi="Times New Roman" w:cs="Times New Roman"/>
          <w:b/>
          <w:sz w:val="24"/>
          <w:szCs w:val="24"/>
          <w:lang w:val="bs-Latn-BA"/>
        </w:rPr>
        <w:t xml:space="preserve">Извјештаја Републике Српске о примјени Конвенције </w:t>
      </w:r>
      <w:r w:rsidR="00486307">
        <w:rPr>
          <w:rFonts w:ascii="Times New Roman" w:hAnsi="Times New Roman" w:cs="Times New Roman"/>
          <w:b/>
          <w:sz w:val="24"/>
          <w:szCs w:val="24"/>
          <w:lang w:val="sr-Cyrl-BA"/>
        </w:rPr>
        <w:t>Савјета</w:t>
      </w:r>
      <w:r>
        <w:rPr>
          <w:rFonts w:ascii="Times New Roman" w:hAnsi="Times New Roman" w:cs="Times New Roman"/>
          <w:b/>
          <w:sz w:val="24"/>
          <w:szCs w:val="24"/>
          <w:lang w:val="bs-Latn-BA"/>
        </w:rPr>
        <w:t xml:space="preserve"> Европе</w:t>
      </w:r>
      <w:r w:rsidRPr="00874434">
        <w:rPr>
          <w:rFonts w:ascii="Times New Roman" w:hAnsi="Times New Roman" w:cs="Times New Roman"/>
          <w:b/>
          <w:sz w:val="24"/>
          <w:szCs w:val="24"/>
          <w:lang w:val="bs-Latn-BA"/>
        </w:rPr>
        <w:t xml:space="preserve"> о спречавању и сузбијању насиља над женама и насиља</w:t>
      </w:r>
      <w:r>
        <w:rPr>
          <w:rFonts w:ascii="Times New Roman" w:hAnsi="Times New Roman" w:cs="Times New Roman"/>
          <w:b/>
          <w:sz w:val="24"/>
          <w:szCs w:val="24"/>
          <w:lang w:val="bs-Latn-BA"/>
        </w:rPr>
        <w:t xml:space="preserve"> у</w:t>
      </w:r>
      <w:r w:rsidRPr="00874434">
        <w:rPr>
          <w:rFonts w:ascii="Times New Roman" w:hAnsi="Times New Roman" w:cs="Times New Roman"/>
          <w:b/>
          <w:sz w:val="24"/>
          <w:szCs w:val="24"/>
          <w:lang w:val="bs-Latn-BA"/>
        </w:rPr>
        <w:t xml:space="preserve"> породици за период 2017</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2018. годин</w:t>
      </w:r>
      <w:r w:rsidR="00486307">
        <w:rPr>
          <w:rFonts w:ascii="Times New Roman" w:hAnsi="Times New Roman" w:cs="Times New Roman"/>
          <w:b/>
          <w:sz w:val="24"/>
          <w:szCs w:val="24"/>
          <w:lang w:val="sr-Cyrl-BA"/>
        </w:rPr>
        <w:t>е</w:t>
      </w:r>
      <w:r w:rsidRPr="00874434">
        <w:rPr>
          <w:rFonts w:ascii="Times New Roman" w:hAnsi="Times New Roman" w:cs="Times New Roman"/>
          <w:sz w:val="24"/>
          <w:szCs w:val="24"/>
          <w:lang w:val="bs-Latn-BA"/>
        </w:rPr>
        <w:t>, као основа за израду и подношење извјештаја БиХ о примјени Конвенције.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као Координационо тијело за праћење примјене Истанбулс</w:t>
      </w:r>
      <w:r w:rsidR="00486307">
        <w:rPr>
          <w:rFonts w:ascii="Times New Roman" w:hAnsi="Times New Roman" w:cs="Times New Roman"/>
          <w:sz w:val="24"/>
          <w:szCs w:val="24"/>
          <w:lang w:val="bs-Latn-BA"/>
        </w:rPr>
        <w:t>ке конвенције у РС је, као и АР</w:t>
      </w:r>
      <w:r w:rsidR="00486307">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Би</w:t>
      </w:r>
      <w:r w:rsidRPr="00874434">
        <w:rPr>
          <w:rFonts w:ascii="Times New Roman" w:hAnsi="Times New Roman" w:cs="Times New Roman"/>
          <w:sz w:val="24"/>
          <w:szCs w:val="24"/>
          <w:lang w:val="bs-Latn-BA"/>
        </w:rPr>
        <w:t>Х МЉПИ и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учествовао </w:t>
      </w:r>
      <w:r w:rsidRPr="00874434">
        <w:rPr>
          <w:rFonts w:ascii="Times New Roman" w:hAnsi="Times New Roman" w:cs="Times New Roman"/>
          <w:b/>
          <w:sz w:val="24"/>
          <w:szCs w:val="24"/>
          <w:lang w:val="bs-Latn-BA"/>
        </w:rPr>
        <w:t>у евалуационом процесу</w:t>
      </w:r>
      <w:r w:rsidRPr="00874434">
        <w:rPr>
          <w:rFonts w:ascii="Times New Roman" w:hAnsi="Times New Roman" w:cs="Times New Roman"/>
          <w:sz w:val="24"/>
          <w:szCs w:val="24"/>
          <w:lang w:val="bs-Latn-BA"/>
        </w:rPr>
        <w:t xml:space="preserve"> ГРЕВИО тима.</w:t>
      </w:r>
    </w:p>
    <w:p w14:paraId="32142E0B" w14:textId="77777777" w:rsidR="00CD4C58" w:rsidRPr="00874434" w:rsidRDefault="00CD4C58" w:rsidP="0030542C">
      <w:pPr>
        <w:jc w:val="both"/>
        <w:rPr>
          <w:rFonts w:ascii="Times New Roman" w:hAnsi="Times New Roman" w:cs="Times New Roman"/>
          <w:sz w:val="24"/>
          <w:szCs w:val="24"/>
          <w:lang w:val="bs-Latn-BA"/>
        </w:rPr>
      </w:pPr>
    </w:p>
    <w:p w14:paraId="4B3718FD" w14:textId="20AC7FDA" w:rsidR="00CD4C58" w:rsidRPr="00874434" w:rsidRDefault="00CD4C58" w:rsidP="0030542C">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У Брчко </w:t>
      </w:r>
      <w:r w:rsidRPr="00874434">
        <w:rPr>
          <w:rFonts w:ascii="Times New Roman" w:hAnsi="Times New Roman" w:cs="Times New Roman"/>
          <w:sz w:val="24"/>
          <w:szCs w:val="24"/>
          <w:lang w:val="bs-Latn-BA"/>
        </w:rPr>
        <w:t>Дистрикту</w:t>
      </w:r>
      <w:r w:rsidR="007F05D9">
        <w:rPr>
          <w:rFonts w:ascii="Times New Roman" w:hAnsi="Times New Roman" w:cs="Times New Roman"/>
          <w:sz w:val="24"/>
          <w:szCs w:val="24"/>
          <w:lang w:val="bs-Cyrl-BA"/>
        </w:rPr>
        <w:t xml:space="preserve"> БиХ</w:t>
      </w:r>
      <w:r w:rsidRPr="00874434">
        <w:rPr>
          <w:rFonts w:ascii="Times New Roman" w:hAnsi="Times New Roman" w:cs="Times New Roman"/>
          <w:sz w:val="24"/>
          <w:szCs w:val="24"/>
          <w:lang w:val="bs-Latn-BA"/>
        </w:rPr>
        <w:t xml:space="preserve"> је у извјештајном периоду</w:t>
      </w:r>
      <w:r w:rsidR="00486307">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у значајној мјери</w:t>
      </w:r>
      <w:r w:rsidR="00486307">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комплетиран регулаторни оквир у области насиља</w:t>
      </w:r>
      <w:r w:rsidR="00486307">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усвајањем, 2018. године, </w:t>
      </w:r>
      <w:r w:rsidRPr="00874434">
        <w:rPr>
          <w:rFonts w:ascii="Times New Roman" w:hAnsi="Times New Roman" w:cs="Times New Roman"/>
          <w:b/>
          <w:sz w:val="24"/>
          <w:szCs w:val="24"/>
          <w:lang w:val="bs-Latn-BA"/>
        </w:rPr>
        <w:t>Закона о заштити од насиља у породици Брчко Дистрикта БиХ</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Правилника о начину провођења хитних и заштитних мјера</w:t>
      </w:r>
      <w:r>
        <w:rPr>
          <w:rFonts w:ascii="Times New Roman" w:hAnsi="Times New Roman" w:cs="Times New Roman"/>
          <w:sz w:val="24"/>
          <w:szCs w:val="24"/>
          <w:lang w:val="bs-Latn-BA"/>
        </w:rPr>
        <w:t xml:space="preserve"> које су у надлежности п</w:t>
      </w:r>
      <w:r w:rsidRPr="00874434">
        <w:rPr>
          <w:rFonts w:ascii="Times New Roman" w:hAnsi="Times New Roman" w:cs="Times New Roman"/>
          <w:sz w:val="24"/>
          <w:szCs w:val="24"/>
          <w:lang w:val="bs-Latn-BA"/>
        </w:rPr>
        <w:t xml:space="preserve">олиције Брчко Дистрикта БиХ и </w:t>
      </w:r>
      <w:r w:rsidRPr="00874434">
        <w:rPr>
          <w:rFonts w:ascii="Times New Roman" w:hAnsi="Times New Roman" w:cs="Times New Roman"/>
          <w:b/>
          <w:sz w:val="24"/>
          <w:szCs w:val="24"/>
          <w:lang w:val="bs-Latn-BA"/>
        </w:rPr>
        <w:t>Протокола о сарадњи и поступању у случају насиља над женама и насиља у породици</w:t>
      </w:r>
      <w:r w:rsidRPr="00874434">
        <w:rPr>
          <w:rFonts w:ascii="Times New Roman" w:hAnsi="Times New Roman" w:cs="Times New Roman"/>
          <w:sz w:val="24"/>
          <w:szCs w:val="24"/>
          <w:lang w:val="bs-Latn-BA"/>
        </w:rPr>
        <w:t>, којим се прописује поступање свих субјеката заштите.</w:t>
      </w:r>
    </w:p>
    <w:p w14:paraId="1BC67635" w14:textId="77777777" w:rsidR="00CD4C58" w:rsidRPr="00874434" w:rsidRDefault="00CD4C58" w:rsidP="0030542C">
      <w:pPr>
        <w:jc w:val="both"/>
        <w:rPr>
          <w:rFonts w:ascii="Times New Roman" w:hAnsi="Times New Roman" w:cs="Times New Roman"/>
          <w:sz w:val="24"/>
          <w:szCs w:val="24"/>
          <w:lang w:val="bs-Latn-BA"/>
        </w:rPr>
      </w:pPr>
    </w:p>
    <w:p w14:paraId="27B18FFE" w14:textId="4E5B6BCF" w:rsidR="00CD4C58" w:rsidRPr="00874434"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sz w:val="24"/>
          <w:szCs w:val="24"/>
        </w:rPr>
        <w:t xml:space="preserve">У извјештајном периоду, гендер институционални механизми, организације цивилног друштва и међународне организације су провеле бројне активности усмјерене ка развоју </w:t>
      </w:r>
      <w:r w:rsidRPr="00874434">
        <w:rPr>
          <w:rFonts w:ascii="Times New Roman" w:hAnsi="Times New Roman" w:cs="Times New Roman"/>
          <w:b/>
          <w:sz w:val="24"/>
          <w:szCs w:val="24"/>
        </w:rPr>
        <w:t>капацитета жена за учешће у јавном и политичком животу</w:t>
      </w:r>
      <w:r w:rsidRPr="00874434">
        <w:rPr>
          <w:rFonts w:ascii="Times New Roman" w:hAnsi="Times New Roman" w:cs="Times New Roman"/>
          <w:sz w:val="24"/>
          <w:szCs w:val="24"/>
        </w:rPr>
        <w:t xml:space="preserve">. </w:t>
      </w:r>
      <w:r w:rsidR="00486307" w:rsidRPr="00486307">
        <w:rPr>
          <w:rFonts w:ascii="Times New Roman" w:hAnsi="Times New Roman" w:cs="Times New Roman"/>
          <w:sz w:val="24"/>
          <w:szCs w:val="24"/>
        </w:rPr>
        <w:t>Активности су обухватале радионице које су се фокусирале на припрему кандидаткиња, као и анализе, истраживања, конференције, семинаре и округле столове, препоруке упућене политичким субјектима, као и промотивне кампање о значају равноправности</w:t>
      </w:r>
      <w:r w:rsidR="00486307">
        <w:rPr>
          <w:rFonts w:ascii="Times New Roman" w:hAnsi="Times New Roman" w:cs="Times New Roman"/>
          <w:sz w:val="24"/>
          <w:szCs w:val="24"/>
          <w:lang w:val="sr-Cyrl-BA"/>
        </w:rPr>
        <w:t xml:space="preserve"> полова</w:t>
      </w:r>
      <w:r w:rsidR="00486307" w:rsidRPr="00486307">
        <w:rPr>
          <w:rFonts w:ascii="Times New Roman" w:hAnsi="Times New Roman" w:cs="Times New Roman"/>
          <w:sz w:val="24"/>
          <w:szCs w:val="24"/>
        </w:rPr>
        <w:t xml:space="preserve"> у политичком животу. Ове активности су посебно интензивиране у предизборним периодима за опште и локалне изборе</w:t>
      </w:r>
      <w:r w:rsidRPr="00874434">
        <w:rPr>
          <w:rFonts w:ascii="Times New Roman" w:hAnsi="Times New Roman" w:cs="Times New Roman"/>
          <w:sz w:val="24"/>
          <w:szCs w:val="24"/>
        </w:rPr>
        <w:t xml:space="preserve">. </w:t>
      </w:r>
    </w:p>
    <w:p w14:paraId="61EDDAB7" w14:textId="77777777" w:rsidR="00CD4C58" w:rsidRPr="00874434" w:rsidRDefault="00CD4C58" w:rsidP="0030542C">
      <w:pPr>
        <w:pStyle w:val="NoSpacing"/>
        <w:jc w:val="both"/>
        <w:rPr>
          <w:rFonts w:ascii="Times New Roman" w:hAnsi="Times New Roman" w:cs="Times New Roman"/>
          <w:sz w:val="24"/>
          <w:szCs w:val="24"/>
        </w:rPr>
      </w:pPr>
    </w:p>
    <w:p w14:paraId="7CEC7758" w14:textId="1312D1EA" w:rsidR="00CD4C58"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sz w:val="24"/>
          <w:szCs w:val="24"/>
        </w:rPr>
        <w:t xml:space="preserve">Централна изборна комисија БиХ (у даљем тексту: ЦИК БиХ) је у јулу 2020. године усвојила </w:t>
      </w:r>
      <w:r w:rsidRPr="00874434">
        <w:rPr>
          <w:rFonts w:ascii="Times New Roman" w:hAnsi="Times New Roman" w:cs="Times New Roman"/>
          <w:b/>
          <w:bCs/>
          <w:sz w:val="24"/>
          <w:szCs w:val="24"/>
        </w:rPr>
        <w:t>Изјаву о опред</w:t>
      </w:r>
      <w:r>
        <w:rPr>
          <w:rFonts w:ascii="Times New Roman" w:hAnsi="Times New Roman" w:cs="Times New Roman"/>
          <w:b/>
          <w:bCs/>
          <w:sz w:val="24"/>
          <w:szCs w:val="24"/>
        </w:rPr>
        <w:t>и</w:t>
      </w:r>
      <w:r w:rsidRPr="00874434">
        <w:rPr>
          <w:rFonts w:ascii="Times New Roman" w:hAnsi="Times New Roman" w:cs="Times New Roman"/>
          <w:b/>
          <w:bCs/>
          <w:sz w:val="24"/>
          <w:szCs w:val="24"/>
        </w:rPr>
        <w:t>јељености за равноправност полова,</w:t>
      </w:r>
      <w:r w:rsidRPr="00874434">
        <w:rPr>
          <w:rFonts w:ascii="Times New Roman" w:hAnsi="Times New Roman" w:cs="Times New Roman"/>
          <w:sz w:val="24"/>
          <w:szCs w:val="24"/>
        </w:rPr>
        <w:t xml:space="preserve"> к</w:t>
      </w:r>
      <w:r w:rsidR="00486307">
        <w:rPr>
          <w:rFonts w:ascii="Times New Roman" w:hAnsi="Times New Roman" w:cs="Times New Roman"/>
          <w:sz w:val="24"/>
          <w:szCs w:val="24"/>
        </w:rPr>
        <w:t>оја је израђена у сарадњи са АР</w:t>
      </w:r>
      <w:r w:rsidR="00486307">
        <w:rPr>
          <w:rFonts w:ascii="Times New Roman" w:hAnsi="Times New Roman" w:cs="Times New Roman"/>
          <w:sz w:val="24"/>
          <w:szCs w:val="24"/>
          <w:lang w:val="sr-Cyrl-BA"/>
        </w:rPr>
        <w:t>П</w:t>
      </w:r>
      <w:r>
        <w:rPr>
          <w:rFonts w:ascii="Times New Roman" w:hAnsi="Times New Roman" w:cs="Times New Roman"/>
          <w:sz w:val="24"/>
          <w:szCs w:val="24"/>
        </w:rPr>
        <w:t xml:space="preserve"> Би</w:t>
      </w:r>
      <w:r w:rsidRPr="00874434">
        <w:rPr>
          <w:rFonts w:ascii="Times New Roman" w:hAnsi="Times New Roman" w:cs="Times New Roman"/>
          <w:sz w:val="24"/>
          <w:szCs w:val="24"/>
        </w:rPr>
        <w:t>Х МЉПИ, којом исказује своју одлучност да ће активностима и иницијативама</w:t>
      </w:r>
      <w:r>
        <w:rPr>
          <w:rFonts w:ascii="Times New Roman" w:hAnsi="Times New Roman" w:cs="Times New Roman"/>
          <w:sz w:val="24"/>
          <w:szCs w:val="24"/>
        </w:rPr>
        <w:t>,</w:t>
      </w:r>
      <w:r w:rsidRPr="00874434">
        <w:rPr>
          <w:rFonts w:ascii="Times New Roman" w:hAnsi="Times New Roman" w:cs="Times New Roman"/>
          <w:sz w:val="24"/>
          <w:szCs w:val="24"/>
        </w:rPr>
        <w:t xml:space="preserve"> у оквиру својих надлежности</w:t>
      </w:r>
      <w:r>
        <w:rPr>
          <w:rFonts w:ascii="Times New Roman" w:hAnsi="Times New Roman" w:cs="Times New Roman"/>
          <w:sz w:val="24"/>
          <w:szCs w:val="24"/>
        </w:rPr>
        <w:t>,</w:t>
      </w:r>
      <w:r w:rsidRPr="00874434">
        <w:rPr>
          <w:rFonts w:ascii="Times New Roman" w:hAnsi="Times New Roman" w:cs="Times New Roman"/>
          <w:sz w:val="24"/>
          <w:szCs w:val="24"/>
        </w:rPr>
        <w:t xml:space="preserve"> за</w:t>
      </w:r>
      <w:r w:rsidR="00486307">
        <w:rPr>
          <w:rFonts w:ascii="Times New Roman" w:hAnsi="Times New Roman" w:cs="Times New Roman"/>
          <w:sz w:val="24"/>
          <w:szCs w:val="24"/>
        </w:rPr>
        <w:t xml:space="preserve">говарати питања равноправности </w:t>
      </w:r>
      <w:r w:rsidRPr="00874434">
        <w:rPr>
          <w:rFonts w:ascii="Times New Roman" w:hAnsi="Times New Roman" w:cs="Times New Roman"/>
          <w:sz w:val="24"/>
          <w:szCs w:val="24"/>
        </w:rPr>
        <w:t>полова и тежити</w:t>
      </w:r>
      <w:r>
        <w:rPr>
          <w:rFonts w:ascii="Times New Roman" w:hAnsi="Times New Roman" w:cs="Times New Roman"/>
          <w:sz w:val="24"/>
          <w:szCs w:val="24"/>
        </w:rPr>
        <w:t xml:space="preserve"> ка</w:t>
      </w:r>
      <w:r w:rsidRPr="00874434">
        <w:rPr>
          <w:rFonts w:ascii="Times New Roman" w:hAnsi="Times New Roman" w:cs="Times New Roman"/>
          <w:sz w:val="24"/>
          <w:szCs w:val="24"/>
        </w:rPr>
        <w:t xml:space="preserve"> остваривању н</w:t>
      </w:r>
      <w:r w:rsidR="00486307">
        <w:rPr>
          <w:rFonts w:ascii="Times New Roman" w:hAnsi="Times New Roman" w:cs="Times New Roman"/>
          <w:sz w:val="24"/>
          <w:szCs w:val="24"/>
        </w:rPr>
        <w:t xml:space="preserve">апретка на пољу равноправности </w:t>
      </w:r>
      <w:r w:rsidRPr="00874434">
        <w:rPr>
          <w:rFonts w:ascii="Times New Roman" w:hAnsi="Times New Roman" w:cs="Times New Roman"/>
          <w:sz w:val="24"/>
          <w:szCs w:val="24"/>
        </w:rPr>
        <w:t>полова у свим областима јавног и политичког живота.</w:t>
      </w:r>
    </w:p>
    <w:p w14:paraId="16AB5525" w14:textId="77777777" w:rsidR="00CD4C58" w:rsidRPr="00874434" w:rsidRDefault="00CD4C58" w:rsidP="0030542C">
      <w:pPr>
        <w:pStyle w:val="NoSpacing"/>
        <w:jc w:val="both"/>
        <w:rPr>
          <w:rFonts w:ascii="Times New Roman" w:hAnsi="Times New Roman" w:cs="Times New Roman"/>
          <w:sz w:val="24"/>
          <w:szCs w:val="24"/>
        </w:rPr>
      </w:pPr>
    </w:p>
    <w:p w14:paraId="45EE2EC1" w14:textId="5F874E9F" w:rsidR="00CD4C58" w:rsidRPr="00874434" w:rsidRDefault="00486307" w:rsidP="0030542C">
      <w:pPr>
        <w:pStyle w:val="NoSpacing"/>
        <w:jc w:val="both"/>
        <w:rPr>
          <w:rFonts w:ascii="Times New Roman" w:eastAsia="Arial" w:hAnsi="Times New Roman" w:cs="Times New Roman"/>
          <w:sz w:val="24"/>
          <w:szCs w:val="24"/>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 xml:space="preserve">Х МЉПИ је, </w:t>
      </w:r>
      <w:r w:rsidR="00CD4C58" w:rsidRPr="00F34C32">
        <w:rPr>
          <w:rFonts w:ascii="Times New Roman" w:hAnsi="Times New Roman" w:cs="Times New Roman"/>
          <w:sz w:val="24"/>
          <w:szCs w:val="24"/>
        </w:rPr>
        <w:t>уочи Оп</w:t>
      </w:r>
      <w:r>
        <w:rPr>
          <w:rFonts w:ascii="Times New Roman" w:hAnsi="Times New Roman" w:cs="Times New Roman"/>
          <w:sz w:val="24"/>
          <w:szCs w:val="24"/>
          <w:lang w:val="sr-Cyrl-BA"/>
        </w:rPr>
        <w:t>шт</w:t>
      </w:r>
      <w:r w:rsidR="00CD4C58" w:rsidRPr="00F34C32">
        <w:rPr>
          <w:rFonts w:ascii="Times New Roman" w:hAnsi="Times New Roman" w:cs="Times New Roman"/>
          <w:sz w:val="24"/>
          <w:szCs w:val="24"/>
        </w:rPr>
        <w:t>их избора 2022. године посла</w:t>
      </w:r>
      <w:r w:rsidR="00CD4C58">
        <w:rPr>
          <w:rFonts w:ascii="Times New Roman" w:hAnsi="Times New Roman" w:cs="Times New Roman"/>
          <w:sz w:val="24"/>
          <w:szCs w:val="24"/>
        </w:rPr>
        <w:t>ла</w:t>
      </w:r>
      <w:r w:rsidR="00CD4C58" w:rsidRPr="00F34C32">
        <w:rPr>
          <w:rFonts w:ascii="Times New Roman" w:hAnsi="Times New Roman" w:cs="Times New Roman"/>
          <w:sz w:val="24"/>
          <w:szCs w:val="24"/>
        </w:rPr>
        <w:t xml:space="preserve"> на адресе свих 145 политичких </w:t>
      </w:r>
      <w:r>
        <w:rPr>
          <w:rFonts w:ascii="Times New Roman" w:hAnsi="Times New Roman" w:cs="Times New Roman"/>
          <w:sz w:val="24"/>
          <w:szCs w:val="24"/>
          <w:lang w:val="sr-Cyrl-BA"/>
        </w:rPr>
        <w:t>п</w:t>
      </w:r>
      <w:r w:rsidR="007F05D9">
        <w:rPr>
          <w:rFonts w:ascii="Times New Roman" w:hAnsi="Times New Roman" w:cs="Times New Roman"/>
          <w:sz w:val="24"/>
          <w:szCs w:val="24"/>
          <w:lang w:val="sr-Cyrl-BA"/>
        </w:rPr>
        <w:t>а</w:t>
      </w:r>
      <w:r>
        <w:rPr>
          <w:rFonts w:ascii="Times New Roman" w:hAnsi="Times New Roman" w:cs="Times New Roman"/>
          <w:sz w:val="24"/>
          <w:szCs w:val="24"/>
          <w:lang w:val="sr-Cyrl-BA"/>
        </w:rPr>
        <w:t>ртија</w:t>
      </w:r>
      <w:r w:rsidR="00CD4C58" w:rsidRPr="00F34C32">
        <w:rPr>
          <w:rFonts w:ascii="Times New Roman" w:hAnsi="Times New Roman" w:cs="Times New Roman"/>
          <w:sz w:val="24"/>
          <w:szCs w:val="24"/>
        </w:rPr>
        <w:t xml:space="preserve"> цертифи</w:t>
      </w:r>
      <w:r>
        <w:rPr>
          <w:rFonts w:ascii="Times New Roman" w:hAnsi="Times New Roman" w:cs="Times New Roman"/>
          <w:sz w:val="24"/>
          <w:szCs w:val="24"/>
          <w:lang w:val="sr-Cyrl-BA"/>
        </w:rPr>
        <w:t>кованих</w:t>
      </w:r>
      <w:r>
        <w:rPr>
          <w:rFonts w:ascii="Times New Roman" w:hAnsi="Times New Roman" w:cs="Times New Roman"/>
          <w:sz w:val="24"/>
          <w:szCs w:val="24"/>
        </w:rPr>
        <w:t xml:space="preserve"> за Општ</w:t>
      </w:r>
      <w:r w:rsidR="00CD4C58" w:rsidRPr="00F34C32">
        <w:rPr>
          <w:rFonts w:ascii="Times New Roman" w:hAnsi="Times New Roman" w:cs="Times New Roman"/>
          <w:sz w:val="24"/>
          <w:szCs w:val="24"/>
        </w:rPr>
        <w:t>е изборе 2022.</w:t>
      </w:r>
      <w:r w:rsidR="00CD4C58">
        <w:rPr>
          <w:rFonts w:ascii="Times New Roman" w:hAnsi="Times New Roman" w:cs="Times New Roman"/>
          <w:sz w:val="24"/>
          <w:szCs w:val="24"/>
        </w:rPr>
        <w:t xml:space="preserve"> године</w:t>
      </w:r>
      <w:r w:rsidR="00CD4C58" w:rsidRPr="00F34C32">
        <w:rPr>
          <w:rStyle w:val="Strong"/>
          <w:rFonts w:ascii="Times New Roman" w:hAnsi="Times New Roman" w:cs="Times New Roman"/>
          <w:b w:val="0"/>
          <w:bCs w:val="0"/>
          <w:sz w:val="24"/>
          <w:szCs w:val="24"/>
        </w:rPr>
        <w:t xml:space="preserve"> </w:t>
      </w:r>
      <w:r w:rsidR="00CD4C58" w:rsidRPr="00874434">
        <w:rPr>
          <w:rStyle w:val="Strong"/>
          <w:rFonts w:ascii="Times New Roman" w:hAnsi="Times New Roman" w:cs="Times New Roman"/>
          <w:sz w:val="24"/>
          <w:szCs w:val="24"/>
          <w:bdr w:val="none" w:sz="0" w:space="0" w:color="auto" w:frame="1"/>
        </w:rPr>
        <w:t>Изјаву политичких странака о опредијељености</w:t>
      </w:r>
      <w:r>
        <w:rPr>
          <w:rStyle w:val="Strong"/>
          <w:rFonts w:ascii="Times New Roman" w:hAnsi="Times New Roman" w:cs="Times New Roman"/>
          <w:sz w:val="24"/>
          <w:szCs w:val="24"/>
          <w:bdr w:val="none" w:sz="0" w:space="0" w:color="auto" w:frame="1"/>
        </w:rPr>
        <w:t xml:space="preserve"> за остваривање равноправности </w:t>
      </w:r>
      <w:r w:rsidR="00CD4C58" w:rsidRPr="00874434">
        <w:rPr>
          <w:rStyle w:val="Strong"/>
          <w:rFonts w:ascii="Times New Roman" w:hAnsi="Times New Roman" w:cs="Times New Roman"/>
          <w:sz w:val="24"/>
          <w:szCs w:val="24"/>
          <w:bdr w:val="none" w:sz="0" w:space="0" w:color="auto" w:frame="1"/>
        </w:rPr>
        <w:t xml:space="preserve">полова </w:t>
      </w:r>
      <w:r w:rsidR="00CD4C58" w:rsidRPr="00874434">
        <w:rPr>
          <w:rStyle w:val="Strong"/>
          <w:rFonts w:ascii="Times New Roman" w:hAnsi="Times New Roman" w:cs="Times New Roman"/>
          <w:b w:val="0"/>
          <w:sz w:val="24"/>
          <w:szCs w:val="24"/>
          <w:bdr w:val="none" w:sz="0" w:space="0" w:color="auto" w:frame="1"/>
        </w:rPr>
        <w:t xml:space="preserve">којом су </w:t>
      </w:r>
      <w:r>
        <w:rPr>
          <w:rStyle w:val="Strong"/>
          <w:rFonts w:ascii="Times New Roman" w:hAnsi="Times New Roman" w:cs="Times New Roman"/>
          <w:b w:val="0"/>
          <w:sz w:val="24"/>
          <w:szCs w:val="24"/>
          <w:bdr w:val="none" w:sz="0" w:space="0" w:color="auto" w:frame="1"/>
          <w:lang w:val="sr-Cyrl-BA"/>
        </w:rPr>
        <w:t>партије</w:t>
      </w:r>
      <w:r w:rsidR="00CD4C58" w:rsidRPr="00874434">
        <w:rPr>
          <w:rFonts w:ascii="Times New Roman" w:hAnsi="Times New Roman" w:cs="Times New Roman"/>
          <w:sz w:val="24"/>
          <w:szCs w:val="24"/>
        </w:rPr>
        <w:t xml:space="preserve"> позване да искажу опредијељеност у смјеру пош</w:t>
      </w:r>
      <w:r>
        <w:rPr>
          <w:rFonts w:ascii="Times New Roman" w:hAnsi="Times New Roman" w:cs="Times New Roman"/>
          <w:sz w:val="24"/>
          <w:szCs w:val="24"/>
        </w:rPr>
        <w:t xml:space="preserve">тивања и јачања равноправности </w:t>
      </w:r>
      <w:r w:rsidR="00CD4C58" w:rsidRPr="00874434">
        <w:rPr>
          <w:rFonts w:ascii="Times New Roman" w:hAnsi="Times New Roman" w:cs="Times New Roman"/>
          <w:sz w:val="24"/>
          <w:szCs w:val="24"/>
        </w:rPr>
        <w:t xml:space="preserve">полова у свом раду, као и друштву у цјелини. </w:t>
      </w:r>
    </w:p>
    <w:p w14:paraId="5D84726F" w14:textId="77777777" w:rsidR="00CD4C58" w:rsidRPr="00874434" w:rsidRDefault="00CD4C58" w:rsidP="0030542C">
      <w:pPr>
        <w:jc w:val="both"/>
        <w:rPr>
          <w:rFonts w:ascii="Times New Roman" w:eastAsia="Times New Roman" w:hAnsi="Times New Roman" w:cs="Times New Roman"/>
          <w:sz w:val="24"/>
          <w:szCs w:val="24"/>
          <w:lang w:val="sr-Latn-BA" w:eastAsia="sr-Latn-BA"/>
        </w:rPr>
      </w:pPr>
    </w:p>
    <w:p w14:paraId="3D2701BD" w14:textId="178313B7" w:rsidR="00CD4C58" w:rsidRPr="00874434" w:rsidRDefault="00CD4C58" w:rsidP="0030542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 xml:space="preserve">Усвојен је </w:t>
      </w:r>
      <w:r w:rsidRPr="00874434">
        <w:rPr>
          <w:rFonts w:ascii="Times New Roman" w:hAnsi="Times New Roman" w:cs="Times New Roman"/>
          <w:b/>
          <w:sz w:val="24"/>
          <w:szCs w:val="24"/>
          <w:lang w:val="bs-Latn-BA" w:eastAsia="bs-Latn-BA"/>
        </w:rPr>
        <w:t>Извјештај о напретку у примјени нормативно</w:t>
      </w:r>
      <w:r w:rsidRPr="00874434">
        <w:rPr>
          <w:rFonts w:ascii="Times New Roman" w:hAnsi="Times New Roman" w:cs="Times New Roman"/>
          <w:b/>
          <w:sz w:val="24"/>
          <w:szCs w:val="24"/>
          <w:lang w:val="bs-Latn-BA"/>
        </w:rPr>
        <w:t>-правних стандарда за равноправност полова у области политичког и јавног живота у Републици Српској за период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- 2020. годин</w:t>
      </w:r>
      <w:r>
        <w:rPr>
          <w:rFonts w:ascii="Times New Roman" w:hAnsi="Times New Roman" w:cs="Times New Roman"/>
          <w:b/>
          <w:sz w:val="24"/>
          <w:szCs w:val="24"/>
          <w:lang w:val="bs-Latn-BA"/>
        </w:rPr>
        <w:t>е</w:t>
      </w:r>
      <w:r w:rsidRPr="00874434">
        <w:rPr>
          <w:rFonts w:ascii="Times New Roman" w:hAnsi="Times New Roman" w:cs="Times New Roman"/>
          <w:sz w:val="24"/>
          <w:szCs w:val="24"/>
          <w:lang w:val="bs-Latn-BA"/>
        </w:rPr>
        <w:t>, који садржи преглед стандарда, мјера и препорука за дјеловање, проведене активности, преглед статистичких и административних података о стању учешћа жена и мушкараца у политичком и</w:t>
      </w:r>
      <w:r>
        <w:rPr>
          <w:rFonts w:ascii="Times New Roman" w:hAnsi="Times New Roman" w:cs="Times New Roman"/>
          <w:sz w:val="24"/>
          <w:szCs w:val="24"/>
          <w:lang w:val="bs-Latn-BA"/>
        </w:rPr>
        <w:t xml:space="preserve"> јавном животу и анализу стања</w:t>
      </w:r>
      <w:r w:rsidRPr="00874434">
        <w:rPr>
          <w:rFonts w:ascii="Times New Roman" w:hAnsi="Times New Roman" w:cs="Times New Roman"/>
          <w:sz w:val="24"/>
          <w:szCs w:val="24"/>
          <w:lang w:val="bs-Latn-BA"/>
        </w:rPr>
        <w:t xml:space="preserve"> са препорукама за </w:t>
      </w:r>
      <w:r>
        <w:rPr>
          <w:rFonts w:ascii="Times New Roman" w:hAnsi="Times New Roman" w:cs="Times New Roman"/>
          <w:sz w:val="24"/>
          <w:szCs w:val="24"/>
          <w:lang w:val="bs-Latn-BA"/>
        </w:rPr>
        <w:t xml:space="preserve">даље </w:t>
      </w:r>
      <w:r w:rsidRPr="00874434">
        <w:rPr>
          <w:rFonts w:ascii="Times New Roman" w:hAnsi="Times New Roman" w:cs="Times New Roman"/>
          <w:sz w:val="24"/>
          <w:szCs w:val="24"/>
          <w:lang w:val="bs-Latn-BA"/>
        </w:rPr>
        <w:t>дјеловање.</w:t>
      </w:r>
    </w:p>
    <w:p w14:paraId="1C7A7B57" w14:textId="77777777" w:rsidR="00CD4C58" w:rsidRPr="00874434" w:rsidRDefault="00CD4C58" w:rsidP="0030542C">
      <w:pPr>
        <w:jc w:val="both"/>
        <w:rPr>
          <w:rFonts w:ascii="Times New Roman" w:hAnsi="Times New Roman" w:cs="Times New Roman"/>
          <w:sz w:val="24"/>
          <w:szCs w:val="24"/>
        </w:rPr>
      </w:pPr>
    </w:p>
    <w:p w14:paraId="21DA7D9E" w14:textId="79B45B80" w:rsidR="00CD4C58" w:rsidRPr="00874434" w:rsidRDefault="00486307" w:rsidP="0030542C">
      <w:pPr>
        <w:jc w:val="both"/>
        <w:rPr>
          <w:rFonts w:ascii="Times New Roman" w:hAnsi="Times New Roman" w:cs="Times New Roman"/>
          <w:sz w:val="24"/>
          <w:szCs w:val="24"/>
          <w:u w:color="666666"/>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БиХ МЉПИ је пров</w:t>
      </w:r>
      <w:r w:rsidR="00CD4C58">
        <w:rPr>
          <w:rFonts w:ascii="Times New Roman" w:hAnsi="Times New Roman" w:cs="Times New Roman"/>
          <w:sz w:val="24"/>
          <w:szCs w:val="24"/>
        </w:rPr>
        <w:t>ела</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bCs/>
          <w:sz w:val="24"/>
          <w:szCs w:val="24"/>
          <w:u w:color="666666"/>
        </w:rPr>
        <w:t>„</w:t>
      </w:r>
      <w:r w:rsidR="00CD4C58" w:rsidRPr="00874434">
        <w:rPr>
          <w:rFonts w:ascii="Times New Roman" w:hAnsi="Times New Roman" w:cs="Times New Roman"/>
          <w:b/>
          <w:bCs/>
          <w:sz w:val="24"/>
          <w:szCs w:val="24"/>
          <w:u w:color="666666"/>
        </w:rPr>
        <w:t>Истраживање о утицају родне подјеле породичних и кућ</w:t>
      </w:r>
      <w:r w:rsidR="00CD4C58">
        <w:rPr>
          <w:rFonts w:ascii="Times New Roman" w:hAnsi="Times New Roman" w:cs="Times New Roman"/>
          <w:b/>
          <w:bCs/>
          <w:sz w:val="24"/>
          <w:szCs w:val="24"/>
          <w:u w:color="666666"/>
        </w:rPr>
        <w:t xml:space="preserve">них </w:t>
      </w:r>
      <w:r w:rsidR="00CD4C58" w:rsidRPr="00874434">
        <w:rPr>
          <w:rFonts w:ascii="Times New Roman" w:hAnsi="Times New Roman" w:cs="Times New Roman"/>
          <w:b/>
          <w:bCs/>
          <w:sz w:val="24"/>
          <w:szCs w:val="24"/>
          <w:u w:color="666666"/>
        </w:rPr>
        <w:t xml:space="preserve">послова на професионални живот запослених жена у БиХ” </w:t>
      </w:r>
      <w:r w:rsidR="00CD4C58" w:rsidRPr="00874434">
        <w:rPr>
          <w:rFonts w:ascii="Times New Roman" w:hAnsi="Times New Roman" w:cs="Times New Roman"/>
          <w:bCs/>
          <w:sz w:val="24"/>
          <w:szCs w:val="24"/>
          <w:u w:color="666666"/>
        </w:rPr>
        <w:t>које је показало</w:t>
      </w:r>
      <w:r w:rsidR="00CD4C58" w:rsidRPr="00874434">
        <w:rPr>
          <w:rFonts w:ascii="Times New Roman" w:hAnsi="Times New Roman" w:cs="Times New Roman"/>
          <w:sz w:val="24"/>
          <w:szCs w:val="24"/>
          <w:u w:color="666666"/>
        </w:rPr>
        <w:t xml:space="preserve"> да </w:t>
      </w:r>
      <w:r w:rsidR="00CD4C58" w:rsidRPr="00874434">
        <w:rPr>
          <w:rFonts w:ascii="Times New Roman" w:hAnsi="Times New Roman" w:cs="Times New Roman"/>
          <w:bCs/>
          <w:sz w:val="24"/>
          <w:szCs w:val="24"/>
          <w:u w:color="666666"/>
        </w:rPr>
        <w:t xml:space="preserve">у чак </w:t>
      </w:r>
      <w:r w:rsidR="00CD4C58" w:rsidRPr="00874434">
        <w:rPr>
          <w:rFonts w:ascii="Times New Roman" w:hAnsi="Times New Roman" w:cs="Times New Roman"/>
          <w:b/>
          <w:bCs/>
          <w:sz w:val="24"/>
          <w:szCs w:val="24"/>
          <w:u w:color="666666"/>
        </w:rPr>
        <w:t>93,8% веза</w:t>
      </w:r>
      <w:r w:rsidR="00CD4C58" w:rsidRPr="00874434">
        <w:rPr>
          <w:rFonts w:ascii="Times New Roman" w:hAnsi="Times New Roman" w:cs="Times New Roman"/>
          <w:b/>
          <w:sz w:val="24"/>
          <w:szCs w:val="24"/>
          <w:u w:color="666666"/>
        </w:rPr>
        <w:t xml:space="preserve"> све или већину рутинских кућ</w:t>
      </w:r>
      <w:r w:rsidR="00CD4C58">
        <w:rPr>
          <w:rFonts w:ascii="Times New Roman" w:hAnsi="Times New Roman" w:cs="Times New Roman"/>
          <w:b/>
          <w:sz w:val="24"/>
          <w:szCs w:val="24"/>
          <w:u w:color="666666"/>
        </w:rPr>
        <w:t>них</w:t>
      </w:r>
      <w:r w:rsidR="00CD4C58" w:rsidRPr="00874434">
        <w:rPr>
          <w:rFonts w:ascii="Times New Roman" w:hAnsi="Times New Roman" w:cs="Times New Roman"/>
          <w:b/>
          <w:sz w:val="24"/>
          <w:szCs w:val="24"/>
          <w:u w:color="666666"/>
        </w:rPr>
        <w:t xml:space="preserve"> послова обављају искључиво жене</w:t>
      </w:r>
      <w:r w:rsidR="00CD4C58" w:rsidRPr="00874434">
        <w:rPr>
          <w:rFonts w:ascii="Times New Roman" w:hAnsi="Times New Roman" w:cs="Times New Roman"/>
          <w:sz w:val="24"/>
          <w:szCs w:val="24"/>
          <w:u w:color="666666"/>
        </w:rPr>
        <w:t xml:space="preserve">, а у </w:t>
      </w:r>
      <w:r w:rsidR="00CD4C58" w:rsidRPr="00874434">
        <w:rPr>
          <w:rFonts w:ascii="Times New Roman" w:hAnsi="Times New Roman" w:cs="Times New Roman"/>
          <w:bCs/>
          <w:sz w:val="24"/>
          <w:szCs w:val="24"/>
          <w:u w:color="666666"/>
        </w:rPr>
        <w:t>већини веза (</w:t>
      </w:r>
      <w:r w:rsidR="00CD4C58" w:rsidRPr="00874434">
        <w:rPr>
          <w:rFonts w:ascii="Times New Roman" w:hAnsi="Times New Roman" w:cs="Times New Roman"/>
          <w:b/>
          <w:bCs/>
          <w:sz w:val="24"/>
          <w:szCs w:val="24"/>
          <w:u w:color="666666"/>
        </w:rPr>
        <w:t>80,8%)</w:t>
      </w:r>
      <w:r w:rsidR="00CD4C58" w:rsidRPr="008E4F5C">
        <w:rPr>
          <w:rFonts w:ascii="Times New Roman" w:hAnsi="Times New Roman" w:cs="Times New Roman"/>
          <w:bCs/>
          <w:sz w:val="24"/>
          <w:szCs w:val="24"/>
          <w:u w:color="666666"/>
        </w:rPr>
        <w:t>,</w:t>
      </w:r>
      <w:r w:rsidR="00CD4C58" w:rsidRPr="00874434">
        <w:rPr>
          <w:rFonts w:ascii="Times New Roman" w:hAnsi="Times New Roman" w:cs="Times New Roman"/>
          <w:sz w:val="24"/>
          <w:szCs w:val="24"/>
          <w:u w:color="666666"/>
        </w:rPr>
        <w:t xml:space="preserve"> жена је та која ради све или већину послова у вези с</w:t>
      </w:r>
      <w:r>
        <w:rPr>
          <w:rFonts w:ascii="Times New Roman" w:hAnsi="Times New Roman" w:cs="Times New Roman"/>
          <w:sz w:val="24"/>
          <w:szCs w:val="24"/>
          <w:u w:color="666666"/>
          <w:lang w:val="sr-Cyrl-BA"/>
        </w:rPr>
        <w:t>а</w:t>
      </w:r>
      <w:r w:rsidR="00CD4C58" w:rsidRPr="00874434">
        <w:rPr>
          <w:rFonts w:ascii="Times New Roman" w:hAnsi="Times New Roman" w:cs="Times New Roman"/>
          <w:sz w:val="24"/>
          <w:szCs w:val="24"/>
          <w:u w:color="666666"/>
        </w:rPr>
        <w:t xml:space="preserve"> бригом о дјеци. Такође, истраживање је показало да</w:t>
      </w:r>
      <w:r w:rsidR="00CD4C58" w:rsidRPr="00874434">
        <w:rPr>
          <w:rFonts w:ascii="Times New Roman" w:hAnsi="Times New Roman" w:cs="Times New Roman"/>
          <w:sz w:val="24"/>
          <w:szCs w:val="24"/>
        </w:rPr>
        <w:t xml:space="preserve"> су </w:t>
      </w:r>
      <w:r w:rsidR="00CD4C58" w:rsidRPr="00874434">
        <w:rPr>
          <w:rFonts w:ascii="Times New Roman" w:hAnsi="Times New Roman" w:cs="Times New Roman"/>
          <w:b/>
          <w:sz w:val="24"/>
          <w:szCs w:val="24"/>
        </w:rPr>
        <w:t>31,8%</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rPr>
        <w:sym w:font="Symbol" w:char="F02D"/>
      </w:r>
      <w:r w:rsidR="00CD4C58" w:rsidRPr="00874434">
        <w:rPr>
          <w:rFonts w:ascii="Times New Roman" w:hAnsi="Times New Roman" w:cs="Times New Roman"/>
          <w:sz w:val="24"/>
          <w:szCs w:val="24"/>
        </w:rPr>
        <w:t xml:space="preserve"> тј. готово једној трећини испитаница, барем једном у животу приликом запошљавања постављана питања о плановима заснивања породице, о броју и старости дјеце и сл.</w:t>
      </w:r>
    </w:p>
    <w:p w14:paraId="5611D50A" w14:textId="77777777" w:rsidR="00CD4C58" w:rsidRPr="00874434" w:rsidRDefault="00CD4C58" w:rsidP="0030542C">
      <w:pPr>
        <w:jc w:val="both"/>
        <w:rPr>
          <w:rFonts w:ascii="Times New Roman" w:eastAsia="Calibri" w:hAnsi="Times New Roman" w:cs="Times New Roman"/>
          <w:iCs/>
          <w:sz w:val="24"/>
          <w:szCs w:val="24"/>
          <w:lang w:val="bs-Latn-BA"/>
        </w:rPr>
      </w:pPr>
    </w:p>
    <w:p w14:paraId="0526B4C8" w14:textId="0B0A142D" w:rsidR="00CD4C58" w:rsidRPr="00874434" w:rsidRDefault="00CD4C58" w:rsidP="0030542C">
      <w:pPr>
        <w:tabs>
          <w:tab w:val="left" w:pos="284"/>
          <w:tab w:val="left" w:pos="1080"/>
        </w:tabs>
        <w:jc w:val="both"/>
        <w:rPr>
          <w:rFonts w:ascii="Times New Roman" w:hAnsi="Times New Roman" w:cs="Times New Roman"/>
          <w:b/>
          <w:sz w:val="24"/>
          <w:szCs w:val="24"/>
          <w:lang w:val="bs-Latn-BA"/>
        </w:rPr>
      </w:pPr>
      <w:r w:rsidRPr="008E4F5C">
        <w:rPr>
          <w:rFonts w:ascii="Times New Roman" w:hAnsi="Times New Roman" w:cs="Times New Roman"/>
          <w:sz w:val="24"/>
          <w:szCs w:val="24"/>
          <w:lang w:val="bs-Latn-BA"/>
        </w:rPr>
        <w:t>У</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институцијама ФБ</w:t>
      </w:r>
      <w:r>
        <w:rPr>
          <w:rFonts w:ascii="Times New Roman" w:hAnsi="Times New Roman" w:cs="Times New Roman"/>
          <w:sz w:val="24"/>
          <w:szCs w:val="24"/>
          <w:lang w:val="bs-Latn-BA"/>
        </w:rPr>
        <w:t>и</w:t>
      </w:r>
      <w:r w:rsidR="00486307">
        <w:rPr>
          <w:rFonts w:ascii="Times New Roman" w:hAnsi="Times New Roman" w:cs="Times New Roman"/>
          <w:sz w:val="24"/>
          <w:szCs w:val="24"/>
          <w:lang w:val="bs-Latn-BA"/>
        </w:rPr>
        <w:t>Х, кантона и општ</w:t>
      </w:r>
      <w:r w:rsidRPr="00874434">
        <w:rPr>
          <w:rFonts w:ascii="Times New Roman" w:hAnsi="Times New Roman" w:cs="Times New Roman"/>
          <w:sz w:val="24"/>
          <w:szCs w:val="24"/>
          <w:lang w:val="bs-Latn-BA"/>
        </w:rPr>
        <w:t>ина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гендер питања су интегрирана у програме и буџете инсти</w:t>
      </w:r>
      <w:r>
        <w:rPr>
          <w:rFonts w:ascii="Times New Roman" w:hAnsi="Times New Roman" w:cs="Times New Roman"/>
          <w:sz w:val="24"/>
          <w:szCs w:val="24"/>
          <w:lang w:val="bs-Latn-BA"/>
        </w:rPr>
        <w:t>туција, као и правне документе,</w:t>
      </w:r>
      <w:r w:rsidRPr="00874434">
        <w:rPr>
          <w:rFonts w:ascii="Times New Roman" w:hAnsi="Times New Roman" w:cs="Times New Roman"/>
          <w:sz w:val="24"/>
          <w:szCs w:val="24"/>
          <w:lang w:val="bs-Latn-BA"/>
        </w:rPr>
        <w:t xml:space="preserve"> те у процес ЕУ интеграција. </w:t>
      </w:r>
      <w:r w:rsidR="00486307">
        <w:rPr>
          <w:rFonts w:ascii="Times New Roman" w:hAnsi="Times New Roman" w:cs="Times New Roman"/>
          <w:sz w:val="24"/>
          <w:szCs w:val="24"/>
          <w:lang w:val="sr-Cyrl-BA"/>
        </w:rPr>
        <w:t>У</w:t>
      </w:r>
      <w:r w:rsidRPr="00874434">
        <w:rPr>
          <w:rFonts w:ascii="Times New Roman" w:hAnsi="Times New Roman" w:cs="Times New Roman"/>
          <w:sz w:val="24"/>
          <w:szCs w:val="24"/>
          <w:lang w:val="bs-Latn-BA"/>
        </w:rPr>
        <w:t xml:space="preserve"> току је израда више стратегија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(у области пољопривреде и руралног развоја, заштите </w:t>
      </w:r>
      <w:r w:rsidR="00486307">
        <w:rPr>
          <w:rFonts w:ascii="Times New Roman" w:hAnsi="Times New Roman" w:cs="Times New Roman"/>
          <w:sz w:val="24"/>
          <w:szCs w:val="24"/>
          <w:lang w:val="sr-Cyrl-BA"/>
        </w:rPr>
        <w:t>животне средине</w:t>
      </w:r>
      <w:r w:rsidRPr="00874434">
        <w:rPr>
          <w:rFonts w:ascii="Times New Roman" w:hAnsi="Times New Roman" w:cs="Times New Roman"/>
          <w:sz w:val="24"/>
          <w:szCs w:val="24"/>
          <w:lang w:val="bs-Latn-BA"/>
        </w:rPr>
        <w:t>, развоја тур</w:t>
      </w:r>
      <w:r>
        <w:rPr>
          <w:rFonts w:ascii="Times New Roman" w:hAnsi="Times New Roman" w:cs="Times New Roman"/>
          <w:sz w:val="24"/>
          <w:szCs w:val="24"/>
          <w:lang w:val="bs-Latn-BA"/>
        </w:rPr>
        <w:t>изма, социјалног укључивања и</w:t>
      </w:r>
      <w:r w:rsidRPr="00874434">
        <w:rPr>
          <w:rFonts w:ascii="Times New Roman" w:hAnsi="Times New Roman" w:cs="Times New Roman"/>
          <w:sz w:val="24"/>
          <w:szCs w:val="24"/>
          <w:lang w:val="bs-Latn-BA"/>
        </w:rPr>
        <w:t>тд.) при чијој изради се врше консултације са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ФБиХ ради укључивања принц</w:t>
      </w:r>
      <w:r w:rsidR="00486307">
        <w:rPr>
          <w:rFonts w:ascii="Times New Roman" w:hAnsi="Times New Roman" w:cs="Times New Roman"/>
          <w:sz w:val="24"/>
          <w:szCs w:val="24"/>
          <w:lang w:val="bs-Latn-BA"/>
        </w:rPr>
        <w:t xml:space="preserve">ипа и стандарда равноправности </w:t>
      </w:r>
      <w:r w:rsidRPr="00874434">
        <w:rPr>
          <w:rFonts w:ascii="Times New Roman" w:hAnsi="Times New Roman" w:cs="Times New Roman"/>
          <w:sz w:val="24"/>
          <w:szCs w:val="24"/>
          <w:lang w:val="bs-Latn-BA"/>
        </w:rPr>
        <w:t>полова.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је активно учествовао и п</w:t>
      </w:r>
      <w:r>
        <w:rPr>
          <w:rFonts w:ascii="Times New Roman" w:hAnsi="Times New Roman" w:cs="Times New Roman"/>
          <w:sz w:val="24"/>
          <w:szCs w:val="24"/>
          <w:lang w:val="bs-Latn-BA"/>
        </w:rPr>
        <w:t>ружао стручну подршку у процесу</w:t>
      </w:r>
      <w:r w:rsidRPr="00874434">
        <w:rPr>
          <w:rFonts w:ascii="Times New Roman" w:hAnsi="Times New Roman" w:cs="Times New Roman"/>
          <w:sz w:val="24"/>
          <w:szCs w:val="24"/>
          <w:lang w:val="bs-Latn-BA"/>
        </w:rPr>
        <w:t xml:space="preserve"> израде </w:t>
      </w:r>
      <w:r w:rsidRPr="00874434">
        <w:rPr>
          <w:rFonts w:ascii="Times New Roman" w:hAnsi="Times New Roman" w:cs="Times New Roman"/>
          <w:b/>
          <w:sz w:val="24"/>
          <w:szCs w:val="24"/>
          <w:lang w:val="bs-Latn-BA"/>
        </w:rPr>
        <w:t>Стратегије развоја ФБиХ 2021</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2027</w:t>
      </w:r>
      <w:r>
        <w:rPr>
          <w:rFonts w:ascii="Times New Roman" w:hAnsi="Times New Roman" w:cs="Times New Roman"/>
          <w:b/>
          <w:sz w:val="24"/>
          <w:szCs w:val="24"/>
          <w:lang w:val="bs-Latn-BA"/>
        </w:rPr>
        <w:t>. године</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која дефини</w:t>
      </w:r>
      <w:r w:rsidR="00486307">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свеобухватне стратешке приоритете развоја, уважавајући принципе равноправност</w:t>
      </w:r>
      <w:r w:rsidR="00486307">
        <w:rPr>
          <w:rFonts w:ascii="Times New Roman" w:hAnsi="Times New Roman" w:cs="Times New Roman"/>
          <w:sz w:val="24"/>
          <w:szCs w:val="24"/>
          <w:lang w:val="bs-Latn-BA"/>
        </w:rPr>
        <w:t xml:space="preserve">и </w:t>
      </w:r>
      <w:r w:rsidRPr="00874434">
        <w:rPr>
          <w:rFonts w:ascii="Times New Roman" w:hAnsi="Times New Roman" w:cs="Times New Roman"/>
          <w:sz w:val="24"/>
          <w:szCs w:val="24"/>
          <w:lang w:val="bs-Latn-BA"/>
        </w:rPr>
        <w:t>полова у свим релевантним областима.</w:t>
      </w:r>
    </w:p>
    <w:p w14:paraId="38F20F75" w14:textId="77777777" w:rsidR="00CD4C58" w:rsidRPr="00874434" w:rsidRDefault="00CD4C58" w:rsidP="0030542C">
      <w:pPr>
        <w:tabs>
          <w:tab w:val="left" w:pos="284"/>
          <w:tab w:val="left" w:pos="1080"/>
        </w:tabs>
        <w:jc w:val="both"/>
        <w:rPr>
          <w:rFonts w:ascii="Times New Roman" w:hAnsi="Times New Roman" w:cs="Times New Roman"/>
          <w:iCs/>
          <w:color w:val="000000" w:themeColor="text1"/>
          <w:sz w:val="24"/>
          <w:szCs w:val="24"/>
          <w:lang w:val="en-GB"/>
        </w:rPr>
      </w:pPr>
    </w:p>
    <w:p w14:paraId="3947DB30" w14:textId="04222199"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rPr>
        <w:t>ГЦ</w:t>
      </w:r>
      <w:r>
        <w:rPr>
          <w:rFonts w:ascii="Times New Roman" w:hAnsi="Times New Roman" w:cs="Times New Roman"/>
          <w:sz w:val="24"/>
          <w:szCs w:val="24"/>
        </w:rPr>
        <w:t xml:space="preserve"> </w:t>
      </w:r>
      <w:r w:rsidRPr="00874434">
        <w:rPr>
          <w:rFonts w:ascii="Times New Roman" w:hAnsi="Times New Roman" w:cs="Times New Roman"/>
          <w:sz w:val="24"/>
          <w:szCs w:val="24"/>
        </w:rPr>
        <w:t>ФБиХ</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је</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координи</w:t>
      </w:r>
      <w:r w:rsidR="00486307">
        <w:rPr>
          <w:rFonts w:ascii="Times New Roman" w:hAnsi="Times New Roman" w:cs="Times New Roman"/>
          <w:sz w:val="24"/>
          <w:szCs w:val="24"/>
          <w:lang w:val="sr-Cyrl-BA"/>
        </w:rPr>
        <w:t>с</w:t>
      </w:r>
      <w:r w:rsidRPr="00874434">
        <w:rPr>
          <w:rFonts w:ascii="Times New Roman" w:hAnsi="Times New Roman" w:cs="Times New Roman"/>
          <w:sz w:val="24"/>
          <w:szCs w:val="24"/>
        </w:rPr>
        <w:t>ао</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bs-Latn-BA"/>
        </w:rPr>
        <w:t xml:space="preserve">и пружао стручну помоћ у процесу </w:t>
      </w:r>
      <w:r w:rsidR="00486307">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rPr>
        <w:t xml:space="preserve">Акционог плана развоја </w:t>
      </w:r>
      <w:r w:rsidR="007F05D9" w:rsidRPr="00874434">
        <w:rPr>
          <w:rFonts w:ascii="Times New Roman" w:hAnsi="Times New Roman" w:cs="Times New Roman"/>
          <w:b/>
          <w:sz w:val="24"/>
          <w:szCs w:val="24"/>
        </w:rPr>
        <w:t>п</w:t>
      </w:r>
      <w:r w:rsidR="007F05D9">
        <w:rPr>
          <w:rFonts w:ascii="Times New Roman" w:hAnsi="Times New Roman" w:cs="Times New Roman"/>
          <w:b/>
          <w:sz w:val="24"/>
          <w:szCs w:val="24"/>
          <w:lang w:val="sr-Cyrl-BA"/>
        </w:rPr>
        <w:t>о</w:t>
      </w:r>
      <w:r w:rsidR="007F05D9" w:rsidRPr="00874434">
        <w:rPr>
          <w:rFonts w:ascii="Times New Roman" w:hAnsi="Times New Roman" w:cs="Times New Roman"/>
          <w:b/>
          <w:sz w:val="24"/>
          <w:szCs w:val="24"/>
        </w:rPr>
        <w:t xml:space="preserve">дузетништва </w:t>
      </w:r>
      <w:r w:rsidRPr="00874434">
        <w:rPr>
          <w:rFonts w:ascii="Times New Roman" w:hAnsi="Times New Roman" w:cs="Times New Roman"/>
          <w:b/>
          <w:sz w:val="24"/>
          <w:szCs w:val="24"/>
        </w:rPr>
        <w:t>жена ФБ</w:t>
      </w:r>
      <w:r>
        <w:rPr>
          <w:rFonts w:ascii="Times New Roman" w:hAnsi="Times New Roman" w:cs="Times New Roman"/>
          <w:b/>
          <w:sz w:val="24"/>
          <w:szCs w:val="24"/>
        </w:rPr>
        <w:t>и</w:t>
      </w:r>
      <w:r w:rsidRPr="00874434">
        <w:rPr>
          <w:rFonts w:ascii="Times New Roman" w:hAnsi="Times New Roman" w:cs="Times New Roman"/>
          <w:b/>
          <w:sz w:val="24"/>
          <w:szCs w:val="24"/>
        </w:rPr>
        <w:t xml:space="preserve">Х </w:t>
      </w:r>
      <w:r w:rsidRPr="00874434">
        <w:rPr>
          <w:rFonts w:ascii="Times New Roman" w:hAnsi="Times New Roman" w:cs="Times New Roman"/>
          <w:b/>
          <w:sz w:val="24"/>
          <w:szCs w:val="24"/>
          <w:lang w:val="sr-Latn-ME"/>
        </w:rPr>
        <w:t>2018</w:t>
      </w:r>
      <w:r>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w:t>
      </w:r>
      <w:r>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2020</w:t>
      </w:r>
      <w:r>
        <w:rPr>
          <w:rFonts w:ascii="Times New Roman" w:hAnsi="Times New Roman" w:cs="Times New Roman"/>
          <w:b/>
          <w:sz w:val="24"/>
          <w:szCs w:val="24"/>
          <w:lang w:val="sr-Latn-ME"/>
        </w:rPr>
        <w:t>. године</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 xml:space="preserve">израђене су </w:t>
      </w:r>
      <w:r w:rsidRPr="00874434">
        <w:rPr>
          <w:rFonts w:ascii="Times New Roman" w:hAnsi="Times New Roman" w:cs="Times New Roman"/>
          <w:b/>
          <w:sz w:val="24"/>
          <w:szCs w:val="24"/>
          <w:lang w:val="bs-Latn-BA"/>
        </w:rPr>
        <w:t xml:space="preserve">Смјернице за укључивање преференцијалног система бодовања за жене </w:t>
      </w:r>
      <w:r w:rsidR="00D35EE4" w:rsidRPr="00874434">
        <w:rPr>
          <w:rFonts w:ascii="Times New Roman" w:hAnsi="Times New Roman" w:cs="Times New Roman"/>
          <w:b/>
          <w:sz w:val="24"/>
          <w:szCs w:val="24"/>
          <w:lang w:val="bs-Latn-BA"/>
        </w:rPr>
        <w:t>п</w:t>
      </w:r>
      <w:r w:rsidR="00D35EE4">
        <w:rPr>
          <w:rFonts w:ascii="Times New Roman" w:hAnsi="Times New Roman" w:cs="Times New Roman"/>
          <w:b/>
          <w:sz w:val="24"/>
          <w:szCs w:val="24"/>
          <w:lang w:val="sr-Cyrl-BA"/>
        </w:rPr>
        <w:t>о</w:t>
      </w:r>
      <w:r w:rsidR="00D35EE4" w:rsidRPr="00874434">
        <w:rPr>
          <w:rFonts w:ascii="Times New Roman" w:hAnsi="Times New Roman" w:cs="Times New Roman"/>
          <w:b/>
          <w:sz w:val="24"/>
          <w:szCs w:val="24"/>
          <w:lang w:val="bs-Latn-BA"/>
        </w:rPr>
        <w:t xml:space="preserve">дузетнице </w:t>
      </w:r>
      <w:r w:rsidRPr="00874434">
        <w:rPr>
          <w:rFonts w:ascii="Times New Roman" w:hAnsi="Times New Roman" w:cs="Times New Roman"/>
          <w:sz w:val="24"/>
          <w:szCs w:val="24"/>
          <w:lang w:val="bs-Latn-BA"/>
        </w:rPr>
        <w:t xml:space="preserve">у Буџету ФБиХ као и </w:t>
      </w:r>
      <w:r w:rsidRPr="00874434">
        <w:rPr>
          <w:rFonts w:ascii="Times New Roman" w:hAnsi="Times New Roman" w:cs="Times New Roman"/>
          <w:b/>
          <w:sz w:val="24"/>
          <w:szCs w:val="24"/>
          <w:lang w:val="bs-Latn-BA"/>
        </w:rPr>
        <w:t xml:space="preserve">Смјернице за укључивање мјера подршке женама </w:t>
      </w:r>
      <w:r w:rsidR="00D35EE4" w:rsidRPr="00874434">
        <w:rPr>
          <w:rFonts w:ascii="Times New Roman" w:hAnsi="Times New Roman" w:cs="Times New Roman"/>
          <w:b/>
          <w:sz w:val="24"/>
          <w:szCs w:val="24"/>
          <w:lang w:val="bs-Latn-BA"/>
        </w:rPr>
        <w:t>п</w:t>
      </w:r>
      <w:r w:rsidR="00D35EE4">
        <w:rPr>
          <w:rFonts w:ascii="Times New Roman" w:hAnsi="Times New Roman" w:cs="Times New Roman"/>
          <w:b/>
          <w:sz w:val="24"/>
          <w:szCs w:val="24"/>
          <w:lang w:val="sr-Cyrl-BA"/>
        </w:rPr>
        <w:t>о</w:t>
      </w:r>
      <w:r w:rsidR="00D35EE4" w:rsidRPr="00874434">
        <w:rPr>
          <w:rFonts w:ascii="Times New Roman" w:hAnsi="Times New Roman" w:cs="Times New Roman"/>
          <w:b/>
          <w:sz w:val="24"/>
          <w:szCs w:val="24"/>
          <w:lang w:val="bs-Latn-BA"/>
        </w:rPr>
        <w:t>дузетницама</w:t>
      </w:r>
      <w:r w:rsidR="00D35EE4"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ради санирања посљедица кризе узроковане пандемијом </w:t>
      </w:r>
      <w:r w:rsidR="00486307" w:rsidRPr="00486307">
        <w:rPr>
          <w:rFonts w:ascii="Times New Roman" w:hAnsi="Times New Roman" w:cs="Times New Roman"/>
          <w:i/>
          <w:sz w:val="24"/>
          <w:szCs w:val="24"/>
          <w:lang w:val="bs-Latn-BA"/>
        </w:rPr>
        <w:t>COVID-19</w:t>
      </w:r>
      <w:r w:rsidRPr="00874434">
        <w:rPr>
          <w:rFonts w:ascii="Times New Roman" w:hAnsi="Times New Roman" w:cs="Times New Roman"/>
          <w:sz w:val="24"/>
          <w:szCs w:val="24"/>
          <w:lang w:val="bs-Latn-BA"/>
        </w:rPr>
        <w:t>.</w:t>
      </w:r>
      <w:r w:rsidRPr="00874434">
        <w:rPr>
          <w:rFonts w:ascii="Times New Roman" w:hAnsi="Times New Roman" w:cs="Times New Roman"/>
          <w:i/>
          <w:sz w:val="24"/>
          <w:szCs w:val="24"/>
          <w:lang w:val="bs-Latn-BA"/>
        </w:rPr>
        <w:t xml:space="preserve"> </w:t>
      </w:r>
      <w:r w:rsidRPr="00874434">
        <w:rPr>
          <w:rFonts w:ascii="Times New Roman" w:hAnsi="Times New Roman" w:cs="Times New Roman"/>
          <w:sz w:val="24"/>
          <w:szCs w:val="24"/>
          <w:lang w:val="bs-Latn-BA"/>
        </w:rPr>
        <w:t xml:space="preserve">Мјере активне политике запошљавања су родно осјетљиве. </w:t>
      </w:r>
    </w:p>
    <w:p w14:paraId="14B0988E" w14:textId="77777777" w:rsidR="00CD4C58" w:rsidRPr="00874434" w:rsidRDefault="00CD4C58" w:rsidP="0030542C">
      <w:pPr>
        <w:tabs>
          <w:tab w:val="left" w:pos="284"/>
          <w:tab w:val="left" w:pos="1080"/>
        </w:tabs>
        <w:jc w:val="both"/>
        <w:rPr>
          <w:rFonts w:ascii="Times New Roman" w:hAnsi="Times New Roman" w:cs="Times New Roman"/>
          <w:iCs/>
          <w:color w:val="000000" w:themeColor="text1"/>
          <w:sz w:val="24"/>
          <w:szCs w:val="24"/>
          <w:lang w:val="en-GB"/>
        </w:rPr>
      </w:pPr>
    </w:p>
    <w:p w14:paraId="55D94A70" w14:textId="711D3B6B" w:rsidR="00CD4C58" w:rsidRPr="00874434" w:rsidRDefault="00CD4C58" w:rsidP="0030542C">
      <w:pPr>
        <w:tabs>
          <w:tab w:val="left" w:pos="284"/>
          <w:tab w:val="left" w:pos="1080"/>
        </w:tabs>
        <w:jc w:val="both"/>
        <w:rPr>
          <w:rFonts w:ascii="Times New Roman" w:hAnsi="Times New Roman" w:cs="Times New Roman"/>
          <w:sz w:val="24"/>
          <w:szCs w:val="24"/>
          <w:lang w:val="sr-Latn-BA"/>
        </w:rPr>
      </w:pPr>
      <w:r w:rsidRPr="00874434">
        <w:rPr>
          <w:rFonts w:ascii="Times New Roman" w:hAnsi="Times New Roman" w:cs="Times New Roman"/>
          <w:iCs/>
          <w:color w:val="000000" w:themeColor="text1"/>
          <w:sz w:val="24"/>
          <w:szCs w:val="24"/>
          <w:lang w:val="en-GB"/>
        </w:rPr>
        <w:t>У области економског о</w:t>
      </w:r>
      <w:r w:rsidR="00486307">
        <w:rPr>
          <w:rFonts w:ascii="Times New Roman" w:hAnsi="Times New Roman" w:cs="Times New Roman"/>
          <w:iCs/>
          <w:color w:val="000000" w:themeColor="text1"/>
          <w:sz w:val="24"/>
          <w:szCs w:val="24"/>
          <w:lang w:val="sr-Cyrl-BA"/>
        </w:rPr>
        <w:t>јачавања</w:t>
      </w:r>
      <w:r w:rsidRPr="00874434">
        <w:rPr>
          <w:rFonts w:ascii="Times New Roman" w:hAnsi="Times New Roman" w:cs="Times New Roman"/>
          <w:iCs/>
          <w:color w:val="000000" w:themeColor="text1"/>
          <w:sz w:val="24"/>
          <w:szCs w:val="24"/>
          <w:lang w:val="en-GB"/>
        </w:rPr>
        <w:t xml:space="preserve"> жена у РС, усвојени су </w:t>
      </w:r>
      <w:r w:rsidRPr="00874434">
        <w:rPr>
          <w:rFonts w:ascii="Times New Roman" w:hAnsi="Times New Roman" w:cs="Times New Roman"/>
          <w:b/>
          <w:iCs/>
          <w:color w:val="000000" w:themeColor="text1"/>
          <w:sz w:val="24"/>
          <w:szCs w:val="24"/>
          <w:lang w:val="en-GB"/>
        </w:rPr>
        <w:t>акциони планови за унапређење положаја жена на селу (2019</w:t>
      </w:r>
      <w:r>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2020</w:t>
      </w:r>
      <w:r>
        <w:rPr>
          <w:rFonts w:ascii="Times New Roman" w:hAnsi="Times New Roman" w:cs="Times New Roman"/>
          <w:b/>
          <w:iCs/>
          <w:color w:val="000000" w:themeColor="text1"/>
          <w:sz w:val="24"/>
          <w:szCs w:val="24"/>
          <w:lang w:val="en-GB"/>
        </w:rPr>
        <w:t>. година</w:t>
      </w:r>
      <w:r w:rsidRPr="00874434">
        <w:rPr>
          <w:rFonts w:ascii="Times New Roman" w:hAnsi="Times New Roman" w:cs="Times New Roman"/>
          <w:b/>
          <w:iCs/>
          <w:color w:val="000000" w:themeColor="text1"/>
          <w:sz w:val="24"/>
          <w:szCs w:val="24"/>
          <w:lang w:val="en-GB"/>
        </w:rPr>
        <w:t xml:space="preserve"> и 2022</w:t>
      </w:r>
      <w:r>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2024</w:t>
      </w:r>
      <w:r>
        <w:rPr>
          <w:rFonts w:ascii="Times New Roman" w:hAnsi="Times New Roman" w:cs="Times New Roman"/>
          <w:b/>
          <w:iCs/>
          <w:color w:val="000000" w:themeColor="text1"/>
          <w:sz w:val="24"/>
          <w:szCs w:val="24"/>
          <w:lang w:val="en-GB"/>
        </w:rPr>
        <w:t>. година</w:t>
      </w:r>
      <w:r w:rsidRPr="00874434">
        <w:rPr>
          <w:rFonts w:ascii="Times New Roman" w:hAnsi="Times New Roman" w:cs="Times New Roman"/>
          <w:b/>
          <w:iCs/>
          <w:color w:val="000000" w:themeColor="text1"/>
          <w:sz w:val="24"/>
          <w:szCs w:val="24"/>
          <w:lang w:val="en-GB"/>
        </w:rPr>
        <w:t>) и Стратегија развоја женског п</w:t>
      </w:r>
      <w:r w:rsidR="00486307">
        <w:rPr>
          <w:rFonts w:ascii="Times New Roman" w:hAnsi="Times New Roman" w:cs="Times New Roman"/>
          <w:b/>
          <w:iCs/>
          <w:color w:val="000000" w:themeColor="text1"/>
          <w:sz w:val="24"/>
          <w:szCs w:val="24"/>
          <w:lang w:val="sr-Cyrl-BA"/>
        </w:rPr>
        <w:t>ре</w:t>
      </w:r>
      <w:r w:rsidRPr="00874434">
        <w:rPr>
          <w:rFonts w:ascii="Times New Roman" w:hAnsi="Times New Roman" w:cs="Times New Roman"/>
          <w:b/>
          <w:iCs/>
          <w:color w:val="000000" w:themeColor="text1"/>
          <w:sz w:val="24"/>
          <w:szCs w:val="24"/>
          <w:lang w:val="en-GB"/>
        </w:rPr>
        <w:t xml:space="preserve">дузетништва </w:t>
      </w:r>
      <w:r w:rsidRPr="00874434">
        <w:rPr>
          <w:rFonts w:ascii="Times New Roman" w:hAnsi="Times New Roman" w:cs="Times New Roman"/>
          <w:iCs/>
          <w:color w:val="000000" w:themeColor="text1"/>
          <w:sz w:val="24"/>
          <w:szCs w:val="24"/>
          <w:lang w:val="en-GB"/>
        </w:rPr>
        <w:t>у РС. Проведене су мјере за економско о</w:t>
      </w:r>
      <w:r w:rsidR="00486307">
        <w:rPr>
          <w:rFonts w:ascii="Times New Roman" w:hAnsi="Times New Roman" w:cs="Times New Roman"/>
          <w:iCs/>
          <w:color w:val="000000" w:themeColor="text1"/>
          <w:sz w:val="24"/>
          <w:szCs w:val="24"/>
          <w:lang w:val="sr-Cyrl-BA"/>
        </w:rPr>
        <w:t>јачавање</w:t>
      </w:r>
      <w:r w:rsidRPr="00874434">
        <w:rPr>
          <w:rFonts w:ascii="Times New Roman" w:hAnsi="Times New Roman" w:cs="Times New Roman"/>
          <w:iCs/>
          <w:color w:val="000000" w:themeColor="text1"/>
          <w:sz w:val="24"/>
          <w:szCs w:val="24"/>
          <w:lang w:val="en-GB"/>
        </w:rPr>
        <w:t xml:space="preserve"> жена на селу и п</w:t>
      </w:r>
      <w:r w:rsidR="00486307">
        <w:rPr>
          <w:rFonts w:ascii="Times New Roman" w:hAnsi="Times New Roman" w:cs="Times New Roman"/>
          <w:iCs/>
          <w:color w:val="000000" w:themeColor="text1"/>
          <w:sz w:val="24"/>
          <w:szCs w:val="24"/>
          <w:lang w:val="sr-Cyrl-BA"/>
        </w:rPr>
        <w:t>ре</w:t>
      </w:r>
      <w:r w:rsidRPr="00874434">
        <w:rPr>
          <w:rFonts w:ascii="Times New Roman" w:hAnsi="Times New Roman" w:cs="Times New Roman"/>
          <w:iCs/>
          <w:color w:val="000000" w:themeColor="text1"/>
          <w:sz w:val="24"/>
          <w:szCs w:val="24"/>
          <w:lang w:val="en-GB"/>
        </w:rPr>
        <w:t>дузетница (</w:t>
      </w:r>
      <w:r w:rsidRPr="008E4F5C">
        <w:rPr>
          <w:rFonts w:ascii="Times New Roman" w:hAnsi="Times New Roman" w:cs="Times New Roman"/>
          <w:iCs/>
          <w:color w:val="000000" w:themeColor="text1"/>
          <w:sz w:val="24"/>
          <w:szCs w:val="24"/>
          <w:lang w:val="en-GB"/>
        </w:rPr>
        <w:t>финансијска подршка, обука и родно буџетске иницијативе, као и доношење подзаконских и других аката са посебним мјерама за жене</w:t>
      </w:r>
      <w:r w:rsidRPr="00874434">
        <w:rPr>
          <w:rFonts w:ascii="Times New Roman" w:hAnsi="Times New Roman" w:cs="Times New Roman"/>
          <w:iCs/>
          <w:color w:val="000000" w:themeColor="text1"/>
          <w:sz w:val="24"/>
          <w:szCs w:val="24"/>
          <w:lang w:val="en-GB"/>
        </w:rPr>
        <w:t>).</w:t>
      </w:r>
      <w:r w:rsidRPr="00874434">
        <w:rPr>
          <w:rFonts w:ascii="Times New Roman" w:hAnsi="Times New Roman" w:cs="Times New Roman"/>
          <w:sz w:val="24"/>
          <w:szCs w:val="24"/>
          <w:lang w:val="bs-Latn-BA"/>
        </w:rPr>
        <w:t xml:space="preserve"> Настављен је процес усклађивања законских, стратешких и других аката из области рада, запошљавања и приступа економским ресурсима, са домаћим и међународни</w:t>
      </w:r>
      <w:r w:rsidR="00486307">
        <w:rPr>
          <w:rFonts w:ascii="Times New Roman" w:hAnsi="Times New Roman" w:cs="Times New Roman"/>
          <w:sz w:val="24"/>
          <w:szCs w:val="24"/>
          <w:lang w:val="bs-Latn-BA"/>
        </w:rPr>
        <w:t xml:space="preserve">м стандардима за равноправност </w:t>
      </w:r>
      <w:r w:rsidRPr="00874434">
        <w:rPr>
          <w:rFonts w:ascii="Times New Roman" w:hAnsi="Times New Roman" w:cs="Times New Roman"/>
          <w:sz w:val="24"/>
          <w:szCs w:val="24"/>
          <w:lang w:val="bs-Latn-BA"/>
        </w:rPr>
        <w:t xml:space="preserve">полова, међу којима издвајамо </w:t>
      </w:r>
      <w:r w:rsidRPr="00874434">
        <w:rPr>
          <w:rFonts w:ascii="Times New Roman" w:eastAsia="Times New Roman" w:hAnsi="Times New Roman" w:cs="Times New Roman"/>
          <w:b/>
          <w:sz w:val="24"/>
          <w:szCs w:val="24"/>
          <w:lang w:val="sr-Cyrl-BA"/>
        </w:rPr>
        <w:t>Закон о заштити од узнемиравања на раду</w:t>
      </w:r>
      <w:r w:rsidRPr="00874434">
        <w:rPr>
          <w:rFonts w:ascii="Times New Roman" w:eastAsia="Times New Roman" w:hAnsi="Times New Roman" w:cs="Times New Roman"/>
          <w:b/>
          <w:sz w:val="24"/>
          <w:szCs w:val="24"/>
          <w:lang w:val="sr-Latn-BA"/>
        </w:rPr>
        <w:t xml:space="preserve">, </w:t>
      </w:r>
      <w:r w:rsidRPr="00874434">
        <w:rPr>
          <w:rFonts w:ascii="Times New Roman" w:hAnsi="Times New Roman" w:cs="Times New Roman"/>
          <w:b/>
          <w:sz w:val="24"/>
          <w:szCs w:val="24"/>
          <w:lang w:val="sr-Latn-BA" w:eastAsia="bs-Latn-BA"/>
        </w:rPr>
        <w:t>З</w:t>
      </w:r>
      <w:r w:rsidRPr="00874434">
        <w:rPr>
          <w:rFonts w:ascii="Times New Roman" w:hAnsi="Times New Roman" w:cs="Times New Roman"/>
          <w:b/>
          <w:sz w:val="24"/>
          <w:szCs w:val="24"/>
          <w:lang w:val="sr-Cyrl-BA" w:eastAsia="bs-Latn-BA"/>
        </w:rPr>
        <w:t>акон о друштвеном п</w:t>
      </w:r>
      <w:r w:rsidR="00486307">
        <w:rPr>
          <w:rFonts w:ascii="Times New Roman" w:hAnsi="Times New Roman" w:cs="Times New Roman"/>
          <w:b/>
          <w:sz w:val="24"/>
          <w:szCs w:val="24"/>
          <w:lang w:val="sr-Cyrl-BA" w:eastAsia="bs-Latn-BA"/>
        </w:rPr>
        <w:t>ре</w:t>
      </w:r>
      <w:r w:rsidRPr="00874434">
        <w:rPr>
          <w:rFonts w:ascii="Times New Roman" w:hAnsi="Times New Roman" w:cs="Times New Roman"/>
          <w:b/>
          <w:sz w:val="24"/>
          <w:szCs w:val="24"/>
          <w:lang w:val="sr-Cyrl-BA" w:eastAsia="bs-Latn-BA"/>
        </w:rPr>
        <w:t>дузетништву</w:t>
      </w:r>
      <w:r w:rsidRPr="00874434">
        <w:rPr>
          <w:rFonts w:ascii="Times New Roman" w:hAnsi="Times New Roman" w:cs="Times New Roman"/>
          <w:b/>
          <w:sz w:val="24"/>
          <w:szCs w:val="24"/>
          <w:lang w:val="sr-Latn-BA" w:eastAsia="bs-Latn-BA"/>
        </w:rPr>
        <w:t xml:space="preserve"> Републике Српске и </w:t>
      </w:r>
      <w:r w:rsidRPr="00874434">
        <w:rPr>
          <w:rFonts w:ascii="Times New Roman" w:hAnsi="Times New Roman" w:cs="Times New Roman"/>
          <w:b/>
          <w:sz w:val="24"/>
          <w:szCs w:val="24"/>
          <w:lang w:val="bs-Latn-BA"/>
        </w:rPr>
        <w:t>Закон о измјенама и допунама Закона о развоју малих и средњих предузећа</w:t>
      </w:r>
      <w:r w:rsidRPr="00874434">
        <w:rPr>
          <w:rFonts w:ascii="Times New Roman" w:hAnsi="Times New Roman" w:cs="Times New Roman"/>
          <w:sz w:val="24"/>
          <w:szCs w:val="24"/>
          <w:lang w:val="sr-Latn-BA"/>
        </w:rPr>
        <w:t>.</w:t>
      </w:r>
    </w:p>
    <w:p w14:paraId="0C099623" w14:textId="77777777" w:rsidR="00CD4C58" w:rsidRPr="00874434" w:rsidRDefault="00CD4C58" w:rsidP="0030542C">
      <w:pPr>
        <w:tabs>
          <w:tab w:val="left" w:pos="284"/>
          <w:tab w:val="left" w:pos="1080"/>
        </w:tabs>
        <w:jc w:val="both"/>
        <w:rPr>
          <w:rFonts w:ascii="Times New Roman" w:hAnsi="Times New Roman" w:cs="Times New Roman"/>
          <w:iCs/>
          <w:color w:val="000000" w:themeColor="text1"/>
          <w:sz w:val="24"/>
          <w:szCs w:val="24"/>
          <w:lang w:val="en-GB"/>
        </w:rPr>
      </w:pPr>
    </w:p>
    <w:p w14:paraId="66D18252" w14:textId="77777777" w:rsidR="00CD4C58" w:rsidRPr="00874434" w:rsidRDefault="00CD4C58" w:rsidP="0030542C">
      <w:pPr>
        <w:ind w:right="74"/>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 xml:space="preserve">У оквиру </w:t>
      </w:r>
      <w:r w:rsidRPr="00874434">
        <w:rPr>
          <w:rFonts w:ascii="Times New Roman" w:hAnsi="Times New Roman" w:cs="Times New Roman"/>
          <w:b/>
          <w:sz w:val="24"/>
          <w:szCs w:val="24"/>
          <w:lang w:val="bs-Latn-BA"/>
        </w:rPr>
        <w:t>Међународног дана дјевојчица у информационо-комуникационим технологијама (ИКТ),</w:t>
      </w:r>
      <w:r w:rsidRPr="00874434">
        <w:rPr>
          <w:rFonts w:ascii="Times New Roman" w:hAnsi="Times New Roman" w:cs="Times New Roman"/>
          <w:b/>
          <w:i/>
          <w:sz w:val="24"/>
          <w:szCs w:val="24"/>
          <w:lang w:val="bs-Latn-BA"/>
        </w:rPr>
        <w:t xml:space="preserve"> </w:t>
      </w: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остварује успјешну сарадњу са средњим школама и високошколс</w:t>
      </w:r>
      <w:r>
        <w:rPr>
          <w:rFonts w:ascii="Times New Roman" w:hAnsi="Times New Roman" w:cs="Times New Roman"/>
          <w:sz w:val="24"/>
          <w:szCs w:val="24"/>
          <w:lang w:val="bs-Latn-BA"/>
        </w:rPr>
        <w:t>ким установама, које у оквиру „Д</w:t>
      </w:r>
      <w:r w:rsidRPr="00874434">
        <w:rPr>
          <w:rFonts w:ascii="Times New Roman" w:hAnsi="Times New Roman" w:cs="Times New Roman"/>
          <w:sz w:val="24"/>
          <w:szCs w:val="24"/>
          <w:lang w:val="bs-Latn-BA"/>
        </w:rPr>
        <w:t>ана отворених врата“ промовишу и представљају образовне програме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у овој области</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за дјевојчице и дјевојке.</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У извјештајном периоду</w:t>
      </w:r>
      <w:r w:rsidRPr="00874434">
        <w:rPr>
          <w:rFonts w:ascii="Times New Roman" w:hAnsi="Times New Roman" w:cs="Times New Roman"/>
          <w:b/>
          <w:sz w:val="24"/>
          <w:szCs w:val="24"/>
          <w:lang w:val="bs-Latn-BA"/>
        </w:rPr>
        <w:t>, проведене су четири кампање, у сарадњи са васпитно-образовним установама и пословном заједницом.</w:t>
      </w:r>
    </w:p>
    <w:p w14:paraId="0E817A2E" w14:textId="77777777" w:rsidR="00CD4C58" w:rsidRPr="00874434" w:rsidRDefault="00CD4C58" w:rsidP="0030542C">
      <w:pPr>
        <w:ind w:right="74"/>
        <w:jc w:val="both"/>
        <w:rPr>
          <w:rFonts w:ascii="Times New Roman" w:hAnsi="Times New Roman" w:cs="Times New Roman"/>
          <w:sz w:val="24"/>
          <w:szCs w:val="24"/>
          <w:lang w:val="bs-Latn-BA"/>
        </w:rPr>
      </w:pPr>
    </w:p>
    <w:p w14:paraId="1838E9E4" w14:textId="77821C52" w:rsidR="00CD4C58" w:rsidRPr="00874434" w:rsidRDefault="00CD4C58" w:rsidP="00305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B60A73">
        <w:rPr>
          <w:rFonts w:ascii="Times New Roman" w:hAnsi="Times New Roman" w:cs="Times New Roman"/>
          <w:sz w:val="24"/>
          <w:szCs w:val="24"/>
          <w:lang w:val="bs-Latn-BA"/>
        </w:rPr>
        <w:t xml:space="preserve">Захваљујући наведеним, али и другим сличним активностима у периоду </w:t>
      </w:r>
      <w:r w:rsidR="00FB6C1B">
        <w:rPr>
          <w:rFonts w:ascii="Times New Roman" w:hAnsi="Times New Roman" w:cs="Times New Roman"/>
          <w:sz w:val="24"/>
          <w:szCs w:val="24"/>
          <w:lang w:val="sr-Cyrl-BA"/>
        </w:rPr>
        <w:t>спровођења</w:t>
      </w:r>
      <w:r w:rsidRPr="00B60A73">
        <w:rPr>
          <w:rFonts w:ascii="Times New Roman" w:hAnsi="Times New Roman" w:cs="Times New Roman"/>
          <w:sz w:val="24"/>
          <w:szCs w:val="24"/>
          <w:lang w:val="bs-Latn-BA"/>
        </w:rPr>
        <w:t xml:space="preserve"> ГАП-а БиХ, забиљежено је </w:t>
      </w:r>
      <w:r w:rsidRPr="00B60A73">
        <w:rPr>
          <w:rFonts w:ascii="Times New Roman" w:hAnsi="Times New Roman" w:cs="Times New Roman"/>
          <w:b/>
          <w:sz w:val="24"/>
          <w:szCs w:val="24"/>
          <w:lang w:val="bs-Latn-BA"/>
        </w:rPr>
        <w:t>повећање</w:t>
      </w:r>
      <w:r w:rsidRPr="00B60A73">
        <w:rPr>
          <w:rFonts w:ascii="Times New Roman" w:hAnsi="Times New Roman" w:cs="Times New Roman"/>
          <w:sz w:val="24"/>
          <w:szCs w:val="24"/>
          <w:lang w:val="bs-Latn-BA"/>
        </w:rPr>
        <w:t xml:space="preserve"> удјела дјевојака у укупном броју дипломираних из области ИКТ </w:t>
      </w:r>
      <w:r w:rsidRPr="00B60A73">
        <w:rPr>
          <w:rFonts w:ascii="Times New Roman" w:hAnsi="Times New Roman" w:cs="Times New Roman"/>
          <w:b/>
          <w:sz w:val="24"/>
          <w:szCs w:val="24"/>
          <w:lang w:val="bs-Latn-BA"/>
        </w:rPr>
        <w:t xml:space="preserve">за десет процентних </w:t>
      </w:r>
      <w:r w:rsidR="00FB6C1B">
        <w:rPr>
          <w:rFonts w:ascii="Times New Roman" w:hAnsi="Times New Roman" w:cs="Times New Roman"/>
          <w:b/>
          <w:sz w:val="24"/>
          <w:szCs w:val="24"/>
          <w:lang w:val="sr-Cyrl-BA"/>
        </w:rPr>
        <w:t>поена</w:t>
      </w:r>
      <w:r w:rsidRPr="00874434">
        <w:rPr>
          <w:rFonts w:ascii="Times New Roman" w:eastAsia="Times New Roman" w:hAnsi="Times New Roman" w:cs="Times New Roman"/>
          <w:color w:val="202124"/>
          <w:sz w:val="24"/>
          <w:szCs w:val="24"/>
          <w:lang w:val="en-US"/>
        </w:rPr>
        <w:t xml:space="preserve">. </w:t>
      </w:r>
    </w:p>
    <w:p w14:paraId="5A7185A0" w14:textId="77777777" w:rsidR="00CD4C58" w:rsidRPr="00874434" w:rsidRDefault="00CD4C58" w:rsidP="0030542C">
      <w:pPr>
        <w:jc w:val="both"/>
        <w:rPr>
          <w:rFonts w:ascii="Times New Roman" w:hAnsi="Times New Roman" w:cs="Times New Roman"/>
          <w:sz w:val="24"/>
          <w:szCs w:val="24"/>
        </w:rPr>
      </w:pPr>
    </w:p>
    <w:p w14:paraId="502034FF" w14:textId="7244B9A7" w:rsidR="00CD4C58" w:rsidRPr="00874434" w:rsidRDefault="00CD4C58" w:rsidP="0030542C">
      <w:pPr>
        <w:jc w:val="both"/>
        <w:rPr>
          <w:rFonts w:ascii="Times New Roman" w:hAnsi="Times New Roman" w:cs="Times New Roman"/>
          <w:sz w:val="24"/>
          <w:szCs w:val="24"/>
          <w:lang w:val="en-GB"/>
        </w:rPr>
      </w:pPr>
      <w:r w:rsidRPr="00874434">
        <w:rPr>
          <w:rFonts w:ascii="Times New Roman" w:hAnsi="Times New Roman" w:cs="Times New Roman"/>
          <w:sz w:val="24"/>
          <w:szCs w:val="24"/>
        </w:rPr>
        <w:t xml:space="preserve">Систем здравствене заштите је у прописима и у пракси у највишем степену усаглашен са стандардима за равноправност полова, како у погледу недискриминације, тако и </w:t>
      </w:r>
      <w:r>
        <w:rPr>
          <w:rFonts w:ascii="Times New Roman" w:hAnsi="Times New Roman" w:cs="Times New Roman"/>
          <w:sz w:val="24"/>
          <w:szCs w:val="24"/>
        </w:rPr>
        <w:t xml:space="preserve">у погледу </w:t>
      </w:r>
      <w:r w:rsidRPr="00874434">
        <w:rPr>
          <w:rFonts w:ascii="Times New Roman" w:hAnsi="Times New Roman" w:cs="Times New Roman"/>
          <w:sz w:val="24"/>
          <w:szCs w:val="24"/>
        </w:rPr>
        <w:t>обима права која се пружају,</w:t>
      </w:r>
      <w:r>
        <w:rPr>
          <w:rFonts w:ascii="Times New Roman" w:hAnsi="Times New Roman" w:cs="Times New Roman"/>
          <w:sz w:val="24"/>
          <w:szCs w:val="24"/>
        </w:rPr>
        <w:t xml:space="preserve"> затим</w:t>
      </w:r>
      <w:r w:rsidRPr="00874434">
        <w:rPr>
          <w:rFonts w:ascii="Times New Roman" w:hAnsi="Times New Roman" w:cs="Times New Roman"/>
          <w:sz w:val="24"/>
          <w:szCs w:val="24"/>
        </w:rPr>
        <w:t xml:space="preserve"> заштите здравља жена и мушкараца, заштите сексуалног и репродуктивног здравља, заштите менталног здравља и дјеце, те рањивих група (</w:t>
      </w:r>
      <w:r>
        <w:rPr>
          <w:rFonts w:ascii="Times New Roman" w:hAnsi="Times New Roman" w:cs="Times New Roman"/>
          <w:sz w:val="24"/>
          <w:szCs w:val="24"/>
        </w:rPr>
        <w:t>лица</w:t>
      </w:r>
      <w:r w:rsidRPr="00874434">
        <w:rPr>
          <w:rFonts w:ascii="Times New Roman" w:hAnsi="Times New Roman" w:cs="Times New Roman"/>
          <w:sz w:val="24"/>
          <w:szCs w:val="24"/>
        </w:rPr>
        <w:t xml:space="preserve"> с</w:t>
      </w:r>
      <w:r>
        <w:rPr>
          <w:rFonts w:ascii="Times New Roman" w:hAnsi="Times New Roman" w:cs="Times New Roman"/>
          <w:sz w:val="24"/>
          <w:szCs w:val="24"/>
        </w:rPr>
        <w:t>а</w:t>
      </w:r>
      <w:r w:rsidRPr="00874434">
        <w:rPr>
          <w:rFonts w:ascii="Times New Roman" w:hAnsi="Times New Roman" w:cs="Times New Roman"/>
          <w:sz w:val="24"/>
          <w:szCs w:val="24"/>
        </w:rPr>
        <w:t xml:space="preserve"> инвалидитетом, стар</w:t>
      </w:r>
      <w:r>
        <w:rPr>
          <w:rFonts w:ascii="Times New Roman" w:hAnsi="Times New Roman" w:cs="Times New Roman"/>
          <w:sz w:val="24"/>
          <w:szCs w:val="24"/>
        </w:rPr>
        <w:t>а</w:t>
      </w:r>
      <w:r w:rsidRPr="00874434">
        <w:rPr>
          <w:rFonts w:ascii="Times New Roman" w:hAnsi="Times New Roman" w:cs="Times New Roman"/>
          <w:sz w:val="24"/>
          <w:szCs w:val="24"/>
        </w:rPr>
        <w:t xml:space="preserve"> </w:t>
      </w:r>
      <w:r>
        <w:rPr>
          <w:rFonts w:ascii="Times New Roman" w:hAnsi="Times New Roman" w:cs="Times New Roman"/>
          <w:sz w:val="24"/>
          <w:szCs w:val="24"/>
        </w:rPr>
        <w:t>лица</w:t>
      </w:r>
      <w:r w:rsidRPr="00874434">
        <w:rPr>
          <w:rFonts w:ascii="Times New Roman" w:hAnsi="Times New Roman" w:cs="Times New Roman"/>
          <w:sz w:val="24"/>
          <w:szCs w:val="24"/>
        </w:rPr>
        <w:t xml:space="preserve"> и друг</w:t>
      </w:r>
      <w:r w:rsidR="00FB6C1B">
        <w:rPr>
          <w:rFonts w:ascii="Times New Roman" w:hAnsi="Times New Roman" w:cs="Times New Roman"/>
          <w:sz w:val="24"/>
          <w:szCs w:val="24"/>
          <w:lang w:val="sr-Cyrl-BA"/>
        </w:rPr>
        <w:t>и</w:t>
      </w:r>
      <w:r w:rsidRPr="00874434">
        <w:rPr>
          <w:rFonts w:ascii="Times New Roman" w:hAnsi="Times New Roman" w:cs="Times New Roman"/>
          <w:sz w:val="24"/>
          <w:szCs w:val="24"/>
        </w:rPr>
        <w:t>). Сви законски и подзаконски акти, стратешки и плански документи су усаглашени са З</w:t>
      </w:r>
      <w:r>
        <w:rPr>
          <w:rFonts w:ascii="Times New Roman" w:hAnsi="Times New Roman" w:cs="Times New Roman"/>
          <w:sz w:val="24"/>
          <w:szCs w:val="24"/>
        </w:rPr>
        <w:t>о</w:t>
      </w:r>
      <w:r w:rsidR="00FB6C1B">
        <w:rPr>
          <w:rFonts w:ascii="Times New Roman" w:hAnsi="Times New Roman" w:cs="Times New Roman"/>
          <w:sz w:val="24"/>
          <w:szCs w:val="24"/>
        </w:rPr>
        <w:t>Р</w:t>
      </w:r>
      <w:r w:rsidR="00FB6C1B">
        <w:rPr>
          <w:rFonts w:ascii="Times New Roman" w:hAnsi="Times New Roman" w:cs="Times New Roman"/>
          <w:sz w:val="24"/>
          <w:szCs w:val="24"/>
          <w:lang w:val="sr-Cyrl-BA"/>
        </w:rPr>
        <w:t>П</w:t>
      </w:r>
      <w:r w:rsidRPr="00874434">
        <w:rPr>
          <w:rFonts w:ascii="Times New Roman" w:hAnsi="Times New Roman" w:cs="Times New Roman"/>
          <w:sz w:val="24"/>
          <w:szCs w:val="24"/>
        </w:rPr>
        <w:t xml:space="preserve"> БиХ. Пројекти и активности у области здравља садрже родну компоненту и као такви се и </w:t>
      </w:r>
      <w:r w:rsidR="00FB6C1B">
        <w:rPr>
          <w:rFonts w:ascii="Times New Roman" w:hAnsi="Times New Roman" w:cs="Times New Roman"/>
          <w:sz w:val="24"/>
          <w:szCs w:val="24"/>
          <w:lang w:val="sr-Cyrl-BA"/>
        </w:rPr>
        <w:t>спроводе</w:t>
      </w:r>
      <w:r w:rsidRPr="00874434">
        <w:rPr>
          <w:rFonts w:ascii="Times New Roman" w:hAnsi="Times New Roman" w:cs="Times New Roman"/>
          <w:sz w:val="24"/>
          <w:szCs w:val="24"/>
        </w:rPr>
        <w:t>.</w:t>
      </w:r>
      <w:r w:rsidRPr="00874434">
        <w:rPr>
          <w:rFonts w:ascii="Times New Roman" w:hAnsi="Times New Roman" w:cs="Times New Roman"/>
          <w:sz w:val="24"/>
          <w:szCs w:val="24"/>
          <w:lang w:val="en-GB"/>
        </w:rPr>
        <w:t xml:space="preserve"> </w:t>
      </w:r>
    </w:p>
    <w:p w14:paraId="7E9E0DB9" w14:textId="77777777" w:rsidR="00CD4C58" w:rsidRPr="00874434" w:rsidRDefault="00CD4C58" w:rsidP="0030542C">
      <w:pPr>
        <w:jc w:val="both"/>
        <w:rPr>
          <w:rFonts w:ascii="Times New Roman" w:hAnsi="Times New Roman" w:cs="Times New Roman"/>
          <w:sz w:val="24"/>
          <w:szCs w:val="24"/>
          <w:lang w:val="en-GB"/>
        </w:rPr>
      </w:pPr>
    </w:p>
    <w:p w14:paraId="1081726A" w14:textId="353949B2" w:rsidR="00CD4C58" w:rsidRPr="00874434" w:rsidRDefault="00FB6C1B" w:rsidP="0030542C">
      <w:pPr>
        <w:jc w:val="both"/>
        <w:rPr>
          <w:rFonts w:ascii="Times New Roman" w:hAnsi="Times New Roman" w:cs="Times New Roman"/>
          <w:sz w:val="24"/>
          <w:szCs w:val="24"/>
          <w:lang w:val="bs-Latn-BA"/>
        </w:rPr>
      </w:pPr>
      <w:r>
        <w:rPr>
          <w:rFonts w:ascii="Times New Roman" w:hAnsi="Times New Roman" w:cs="Times New Roman"/>
          <w:sz w:val="24"/>
          <w:szCs w:val="24"/>
          <w:lang w:val="sr-Cyrl-BA"/>
        </w:rPr>
        <w:t>Успјешно је спроведен п</w:t>
      </w:r>
      <w:r w:rsidR="00CD4C58" w:rsidRPr="00874434">
        <w:rPr>
          <w:rFonts w:ascii="Times New Roman" w:hAnsi="Times New Roman" w:cs="Times New Roman"/>
          <w:sz w:val="24"/>
          <w:szCs w:val="24"/>
          <w:lang w:val="bs-Latn-BA"/>
        </w:rPr>
        <w:t>ројекат „</w:t>
      </w:r>
      <w:r w:rsidR="00CD4C58" w:rsidRPr="00874434">
        <w:rPr>
          <w:rFonts w:ascii="Times New Roman" w:hAnsi="Times New Roman" w:cs="Times New Roman"/>
          <w:b/>
          <w:sz w:val="24"/>
          <w:szCs w:val="24"/>
          <w:lang w:val="bs-Latn-BA"/>
        </w:rPr>
        <w:t>Јачање капацитета институција за рјешавање насиља</w:t>
      </w:r>
      <w:r>
        <w:rPr>
          <w:rFonts w:ascii="Times New Roman" w:hAnsi="Times New Roman" w:cs="Times New Roman"/>
          <w:b/>
          <w:sz w:val="24"/>
          <w:szCs w:val="24"/>
          <w:lang w:val="sr-Cyrl-BA"/>
        </w:rPr>
        <w:t xml:space="preserve"> по основу пола</w:t>
      </w:r>
      <w:r w:rsidR="00CD4C58" w:rsidRPr="00874434">
        <w:rPr>
          <w:rFonts w:ascii="Times New Roman" w:hAnsi="Times New Roman" w:cs="Times New Roman"/>
          <w:b/>
          <w:sz w:val="24"/>
          <w:szCs w:val="24"/>
          <w:lang w:val="bs-Latn-BA"/>
        </w:rPr>
        <w:t xml:space="preserve"> у БиХ“,</w:t>
      </w:r>
      <w:r w:rsidR="00CD4C58" w:rsidRPr="00874434">
        <w:rPr>
          <w:rFonts w:ascii="Times New Roman" w:hAnsi="Times New Roman" w:cs="Times New Roman"/>
          <w:sz w:val="24"/>
          <w:szCs w:val="24"/>
          <w:lang w:val="bs-Latn-BA"/>
        </w:rPr>
        <w:t xml:space="preserve"> финансиран од </w:t>
      </w:r>
      <w:r w:rsidRPr="00FB6C1B">
        <w:rPr>
          <w:rFonts w:ascii="Times New Roman" w:hAnsi="Times New Roman" w:cs="Times New Roman"/>
          <w:i/>
          <w:sz w:val="24"/>
          <w:szCs w:val="24"/>
          <w:lang w:val="bs-Latn-BA"/>
        </w:rPr>
        <w:t xml:space="preserve">USAID </w:t>
      </w:r>
      <w:r w:rsidR="00CD4C58" w:rsidRPr="00874434">
        <w:rPr>
          <w:rFonts w:ascii="Times New Roman" w:hAnsi="Times New Roman" w:cs="Times New Roman"/>
          <w:sz w:val="24"/>
          <w:szCs w:val="24"/>
          <w:lang w:val="bs-Latn-BA"/>
        </w:rPr>
        <w:t xml:space="preserve">-а у износу од 1.494.064 КМ и резултирао је, </w:t>
      </w:r>
      <w:r w:rsidR="00CD4C58">
        <w:rPr>
          <w:rFonts w:ascii="Times New Roman" w:hAnsi="Times New Roman" w:cs="Times New Roman"/>
          <w:sz w:val="24"/>
          <w:szCs w:val="24"/>
          <w:lang w:val="bs-Latn-BA"/>
        </w:rPr>
        <w:t>између</w:t>
      </w:r>
      <w:r w:rsidR="00CD4C58" w:rsidRPr="00874434">
        <w:rPr>
          <w:rFonts w:ascii="Times New Roman" w:hAnsi="Times New Roman" w:cs="Times New Roman"/>
          <w:sz w:val="24"/>
          <w:szCs w:val="24"/>
          <w:lang w:val="bs-Latn-BA"/>
        </w:rPr>
        <w:t xml:space="preserve"> осталог, са три успостављена </w:t>
      </w:r>
      <w:r w:rsidR="00CD4C58" w:rsidRPr="00874434">
        <w:rPr>
          <w:rFonts w:ascii="Times New Roman" w:hAnsi="Times New Roman" w:cs="Times New Roman"/>
          <w:b/>
          <w:sz w:val="24"/>
          <w:szCs w:val="24"/>
          <w:lang w:val="bs-Latn-BA"/>
        </w:rPr>
        <w:t xml:space="preserve">Кризна центра за жртве силовања у БиХ, </w:t>
      </w:r>
      <w:r w:rsidR="00CD4C58" w:rsidRPr="00874434">
        <w:rPr>
          <w:rFonts w:ascii="Times New Roman" w:hAnsi="Times New Roman" w:cs="Times New Roman"/>
          <w:sz w:val="24"/>
          <w:szCs w:val="24"/>
          <w:lang w:val="bs-Latn-BA"/>
        </w:rPr>
        <w:t>при медицинским установама</w:t>
      </w:r>
      <w:r w:rsidR="00CD4C58" w:rsidRPr="00874434">
        <w:rPr>
          <w:rFonts w:ascii="Times New Roman" w:hAnsi="Times New Roman" w:cs="Times New Roman"/>
          <w:b/>
          <w:sz w:val="24"/>
          <w:szCs w:val="24"/>
          <w:lang w:val="bs-Latn-BA"/>
        </w:rPr>
        <w:t xml:space="preserve"> </w:t>
      </w:r>
      <w:r w:rsidR="00CD4C58" w:rsidRPr="00874434">
        <w:rPr>
          <w:rFonts w:ascii="Times New Roman" w:hAnsi="Times New Roman" w:cs="Times New Roman"/>
          <w:sz w:val="24"/>
          <w:szCs w:val="24"/>
          <w:lang w:val="bs-Latn-BA"/>
        </w:rPr>
        <w:t xml:space="preserve">у Тузли, Мостару и Сарајеву, укључујући и опремање центара и обуку за </w:t>
      </w:r>
      <w:r w:rsidR="00CD4C58">
        <w:rPr>
          <w:rFonts w:ascii="Times New Roman" w:hAnsi="Times New Roman" w:cs="Times New Roman"/>
          <w:sz w:val="24"/>
          <w:szCs w:val="24"/>
          <w:lang w:val="bs-Latn-BA"/>
        </w:rPr>
        <w:t>лица</w:t>
      </w:r>
      <w:r w:rsidR="00CD4C58" w:rsidRPr="00874434">
        <w:rPr>
          <w:rFonts w:ascii="Times New Roman" w:hAnsi="Times New Roman" w:cs="Times New Roman"/>
          <w:sz w:val="24"/>
          <w:szCs w:val="24"/>
          <w:lang w:val="bs-Latn-BA"/>
        </w:rPr>
        <w:t xml:space="preserve"> које ће </w:t>
      </w:r>
      <w:r w:rsidR="00CD4C58">
        <w:rPr>
          <w:rFonts w:ascii="Times New Roman" w:hAnsi="Times New Roman" w:cs="Times New Roman"/>
          <w:sz w:val="24"/>
          <w:szCs w:val="24"/>
          <w:lang w:val="bs-Latn-BA"/>
        </w:rPr>
        <w:t>да раде у тим центрима</w:t>
      </w:r>
      <w:r w:rsidR="00CD4C58" w:rsidRPr="00874434">
        <w:rPr>
          <w:rFonts w:ascii="Times New Roman" w:hAnsi="Times New Roman" w:cs="Times New Roman"/>
          <w:sz w:val="24"/>
          <w:szCs w:val="24"/>
          <w:lang w:val="bs-Latn-BA"/>
        </w:rPr>
        <w:t>.</w:t>
      </w:r>
    </w:p>
    <w:p w14:paraId="510EF7E4" w14:textId="77777777" w:rsidR="00CD4C58" w:rsidRPr="00874434" w:rsidRDefault="00CD4C58" w:rsidP="0030542C">
      <w:pPr>
        <w:jc w:val="both"/>
        <w:rPr>
          <w:rFonts w:ascii="Times New Roman" w:hAnsi="Times New Roman" w:cs="Times New Roman"/>
          <w:sz w:val="24"/>
          <w:szCs w:val="24"/>
        </w:rPr>
      </w:pPr>
    </w:p>
    <w:p w14:paraId="4648C630" w14:textId="445EA0A1" w:rsidR="00CD4C58" w:rsidRPr="00874434" w:rsidRDefault="00CD4C58" w:rsidP="0030542C">
      <w:pPr>
        <w:jc w:val="both"/>
        <w:rPr>
          <w:rFonts w:ascii="Times New Roman" w:eastAsia="Times New Roman" w:hAnsi="Times New Roman" w:cs="Times New Roman"/>
          <w:sz w:val="24"/>
          <w:szCs w:val="24"/>
        </w:rPr>
      </w:pPr>
      <w:r w:rsidRPr="00874434">
        <w:rPr>
          <w:rFonts w:ascii="Times New Roman" w:hAnsi="Times New Roman" w:cs="Times New Roman"/>
          <w:iCs/>
          <w:sz w:val="24"/>
          <w:szCs w:val="24"/>
          <w:lang w:val="bs-Latn-BA"/>
        </w:rPr>
        <w:t>Од законодавне активности у ФБ</w:t>
      </w:r>
      <w:r>
        <w:rPr>
          <w:rFonts w:ascii="Times New Roman" w:hAnsi="Times New Roman" w:cs="Times New Roman"/>
          <w:iCs/>
          <w:sz w:val="24"/>
          <w:szCs w:val="24"/>
          <w:lang w:val="bs-Latn-BA"/>
        </w:rPr>
        <w:t>и</w:t>
      </w:r>
      <w:r w:rsidRPr="00874434">
        <w:rPr>
          <w:rFonts w:ascii="Times New Roman" w:hAnsi="Times New Roman" w:cs="Times New Roman"/>
          <w:iCs/>
          <w:sz w:val="24"/>
          <w:szCs w:val="24"/>
          <w:lang w:val="bs-Latn-BA"/>
        </w:rPr>
        <w:t xml:space="preserve">Х, </w:t>
      </w:r>
      <w:r w:rsidRPr="00874434">
        <w:rPr>
          <w:rFonts w:ascii="Times New Roman" w:hAnsi="Times New Roman" w:cs="Times New Roman"/>
          <w:b/>
          <w:iCs/>
          <w:sz w:val="24"/>
          <w:szCs w:val="24"/>
          <w:lang w:val="bs-Latn-BA"/>
        </w:rPr>
        <w:t>Закон о лијечењу неплодности биомедицински помогнутом оплодњом</w:t>
      </w:r>
      <w:r w:rsidRPr="00874434">
        <w:rPr>
          <w:rFonts w:ascii="Times New Roman" w:eastAsia="Times New Roman" w:hAnsi="Times New Roman" w:cs="Times New Roman"/>
          <w:sz w:val="24"/>
          <w:szCs w:val="24"/>
          <w:lang w:val="bs-Latn-BA"/>
        </w:rPr>
        <w:t xml:space="preserve"> којим се уређују </w:t>
      </w:r>
      <w:r>
        <w:rPr>
          <w:rFonts w:ascii="Times New Roman" w:eastAsia="Times New Roman" w:hAnsi="Times New Roman" w:cs="Times New Roman"/>
          <w:sz w:val="24"/>
          <w:szCs w:val="24"/>
          <w:lang w:val="bs-Latn-BA"/>
        </w:rPr>
        <w:t>услови</w:t>
      </w:r>
      <w:r w:rsidRPr="00874434">
        <w:rPr>
          <w:rFonts w:ascii="Times New Roman" w:eastAsia="Times New Roman" w:hAnsi="Times New Roman" w:cs="Times New Roman"/>
          <w:sz w:val="24"/>
          <w:szCs w:val="24"/>
          <w:lang w:val="bs-Latn-BA"/>
        </w:rPr>
        <w:t xml:space="preserve"> и начин лијечења неплодности поступцима биомедицински помогнуте оплодње, измијењен је и допуњен 2022. године</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rPr>
        <w:t xml:space="preserve"> на начин да је прописано да се услуге</w:t>
      </w:r>
      <w:r>
        <w:rPr>
          <w:rFonts w:ascii="Times New Roman" w:eastAsia="Times New Roman" w:hAnsi="Times New Roman" w:cs="Times New Roman"/>
          <w:sz w:val="24"/>
          <w:szCs w:val="24"/>
        </w:rPr>
        <w:t xml:space="preserve"> покривају у износу од 100% из Б</w:t>
      </w:r>
      <w:r w:rsidRPr="00874434">
        <w:rPr>
          <w:rFonts w:ascii="Times New Roman" w:eastAsia="Times New Roman" w:hAnsi="Times New Roman" w:cs="Times New Roman"/>
          <w:sz w:val="24"/>
          <w:szCs w:val="24"/>
        </w:rPr>
        <w:t xml:space="preserve">уџета ФБиХ. </w:t>
      </w:r>
      <w:r w:rsidRPr="00874434">
        <w:rPr>
          <w:rFonts w:ascii="Times New Roman" w:eastAsia="Times New Roman" w:hAnsi="Times New Roman" w:cs="Times New Roman"/>
          <w:b/>
          <w:sz w:val="24"/>
          <w:szCs w:val="24"/>
        </w:rPr>
        <w:t>У РС је овакво законско рјешење постојало од раније.</w:t>
      </w:r>
      <w:r w:rsidRPr="00874434">
        <w:rPr>
          <w:rFonts w:ascii="Times New Roman" w:hAnsi="Times New Roman" w:cs="Times New Roman"/>
          <w:sz w:val="24"/>
          <w:szCs w:val="24"/>
          <w:lang w:val="bs-Latn-BA"/>
        </w:rPr>
        <w:t xml:space="preserve"> Реализ</w:t>
      </w:r>
      <w:r w:rsidR="00FB6C1B">
        <w:rPr>
          <w:rFonts w:ascii="Times New Roman" w:hAnsi="Times New Roman" w:cs="Times New Roman"/>
          <w:sz w:val="24"/>
          <w:szCs w:val="24"/>
          <w:lang w:val="sr-Cyrl-BA"/>
        </w:rPr>
        <w:t>овано</w:t>
      </w:r>
      <w:r w:rsidRPr="00874434">
        <w:rPr>
          <w:rFonts w:ascii="Times New Roman" w:hAnsi="Times New Roman" w:cs="Times New Roman"/>
          <w:sz w:val="24"/>
          <w:szCs w:val="24"/>
          <w:lang w:val="bs-Latn-BA"/>
        </w:rPr>
        <w:t xml:space="preserve"> је истраживање на тему „Унапређење услуга сексуалног и репродуктивног здравља жена у кризним јавно</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здравственим ситуацијама</w:t>
      </w:r>
      <w:r>
        <w:rPr>
          <w:rFonts w:ascii="Times New Roman" w:hAnsi="Times New Roman" w:cs="Times New Roman"/>
          <w:sz w:val="24"/>
          <w:szCs w:val="24"/>
          <w:lang w:val="bs-Latn-BA"/>
        </w:rPr>
        <w:t xml:space="preserve"> за вријеме пандемије</w:t>
      </w:r>
      <w:r w:rsidRPr="00874434">
        <w:rPr>
          <w:rFonts w:ascii="Times New Roman" w:hAnsi="Times New Roman" w:cs="Times New Roman"/>
          <w:sz w:val="24"/>
          <w:szCs w:val="24"/>
          <w:lang w:val="bs-Latn-BA"/>
        </w:rPr>
        <w:t xml:space="preserve"> </w:t>
      </w:r>
      <w:r w:rsidR="00FB6C1B">
        <w:rPr>
          <w:rFonts w:ascii="Times New Roman" w:hAnsi="Times New Roman" w:cs="Times New Roman"/>
          <w:i/>
          <w:sz w:val="24"/>
          <w:szCs w:val="24"/>
          <w:lang w:val="bs-Latn-BA"/>
        </w:rPr>
        <w:t>COVID-19</w:t>
      </w:r>
      <w:r w:rsidRPr="00874434">
        <w:rPr>
          <w:rFonts w:ascii="Times New Roman" w:hAnsi="Times New Roman" w:cs="Times New Roman"/>
          <w:sz w:val="24"/>
          <w:szCs w:val="24"/>
          <w:lang w:val="bs-Latn-BA"/>
        </w:rPr>
        <w:t xml:space="preserve"> на </w:t>
      </w:r>
      <w:r>
        <w:rPr>
          <w:rFonts w:ascii="Times New Roman" w:hAnsi="Times New Roman" w:cs="Times New Roman"/>
          <w:sz w:val="24"/>
          <w:szCs w:val="24"/>
          <w:lang w:val="bs-Latn-BA"/>
        </w:rPr>
        <w:t>територији</w:t>
      </w:r>
      <w:r w:rsidRPr="00874434">
        <w:rPr>
          <w:rFonts w:ascii="Times New Roman" w:hAnsi="Times New Roman" w:cs="Times New Roman"/>
          <w:sz w:val="24"/>
          <w:szCs w:val="24"/>
          <w:lang w:val="bs-Latn-BA"/>
        </w:rPr>
        <w:t xml:space="preserve"> ФБиХ“.</w:t>
      </w:r>
    </w:p>
    <w:p w14:paraId="70E7E98A" w14:textId="77777777" w:rsidR="00CD4C58" w:rsidRPr="00874434" w:rsidRDefault="00CD4C58" w:rsidP="0030542C">
      <w:pPr>
        <w:jc w:val="both"/>
        <w:rPr>
          <w:rFonts w:ascii="Times New Roman" w:hAnsi="Times New Roman" w:cs="Times New Roman"/>
          <w:sz w:val="24"/>
          <w:szCs w:val="24"/>
        </w:rPr>
      </w:pPr>
    </w:p>
    <w:p w14:paraId="0BF745A0" w14:textId="342EF67B"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У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је </w:t>
      </w:r>
      <w:r w:rsidRPr="00874434">
        <w:rPr>
          <w:rFonts w:ascii="Times New Roman" w:eastAsia="Times New Roman" w:hAnsi="Times New Roman" w:cs="Times New Roman"/>
          <w:sz w:val="24"/>
          <w:szCs w:val="24"/>
          <w:lang w:val="bs-Latn-BA"/>
        </w:rPr>
        <w:t xml:space="preserve">усвојен </w:t>
      </w:r>
      <w:r w:rsidRPr="00874434">
        <w:rPr>
          <w:rFonts w:ascii="Times New Roman" w:eastAsia="Times New Roman" w:hAnsi="Times New Roman" w:cs="Times New Roman"/>
          <w:b/>
          <w:sz w:val="24"/>
          <w:szCs w:val="24"/>
          <w:lang w:val="bs-Latn-BA"/>
        </w:rPr>
        <w:t>Закон о материјалној подршци породицама с дјецом</w:t>
      </w:r>
      <w:r>
        <w:rPr>
          <w:rFonts w:ascii="Times New Roman" w:eastAsia="Times New Roman" w:hAnsi="Times New Roman" w:cs="Times New Roman"/>
          <w:sz w:val="24"/>
          <w:szCs w:val="24"/>
          <w:lang w:val="bs-Latn-BA"/>
        </w:rPr>
        <w:t>, утврђена су права на дјеч</w:t>
      </w:r>
      <w:r w:rsidRPr="00874434">
        <w:rPr>
          <w:rFonts w:ascii="Times New Roman" w:eastAsia="Times New Roman" w:hAnsi="Times New Roman" w:cs="Times New Roman"/>
          <w:sz w:val="24"/>
          <w:szCs w:val="24"/>
          <w:lang w:val="bs-Latn-BA"/>
        </w:rPr>
        <w:t>ји додатак и новчану помоћ породиљи ко</w:t>
      </w:r>
      <w:r>
        <w:rPr>
          <w:rFonts w:ascii="Times New Roman" w:eastAsia="Times New Roman" w:hAnsi="Times New Roman" w:cs="Times New Roman"/>
          <w:sz w:val="24"/>
          <w:szCs w:val="24"/>
          <w:lang w:val="bs-Latn-BA"/>
        </w:rPr>
        <w:t>ја није у радном односу,</w:t>
      </w:r>
      <w:r w:rsidRPr="00874434">
        <w:rPr>
          <w:rFonts w:ascii="Times New Roman" w:eastAsia="Times New Roman" w:hAnsi="Times New Roman" w:cs="Times New Roman"/>
          <w:sz w:val="24"/>
          <w:szCs w:val="24"/>
          <w:lang w:val="bs-Latn-BA"/>
        </w:rPr>
        <w:t xml:space="preserve"> те утврђени јединствени услови за остваривање ових права. Средства се о</w:t>
      </w:r>
      <w:r w:rsidR="00FB6C1B">
        <w:rPr>
          <w:rFonts w:ascii="Times New Roman" w:eastAsia="Times New Roman" w:hAnsi="Times New Roman" w:cs="Times New Roman"/>
          <w:sz w:val="24"/>
          <w:szCs w:val="24"/>
          <w:lang w:val="sr-Cyrl-BA"/>
        </w:rPr>
        <w:t>безбјеђују</w:t>
      </w:r>
      <w:r w:rsidRPr="00874434">
        <w:rPr>
          <w:rFonts w:ascii="Times New Roman" w:eastAsia="Times New Roman" w:hAnsi="Times New Roman" w:cs="Times New Roman"/>
          <w:sz w:val="24"/>
          <w:szCs w:val="24"/>
          <w:lang w:val="bs-Latn-BA"/>
        </w:rPr>
        <w:t xml:space="preserve"> у </w:t>
      </w:r>
      <w:r w:rsidR="00D35EE4">
        <w:rPr>
          <w:rFonts w:ascii="Times New Roman" w:eastAsia="Times New Roman" w:hAnsi="Times New Roman" w:cs="Times New Roman"/>
          <w:sz w:val="24"/>
          <w:szCs w:val="24"/>
          <w:lang w:val="bs-Cyrl-BA"/>
        </w:rPr>
        <w:t>б</w:t>
      </w:r>
      <w:r w:rsidRPr="00874434">
        <w:rPr>
          <w:rFonts w:ascii="Times New Roman" w:eastAsia="Times New Roman" w:hAnsi="Times New Roman" w:cs="Times New Roman"/>
          <w:sz w:val="24"/>
          <w:szCs w:val="24"/>
          <w:lang w:val="bs-Latn-BA"/>
        </w:rPr>
        <w:t xml:space="preserve">уџету ФБиХ. Одређени број кантона (КС, ТК и ЗДК) је утврдио већи износ накнаде за све породиље, без обзира да ли су у радном односу или не. Оба дома Парламента ФБиХ усвојила су </w:t>
      </w:r>
      <w:r w:rsidRPr="00874434">
        <w:rPr>
          <w:rFonts w:ascii="Times New Roman" w:eastAsia="Times New Roman" w:hAnsi="Times New Roman" w:cs="Times New Roman"/>
          <w:b/>
          <w:sz w:val="24"/>
          <w:szCs w:val="24"/>
          <w:lang w:val="bs-Latn-BA"/>
        </w:rPr>
        <w:t>Нацрт Закона о заштити цивилних жртава рата</w:t>
      </w:r>
      <w:r w:rsidRPr="00874434">
        <w:rPr>
          <w:rFonts w:ascii="Times New Roman" w:eastAsia="Times New Roman" w:hAnsi="Times New Roman" w:cs="Times New Roman"/>
          <w:sz w:val="24"/>
          <w:szCs w:val="24"/>
          <w:lang w:val="bs-Latn-BA"/>
        </w:rPr>
        <w:t xml:space="preserve"> којим ће бити уређена права цивилних жртава рата укључујући и жртве сексуалног насиља у току рата, а по први пут ће бити уређен статус цивилне жртве рата за дјете које је </w:t>
      </w:r>
      <w:r w:rsidR="00FB6C1B">
        <w:rPr>
          <w:rFonts w:ascii="Times New Roman" w:eastAsia="Times New Roman" w:hAnsi="Times New Roman" w:cs="Times New Roman"/>
          <w:sz w:val="24"/>
          <w:szCs w:val="24"/>
          <w:lang w:val="bs-Latn-BA"/>
        </w:rPr>
        <w:t>рођено из чина ратног силовања.</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rPr>
        <w:t>Донесен је и низ прописа од значаја за р</w:t>
      </w:r>
      <w:r w:rsidR="00FB6C1B">
        <w:rPr>
          <w:rFonts w:ascii="Times New Roman" w:eastAsia="Times New Roman" w:hAnsi="Times New Roman" w:cs="Times New Roman"/>
          <w:sz w:val="24"/>
          <w:szCs w:val="24"/>
        </w:rPr>
        <w:t xml:space="preserve">авноправност </w:t>
      </w:r>
      <w:r w:rsidRPr="00874434">
        <w:rPr>
          <w:rFonts w:ascii="Times New Roman" w:eastAsia="Times New Roman" w:hAnsi="Times New Roman" w:cs="Times New Roman"/>
          <w:sz w:val="24"/>
          <w:szCs w:val="24"/>
        </w:rPr>
        <w:t xml:space="preserve">полова као што су </w:t>
      </w:r>
      <w:r w:rsidRPr="00874434">
        <w:rPr>
          <w:rFonts w:ascii="Times New Roman" w:eastAsia="Times New Roman" w:hAnsi="Times New Roman" w:cs="Times New Roman"/>
          <w:b/>
          <w:sz w:val="24"/>
          <w:szCs w:val="24"/>
        </w:rPr>
        <w:t xml:space="preserve">Закон о хранитељству, </w:t>
      </w:r>
      <w:r w:rsidRPr="00874434">
        <w:rPr>
          <w:rFonts w:ascii="Times New Roman" w:eastAsia="Times New Roman" w:hAnsi="Times New Roman" w:cs="Times New Roman"/>
          <w:b/>
          <w:sz w:val="24"/>
          <w:szCs w:val="24"/>
          <w:lang w:val="bs-Latn-BA"/>
        </w:rPr>
        <w:t>Закон о пензијском и инвалидском осигурању, Закон о установама социјалне заштите и Закон о родитељима његоватељима</w:t>
      </w:r>
      <w:r w:rsidRPr="00874434">
        <w:rPr>
          <w:rFonts w:ascii="Times New Roman" w:eastAsia="Times New Roman" w:hAnsi="Times New Roman" w:cs="Times New Roman"/>
          <w:sz w:val="24"/>
          <w:szCs w:val="24"/>
          <w:lang w:val="bs-Latn-BA"/>
        </w:rPr>
        <w:t>.</w:t>
      </w:r>
    </w:p>
    <w:p w14:paraId="2836D395" w14:textId="77777777" w:rsidR="00CD4C58" w:rsidRPr="00874434" w:rsidRDefault="00CD4C58" w:rsidP="0030542C">
      <w:pPr>
        <w:jc w:val="both"/>
        <w:rPr>
          <w:rFonts w:ascii="Times New Roman" w:hAnsi="Times New Roman" w:cs="Times New Roman"/>
          <w:sz w:val="24"/>
          <w:szCs w:val="24"/>
        </w:rPr>
      </w:pPr>
    </w:p>
    <w:p w14:paraId="5A5FC768" w14:textId="627D1542" w:rsidR="00CD4C58" w:rsidRPr="00874434" w:rsidRDefault="00FB6C1B" w:rsidP="0030542C">
      <w:pPr>
        <w:ind w:right="74"/>
        <w:jc w:val="both"/>
        <w:rPr>
          <w:rFonts w:ascii="Times New Roman" w:hAnsi="Times New Roman" w:cs="Times New Roman"/>
          <w:sz w:val="24"/>
          <w:szCs w:val="24"/>
          <w:lang w:val="bs-Latn-BA"/>
        </w:rPr>
      </w:pPr>
      <w:r>
        <w:rPr>
          <w:rFonts w:ascii="Times New Roman" w:hAnsi="Times New Roman" w:cs="Times New Roman"/>
          <w:sz w:val="24"/>
          <w:szCs w:val="24"/>
          <w:lang w:val="bs-Latn-BA"/>
        </w:rPr>
        <w:t>У РС, са 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 xml:space="preserve"> БиХ су усаглашени законски и други акти из области социјалне заштите, а који су у надлежности МЗСЗ РС, као што су </w:t>
      </w:r>
      <w:r w:rsidR="00CD4C58" w:rsidRPr="00874434">
        <w:rPr>
          <w:rFonts w:ascii="Times New Roman" w:hAnsi="Times New Roman" w:cs="Times New Roman"/>
          <w:b/>
          <w:sz w:val="24"/>
          <w:szCs w:val="24"/>
          <w:lang w:val="bs-Latn-BA"/>
        </w:rPr>
        <w:t>Стратегија за унапређење положаја старијих лица у Републици Српској (2019</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2028</w:t>
      </w:r>
      <w:r w:rsidR="00CD4C58">
        <w:rPr>
          <w:rFonts w:ascii="Times New Roman" w:hAnsi="Times New Roman" w:cs="Times New Roman"/>
          <w:b/>
          <w:sz w:val="24"/>
          <w:szCs w:val="24"/>
          <w:lang w:val="bs-Latn-BA"/>
        </w:rPr>
        <w:t>. година</w:t>
      </w:r>
      <w:r w:rsidR="00CD4C58" w:rsidRPr="00874434">
        <w:rPr>
          <w:rFonts w:ascii="Times New Roman" w:hAnsi="Times New Roman" w:cs="Times New Roman"/>
          <w:b/>
          <w:sz w:val="24"/>
          <w:szCs w:val="24"/>
          <w:lang w:val="bs-Latn-BA"/>
        </w:rPr>
        <w:t>)</w:t>
      </w:r>
      <w:r w:rsidR="00CD4C58" w:rsidRPr="00874434">
        <w:rPr>
          <w:rFonts w:ascii="Times New Roman" w:hAnsi="Times New Roman" w:cs="Times New Roman"/>
          <w:sz w:val="24"/>
          <w:szCs w:val="24"/>
          <w:lang w:val="bs-Latn-BA"/>
        </w:rPr>
        <w:t>, која садржи пра</w:t>
      </w:r>
      <w:r>
        <w:rPr>
          <w:rFonts w:ascii="Times New Roman" w:hAnsi="Times New Roman" w:cs="Times New Roman"/>
          <w:sz w:val="24"/>
          <w:szCs w:val="24"/>
          <w:lang w:val="bs-Latn-BA"/>
        </w:rPr>
        <w:t xml:space="preserve">вне стандарде за равноправност </w:t>
      </w:r>
      <w:r w:rsidR="00CD4C58" w:rsidRPr="00874434">
        <w:rPr>
          <w:rFonts w:ascii="Times New Roman" w:hAnsi="Times New Roman" w:cs="Times New Roman"/>
          <w:sz w:val="24"/>
          <w:szCs w:val="24"/>
          <w:lang w:val="bs-Latn-BA"/>
        </w:rPr>
        <w:t xml:space="preserve">полова и </w:t>
      </w:r>
      <w:r w:rsidR="00CD4C58">
        <w:rPr>
          <w:rFonts w:ascii="Times New Roman" w:hAnsi="Times New Roman" w:cs="Times New Roman"/>
          <w:sz w:val="24"/>
          <w:szCs w:val="24"/>
          <w:lang w:val="bs-Latn-BA"/>
        </w:rPr>
        <w:t xml:space="preserve">стандарде </w:t>
      </w:r>
      <w:r w:rsidR="00CD4C58" w:rsidRPr="00874434">
        <w:rPr>
          <w:rFonts w:ascii="Times New Roman" w:hAnsi="Times New Roman" w:cs="Times New Roman"/>
          <w:sz w:val="24"/>
          <w:szCs w:val="24"/>
          <w:lang w:val="bs-Latn-BA"/>
        </w:rPr>
        <w:t>за спречавање и сузбијање насиља над женама и насиља у породици, као</w:t>
      </w:r>
      <w:r w:rsidR="00CD4C58" w:rsidRPr="00874434">
        <w:rPr>
          <w:rFonts w:ascii="Times New Roman" w:hAnsi="Times New Roman" w:cs="Times New Roman"/>
          <w:b/>
          <w:sz w:val="24"/>
          <w:szCs w:val="24"/>
          <w:lang w:val="bs-Latn-BA"/>
        </w:rPr>
        <w:t xml:space="preserve"> и Закон о измјенама и допунама Закона о дјечијој заштити,</w:t>
      </w:r>
      <w:r w:rsidR="00CD4C58" w:rsidRPr="00874434">
        <w:rPr>
          <w:rFonts w:ascii="Times New Roman" w:hAnsi="Times New Roman" w:cs="Times New Roman"/>
          <w:sz w:val="24"/>
          <w:szCs w:val="24"/>
          <w:lang w:val="bs-Latn-BA"/>
        </w:rPr>
        <w:t xml:space="preserve"> којим се уводе значајне </w:t>
      </w:r>
      <w:r w:rsidR="00CD4C58" w:rsidRPr="00874434">
        <w:rPr>
          <w:rFonts w:ascii="Times New Roman" w:hAnsi="Times New Roman" w:cs="Times New Roman"/>
          <w:b/>
          <w:sz w:val="24"/>
          <w:szCs w:val="24"/>
          <w:lang w:val="bs-Latn-BA"/>
        </w:rPr>
        <w:t>пронаталитетне мјере</w:t>
      </w:r>
      <w:r w:rsidR="00CD4C58" w:rsidRPr="00874434">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које су у вези са накнадама</w:t>
      </w:r>
      <w:r w:rsidR="00CD4C58" w:rsidRPr="00874434">
        <w:rPr>
          <w:rFonts w:ascii="Times New Roman" w:hAnsi="Times New Roman" w:cs="Times New Roman"/>
          <w:sz w:val="24"/>
          <w:szCs w:val="24"/>
          <w:lang w:val="bs-Latn-BA"/>
        </w:rPr>
        <w:t xml:space="preserve"> за незапослене мајке</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те</w:t>
      </w:r>
      <w:r w:rsidR="00CD4C58" w:rsidRPr="00874434">
        <w:rPr>
          <w:rFonts w:ascii="Times New Roman" w:hAnsi="Times New Roman" w:cs="Times New Roman"/>
          <w:sz w:val="24"/>
          <w:szCs w:val="24"/>
          <w:lang w:val="bs-Latn-BA"/>
        </w:rPr>
        <w:t xml:space="preserve"> преузимање трошка накнада за вријеме породиљског боловања радница од стране Владе РС.</w:t>
      </w:r>
    </w:p>
    <w:p w14:paraId="2771B72D" w14:textId="77777777" w:rsidR="00CD4C58" w:rsidRPr="00874434" w:rsidRDefault="00CD4C58" w:rsidP="0030542C">
      <w:pPr>
        <w:jc w:val="both"/>
        <w:rPr>
          <w:rFonts w:ascii="Times New Roman" w:hAnsi="Times New Roman" w:cs="Times New Roman"/>
          <w:sz w:val="24"/>
          <w:szCs w:val="24"/>
        </w:rPr>
      </w:pPr>
    </w:p>
    <w:p w14:paraId="508CFD62" w14:textId="1E019C2B" w:rsidR="00CD4C58" w:rsidRPr="00874434" w:rsidRDefault="00FB6C1B" w:rsidP="0030542C">
      <w:pPr>
        <w:jc w:val="both"/>
        <w:rPr>
          <w:rFonts w:ascii="Times New Roman" w:hAnsi="Times New Roman" w:cs="Times New Roman"/>
          <w:bCs/>
          <w:sz w:val="24"/>
          <w:szCs w:val="24"/>
        </w:rPr>
      </w:pPr>
      <w:r>
        <w:rPr>
          <w:rFonts w:ascii="Times New Roman" w:hAnsi="Times New Roman" w:cs="Times New Roman"/>
          <w:sz w:val="24"/>
          <w:szCs w:val="24"/>
          <w:lang w:val="sr-Cyrl-BA"/>
        </w:rPr>
        <w:t>С</w:t>
      </w:r>
      <w:r w:rsidR="00CD4C58">
        <w:rPr>
          <w:rFonts w:ascii="Times New Roman" w:hAnsi="Times New Roman" w:cs="Times New Roman"/>
          <w:sz w:val="24"/>
          <w:szCs w:val="24"/>
        </w:rPr>
        <w:t>М Би</w:t>
      </w:r>
      <w:r w:rsidR="00CD4C58" w:rsidRPr="00874434">
        <w:rPr>
          <w:rFonts w:ascii="Times New Roman" w:hAnsi="Times New Roman" w:cs="Times New Roman"/>
          <w:sz w:val="24"/>
          <w:szCs w:val="24"/>
        </w:rPr>
        <w:t xml:space="preserve">Х је у августу 2018. године усвојио трећи </w:t>
      </w:r>
      <w:r w:rsidR="00CD4C58" w:rsidRPr="00874434">
        <w:rPr>
          <w:rFonts w:ascii="Times New Roman" w:hAnsi="Times New Roman" w:cs="Times New Roman"/>
          <w:b/>
          <w:sz w:val="24"/>
          <w:szCs w:val="24"/>
        </w:rPr>
        <w:t xml:space="preserve">Акциони план за </w:t>
      </w:r>
      <w:r>
        <w:rPr>
          <w:rFonts w:ascii="Times New Roman" w:hAnsi="Times New Roman" w:cs="Times New Roman"/>
          <w:b/>
          <w:sz w:val="24"/>
          <w:szCs w:val="24"/>
          <w:lang w:val="sr-Cyrl-BA"/>
        </w:rPr>
        <w:t>спровођење</w:t>
      </w:r>
      <w:r w:rsidR="00CD4C58" w:rsidRPr="00874434">
        <w:rPr>
          <w:rFonts w:ascii="Times New Roman" w:hAnsi="Times New Roman" w:cs="Times New Roman"/>
          <w:b/>
          <w:sz w:val="24"/>
          <w:szCs w:val="24"/>
        </w:rPr>
        <w:t xml:space="preserve"> Резолуције </w:t>
      </w:r>
      <w:r>
        <w:rPr>
          <w:rFonts w:ascii="Times New Roman" w:hAnsi="Times New Roman" w:cs="Times New Roman"/>
          <w:b/>
          <w:sz w:val="24"/>
          <w:szCs w:val="24"/>
          <w:lang w:val="sr-Cyrl-BA"/>
        </w:rPr>
        <w:t>Савјета безбједности</w:t>
      </w:r>
      <w:r w:rsidR="00CD4C58" w:rsidRPr="00874434">
        <w:rPr>
          <w:rFonts w:ascii="Times New Roman" w:hAnsi="Times New Roman" w:cs="Times New Roman"/>
          <w:b/>
          <w:sz w:val="24"/>
          <w:szCs w:val="24"/>
        </w:rPr>
        <w:t xml:space="preserve"> УН 1325 </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w:t>
      </w:r>
      <w:r w:rsidR="00CD4C58">
        <w:rPr>
          <w:rFonts w:ascii="Times New Roman" w:hAnsi="Times New Roman" w:cs="Times New Roman"/>
          <w:b/>
          <w:sz w:val="24"/>
          <w:szCs w:val="24"/>
        </w:rPr>
        <w:t>„</w:t>
      </w:r>
      <w:r>
        <w:rPr>
          <w:rFonts w:ascii="Times New Roman" w:hAnsi="Times New Roman" w:cs="Times New Roman"/>
          <w:b/>
          <w:sz w:val="24"/>
          <w:szCs w:val="24"/>
        </w:rPr>
        <w:t>Жене, мир и безбједност</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у Босни и Херцеговини за период 2018</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- 2022. године</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w:t>
      </w:r>
      <w:r w:rsidR="00CD4C58" w:rsidRPr="00874434">
        <w:rPr>
          <w:rFonts w:ascii="Times New Roman" w:hAnsi="Times New Roman" w:cs="Times New Roman"/>
          <w:sz w:val="24"/>
          <w:szCs w:val="24"/>
        </w:rPr>
        <w:t xml:space="preserve">а у августу 2019. године </w:t>
      </w:r>
      <w:r w:rsidR="00CD4C58" w:rsidRPr="00874434">
        <w:rPr>
          <w:rFonts w:ascii="Times New Roman" w:hAnsi="Times New Roman" w:cs="Times New Roman"/>
          <w:sz w:val="24"/>
          <w:szCs w:val="24"/>
          <w:shd w:val="clear" w:color="auto" w:fill="FFFFFF"/>
        </w:rPr>
        <w:t>успостављен је</w:t>
      </w:r>
      <w:r w:rsidR="00CD4C58" w:rsidRPr="00874434">
        <w:rPr>
          <w:rFonts w:ascii="Times New Roman" w:hAnsi="Times New Roman" w:cs="Times New Roman"/>
          <w:b/>
          <w:sz w:val="24"/>
          <w:szCs w:val="24"/>
          <w:shd w:val="clear" w:color="auto" w:fill="FFFFFF"/>
        </w:rPr>
        <w:t xml:space="preserve"> Координациони одбор (КО) за надзор над </w:t>
      </w:r>
      <w:r>
        <w:rPr>
          <w:rFonts w:ascii="Times New Roman" w:hAnsi="Times New Roman" w:cs="Times New Roman"/>
          <w:b/>
          <w:sz w:val="24"/>
          <w:szCs w:val="24"/>
          <w:shd w:val="clear" w:color="auto" w:fill="FFFFFF"/>
          <w:lang w:val="sr-Cyrl-BA"/>
        </w:rPr>
        <w:t>спровођењем</w:t>
      </w:r>
      <w:r w:rsidR="00CD4C58" w:rsidRPr="00874434">
        <w:rPr>
          <w:rFonts w:ascii="Times New Roman" w:hAnsi="Times New Roman" w:cs="Times New Roman"/>
          <w:b/>
          <w:sz w:val="24"/>
          <w:szCs w:val="24"/>
          <w:shd w:val="clear" w:color="auto" w:fill="FFFFFF"/>
        </w:rPr>
        <w:t xml:space="preserve"> Акционог плана</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spacing w:val="-1"/>
          <w:sz w:val="24"/>
          <w:szCs w:val="24"/>
        </w:rPr>
        <w:t xml:space="preserve">У извјештајном периоду биљежимо даљи </w:t>
      </w:r>
      <w:r w:rsidR="00CD4C58" w:rsidRPr="00874434">
        <w:rPr>
          <w:rFonts w:ascii="Times New Roman" w:hAnsi="Times New Roman" w:cs="Times New Roman"/>
          <w:sz w:val="24"/>
          <w:szCs w:val="24"/>
        </w:rPr>
        <w:t>н</w:t>
      </w:r>
      <w:r w:rsidR="00CD4C58" w:rsidRPr="00874434">
        <w:rPr>
          <w:rFonts w:ascii="Times New Roman" w:hAnsi="Times New Roman" w:cs="Times New Roman"/>
          <w:spacing w:val="-1"/>
          <w:sz w:val="24"/>
          <w:szCs w:val="24"/>
        </w:rPr>
        <w:t>а</w:t>
      </w:r>
      <w:r w:rsidR="00CD4C58" w:rsidRPr="00874434">
        <w:rPr>
          <w:rFonts w:ascii="Times New Roman" w:hAnsi="Times New Roman" w:cs="Times New Roman"/>
          <w:sz w:val="24"/>
          <w:szCs w:val="24"/>
        </w:rPr>
        <w:t>пред</w:t>
      </w:r>
      <w:r w:rsidR="00CD4C58" w:rsidRPr="00874434">
        <w:rPr>
          <w:rFonts w:ascii="Times New Roman" w:hAnsi="Times New Roman" w:cs="Times New Roman"/>
          <w:spacing w:val="-3"/>
          <w:sz w:val="24"/>
          <w:szCs w:val="24"/>
        </w:rPr>
        <w:t>а</w:t>
      </w:r>
      <w:r w:rsidR="00CD4C58" w:rsidRPr="00874434">
        <w:rPr>
          <w:rFonts w:ascii="Times New Roman" w:hAnsi="Times New Roman" w:cs="Times New Roman"/>
          <w:sz w:val="24"/>
          <w:szCs w:val="24"/>
        </w:rPr>
        <w:t>к</w:t>
      </w:r>
      <w:r w:rsidR="00CD4C58" w:rsidRPr="00874434">
        <w:rPr>
          <w:rFonts w:ascii="Times New Roman" w:hAnsi="Times New Roman" w:cs="Times New Roman"/>
          <w:spacing w:val="16"/>
          <w:sz w:val="24"/>
          <w:szCs w:val="24"/>
        </w:rPr>
        <w:t xml:space="preserve"> </w:t>
      </w:r>
      <w:r w:rsidR="00CD4C58" w:rsidRPr="00874434">
        <w:rPr>
          <w:rFonts w:ascii="Times New Roman" w:hAnsi="Times New Roman" w:cs="Times New Roman"/>
          <w:sz w:val="24"/>
          <w:szCs w:val="24"/>
        </w:rPr>
        <w:t>у</w:t>
      </w:r>
      <w:r w:rsidR="00CD4C58" w:rsidRPr="00874434">
        <w:rPr>
          <w:rFonts w:ascii="Times New Roman" w:hAnsi="Times New Roman" w:cs="Times New Roman"/>
          <w:spacing w:val="15"/>
          <w:sz w:val="24"/>
          <w:szCs w:val="24"/>
        </w:rPr>
        <w:t xml:space="preserve"> </w:t>
      </w:r>
      <w:r w:rsidR="00CD4C58" w:rsidRPr="00874434">
        <w:rPr>
          <w:rFonts w:ascii="Times New Roman" w:hAnsi="Times New Roman" w:cs="Times New Roman"/>
          <w:bCs/>
          <w:sz w:val="24"/>
          <w:szCs w:val="24"/>
        </w:rPr>
        <w:t>сис</w:t>
      </w:r>
      <w:r w:rsidR="00CD4C58" w:rsidRPr="00874434">
        <w:rPr>
          <w:rFonts w:ascii="Times New Roman" w:hAnsi="Times New Roman" w:cs="Times New Roman"/>
          <w:bCs/>
          <w:spacing w:val="1"/>
          <w:sz w:val="24"/>
          <w:szCs w:val="24"/>
        </w:rPr>
        <w:t>т</w:t>
      </w:r>
      <w:r w:rsidR="00CD4C58" w:rsidRPr="00874434">
        <w:rPr>
          <w:rFonts w:ascii="Times New Roman" w:hAnsi="Times New Roman" w:cs="Times New Roman"/>
          <w:bCs/>
          <w:spacing w:val="-3"/>
          <w:sz w:val="24"/>
          <w:szCs w:val="24"/>
        </w:rPr>
        <w:t>е</w:t>
      </w:r>
      <w:r w:rsidR="00CD4C58" w:rsidRPr="00874434">
        <w:rPr>
          <w:rFonts w:ascii="Times New Roman" w:hAnsi="Times New Roman" w:cs="Times New Roman"/>
          <w:bCs/>
          <w:sz w:val="24"/>
          <w:szCs w:val="24"/>
        </w:rPr>
        <w:t>мск</w:t>
      </w:r>
      <w:r w:rsidR="00CD4C58" w:rsidRPr="00874434">
        <w:rPr>
          <w:rFonts w:ascii="Times New Roman" w:hAnsi="Times New Roman" w:cs="Times New Roman"/>
          <w:bCs/>
          <w:spacing w:val="-1"/>
          <w:sz w:val="24"/>
          <w:szCs w:val="24"/>
        </w:rPr>
        <w:t>о</w:t>
      </w:r>
      <w:r w:rsidR="00CD4C58" w:rsidRPr="00874434">
        <w:rPr>
          <w:rFonts w:ascii="Times New Roman" w:hAnsi="Times New Roman" w:cs="Times New Roman"/>
          <w:bCs/>
          <w:sz w:val="24"/>
          <w:szCs w:val="24"/>
        </w:rPr>
        <w:t>м</w:t>
      </w:r>
      <w:r w:rsidR="00CD4C58" w:rsidRPr="00874434">
        <w:rPr>
          <w:rFonts w:ascii="Times New Roman" w:hAnsi="Times New Roman" w:cs="Times New Roman"/>
          <w:bCs/>
          <w:spacing w:val="14"/>
          <w:sz w:val="24"/>
          <w:szCs w:val="24"/>
        </w:rPr>
        <w:t xml:space="preserve"> </w:t>
      </w:r>
      <w:r w:rsidR="00CD4C58" w:rsidRPr="00874434">
        <w:rPr>
          <w:rFonts w:ascii="Times New Roman" w:hAnsi="Times New Roman" w:cs="Times New Roman"/>
          <w:bCs/>
          <w:sz w:val="24"/>
          <w:szCs w:val="24"/>
        </w:rPr>
        <w:t>п</w:t>
      </w:r>
      <w:r w:rsidR="00CD4C58" w:rsidRPr="00874434">
        <w:rPr>
          <w:rFonts w:ascii="Times New Roman" w:hAnsi="Times New Roman" w:cs="Times New Roman"/>
          <w:bCs/>
          <w:spacing w:val="-2"/>
          <w:sz w:val="24"/>
          <w:szCs w:val="24"/>
        </w:rPr>
        <w:t>р</w:t>
      </w:r>
      <w:r w:rsidR="00CD4C58" w:rsidRPr="00874434">
        <w:rPr>
          <w:rFonts w:ascii="Times New Roman" w:hAnsi="Times New Roman" w:cs="Times New Roman"/>
          <w:bCs/>
          <w:spacing w:val="1"/>
          <w:sz w:val="24"/>
          <w:szCs w:val="24"/>
        </w:rPr>
        <w:t>и</w:t>
      </w:r>
      <w:r w:rsidR="00CD4C58" w:rsidRPr="00874434">
        <w:rPr>
          <w:rFonts w:ascii="Times New Roman" w:hAnsi="Times New Roman" w:cs="Times New Roman"/>
          <w:bCs/>
          <w:sz w:val="24"/>
          <w:szCs w:val="24"/>
        </w:rPr>
        <w:t>ступу</w:t>
      </w:r>
      <w:r w:rsidR="00CD4C58" w:rsidRPr="00874434">
        <w:rPr>
          <w:rFonts w:ascii="Times New Roman" w:hAnsi="Times New Roman" w:cs="Times New Roman"/>
          <w:bCs/>
          <w:spacing w:val="10"/>
          <w:sz w:val="24"/>
          <w:szCs w:val="24"/>
        </w:rPr>
        <w:t xml:space="preserve"> </w:t>
      </w:r>
      <w:r w:rsidR="00CD4C58" w:rsidRPr="00874434">
        <w:rPr>
          <w:rFonts w:ascii="Times New Roman" w:hAnsi="Times New Roman" w:cs="Times New Roman"/>
          <w:bCs/>
          <w:sz w:val="24"/>
          <w:szCs w:val="24"/>
        </w:rPr>
        <w:t>у</w:t>
      </w:r>
      <w:r w:rsidR="00CD4C58" w:rsidRPr="00874434">
        <w:rPr>
          <w:rFonts w:ascii="Times New Roman" w:hAnsi="Times New Roman" w:cs="Times New Roman"/>
          <w:bCs/>
          <w:spacing w:val="-3"/>
          <w:sz w:val="24"/>
          <w:szCs w:val="24"/>
        </w:rPr>
        <w:t>в</w:t>
      </w:r>
      <w:r w:rsidR="00CD4C58" w:rsidRPr="00874434">
        <w:rPr>
          <w:rFonts w:ascii="Times New Roman" w:hAnsi="Times New Roman" w:cs="Times New Roman"/>
          <w:bCs/>
          <w:sz w:val="24"/>
          <w:szCs w:val="24"/>
        </w:rPr>
        <w:t>о</w:t>
      </w:r>
      <w:r w:rsidR="00CD4C58" w:rsidRPr="00874434">
        <w:rPr>
          <w:rFonts w:ascii="Times New Roman" w:hAnsi="Times New Roman" w:cs="Times New Roman"/>
          <w:bCs/>
          <w:spacing w:val="-1"/>
          <w:sz w:val="24"/>
          <w:szCs w:val="24"/>
        </w:rPr>
        <w:t>ђ</w:t>
      </w:r>
      <w:r w:rsidR="00CD4C58" w:rsidRPr="00874434">
        <w:rPr>
          <w:rFonts w:ascii="Times New Roman" w:hAnsi="Times New Roman" w:cs="Times New Roman"/>
          <w:bCs/>
          <w:sz w:val="24"/>
          <w:szCs w:val="24"/>
        </w:rPr>
        <w:t>е</w:t>
      </w:r>
      <w:r w:rsidR="00CD4C58" w:rsidRPr="00874434">
        <w:rPr>
          <w:rFonts w:ascii="Times New Roman" w:hAnsi="Times New Roman" w:cs="Times New Roman"/>
          <w:bCs/>
          <w:spacing w:val="-1"/>
          <w:sz w:val="24"/>
          <w:szCs w:val="24"/>
        </w:rPr>
        <w:t>њ</w:t>
      </w:r>
      <w:r w:rsidR="00CD4C58">
        <w:rPr>
          <w:rFonts w:ascii="Times New Roman" w:hAnsi="Times New Roman" w:cs="Times New Roman"/>
          <w:bCs/>
          <w:sz w:val="24"/>
          <w:szCs w:val="24"/>
        </w:rPr>
        <w:t>а</w:t>
      </w:r>
      <w:r w:rsidR="00CD4C58" w:rsidRPr="00874434">
        <w:rPr>
          <w:rFonts w:ascii="Times New Roman" w:hAnsi="Times New Roman" w:cs="Times New Roman"/>
          <w:bCs/>
          <w:spacing w:val="15"/>
          <w:sz w:val="24"/>
          <w:szCs w:val="24"/>
        </w:rPr>
        <w:t xml:space="preserve"> </w:t>
      </w:r>
      <w:r w:rsidR="00CD4C58" w:rsidRPr="00874434">
        <w:rPr>
          <w:rFonts w:ascii="Times New Roman" w:hAnsi="Times New Roman" w:cs="Times New Roman"/>
          <w:bCs/>
          <w:sz w:val="24"/>
          <w:szCs w:val="24"/>
        </w:rPr>
        <w:t>пр</w:t>
      </w:r>
      <w:r w:rsidR="00CD4C58" w:rsidRPr="00874434">
        <w:rPr>
          <w:rFonts w:ascii="Times New Roman" w:hAnsi="Times New Roman" w:cs="Times New Roman"/>
          <w:bCs/>
          <w:spacing w:val="1"/>
          <w:sz w:val="24"/>
          <w:szCs w:val="24"/>
        </w:rPr>
        <w:t>и</w:t>
      </w:r>
      <w:r w:rsidR="00CD4C58" w:rsidRPr="00874434">
        <w:rPr>
          <w:rFonts w:ascii="Times New Roman" w:hAnsi="Times New Roman" w:cs="Times New Roman"/>
          <w:bCs/>
          <w:sz w:val="24"/>
          <w:szCs w:val="24"/>
        </w:rPr>
        <w:t>н</w:t>
      </w:r>
      <w:r w:rsidR="00CD4C58" w:rsidRPr="00874434">
        <w:rPr>
          <w:rFonts w:ascii="Times New Roman" w:hAnsi="Times New Roman" w:cs="Times New Roman"/>
          <w:bCs/>
          <w:spacing w:val="-1"/>
          <w:sz w:val="24"/>
          <w:szCs w:val="24"/>
        </w:rPr>
        <w:t>ц</w:t>
      </w:r>
      <w:r w:rsidR="00CD4C58" w:rsidRPr="00874434">
        <w:rPr>
          <w:rFonts w:ascii="Times New Roman" w:hAnsi="Times New Roman" w:cs="Times New Roman"/>
          <w:bCs/>
          <w:spacing w:val="1"/>
          <w:sz w:val="24"/>
          <w:szCs w:val="24"/>
        </w:rPr>
        <w:t>и</w:t>
      </w:r>
      <w:r w:rsidR="00CD4C58" w:rsidRPr="00874434">
        <w:rPr>
          <w:rFonts w:ascii="Times New Roman" w:hAnsi="Times New Roman" w:cs="Times New Roman"/>
          <w:bCs/>
          <w:sz w:val="24"/>
          <w:szCs w:val="24"/>
        </w:rPr>
        <w:t>па ра</w:t>
      </w:r>
      <w:r w:rsidR="00CD4C58" w:rsidRPr="00874434">
        <w:rPr>
          <w:rFonts w:ascii="Times New Roman" w:hAnsi="Times New Roman" w:cs="Times New Roman"/>
          <w:bCs/>
          <w:spacing w:val="-3"/>
          <w:sz w:val="24"/>
          <w:szCs w:val="24"/>
        </w:rPr>
        <w:t>в</w:t>
      </w:r>
      <w:r w:rsidR="00CD4C58" w:rsidRPr="00874434">
        <w:rPr>
          <w:rFonts w:ascii="Times New Roman" w:hAnsi="Times New Roman" w:cs="Times New Roman"/>
          <w:bCs/>
          <w:sz w:val="24"/>
          <w:szCs w:val="24"/>
        </w:rPr>
        <w:t>н</w:t>
      </w:r>
      <w:r w:rsidR="00CD4C58" w:rsidRPr="00874434">
        <w:rPr>
          <w:rFonts w:ascii="Times New Roman" w:hAnsi="Times New Roman" w:cs="Times New Roman"/>
          <w:bCs/>
          <w:spacing w:val="-1"/>
          <w:sz w:val="24"/>
          <w:szCs w:val="24"/>
        </w:rPr>
        <w:t>о</w:t>
      </w:r>
      <w:r w:rsidR="00CD4C58" w:rsidRPr="00874434">
        <w:rPr>
          <w:rFonts w:ascii="Times New Roman" w:hAnsi="Times New Roman" w:cs="Times New Roman"/>
          <w:bCs/>
          <w:sz w:val="24"/>
          <w:szCs w:val="24"/>
        </w:rPr>
        <w:t>пра</w:t>
      </w:r>
      <w:r w:rsidR="00CD4C58" w:rsidRPr="00874434">
        <w:rPr>
          <w:rFonts w:ascii="Times New Roman" w:hAnsi="Times New Roman" w:cs="Times New Roman"/>
          <w:bCs/>
          <w:spacing w:val="-3"/>
          <w:sz w:val="24"/>
          <w:szCs w:val="24"/>
        </w:rPr>
        <w:t>в</w:t>
      </w:r>
      <w:r w:rsidR="00CD4C58" w:rsidRPr="00874434">
        <w:rPr>
          <w:rFonts w:ascii="Times New Roman" w:hAnsi="Times New Roman" w:cs="Times New Roman"/>
          <w:bCs/>
          <w:sz w:val="24"/>
          <w:szCs w:val="24"/>
        </w:rPr>
        <w:t>н</w:t>
      </w:r>
      <w:r w:rsidR="00CD4C58" w:rsidRPr="00874434">
        <w:rPr>
          <w:rFonts w:ascii="Times New Roman" w:hAnsi="Times New Roman" w:cs="Times New Roman"/>
          <w:bCs/>
          <w:spacing w:val="-1"/>
          <w:sz w:val="24"/>
          <w:szCs w:val="24"/>
        </w:rPr>
        <w:t>о</w:t>
      </w:r>
      <w:r w:rsidR="00CD4C58" w:rsidRPr="00874434">
        <w:rPr>
          <w:rFonts w:ascii="Times New Roman" w:hAnsi="Times New Roman" w:cs="Times New Roman"/>
          <w:bCs/>
          <w:sz w:val="24"/>
          <w:szCs w:val="24"/>
        </w:rPr>
        <w:t>сти</w:t>
      </w:r>
      <w:r w:rsidR="00CD4C58" w:rsidRPr="00874434">
        <w:rPr>
          <w:rFonts w:ascii="Times New Roman" w:hAnsi="Times New Roman" w:cs="Times New Roman"/>
          <w:bCs/>
          <w:spacing w:val="17"/>
          <w:sz w:val="24"/>
          <w:szCs w:val="24"/>
        </w:rPr>
        <w:t xml:space="preserve"> </w:t>
      </w:r>
      <w:r w:rsidR="00CD4C58" w:rsidRPr="00874434">
        <w:rPr>
          <w:rFonts w:ascii="Times New Roman" w:hAnsi="Times New Roman" w:cs="Times New Roman"/>
          <w:bCs/>
          <w:spacing w:val="-1"/>
          <w:sz w:val="24"/>
          <w:szCs w:val="24"/>
        </w:rPr>
        <w:t>п</w:t>
      </w:r>
      <w:r w:rsidR="00CD4C58" w:rsidRPr="00874434">
        <w:rPr>
          <w:rFonts w:ascii="Times New Roman" w:hAnsi="Times New Roman" w:cs="Times New Roman"/>
          <w:bCs/>
          <w:sz w:val="24"/>
          <w:szCs w:val="24"/>
        </w:rPr>
        <w:t>оло</w:t>
      </w:r>
      <w:r w:rsidR="00CD4C58" w:rsidRPr="00874434">
        <w:rPr>
          <w:rFonts w:ascii="Times New Roman" w:hAnsi="Times New Roman" w:cs="Times New Roman"/>
          <w:bCs/>
          <w:spacing w:val="-3"/>
          <w:sz w:val="24"/>
          <w:szCs w:val="24"/>
        </w:rPr>
        <w:t>в</w:t>
      </w:r>
      <w:r w:rsidR="00CD4C58" w:rsidRPr="00874434">
        <w:rPr>
          <w:rFonts w:ascii="Times New Roman" w:hAnsi="Times New Roman" w:cs="Times New Roman"/>
          <w:bCs/>
          <w:sz w:val="24"/>
          <w:szCs w:val="24"/>
        </w:rPr>
        <w:t>а</w:t>
      </w:r>
      <w:r w:rsidR="00CD4C58" w:rsidRPr="00874434">
        <w:rPr>
          <w:rFonts w:ascii="Times New Roman" w:hAnsi="Times New Roman" w:cs="Times New Roman"/>
          <w:b/>
          <w:bCs/>
          <w:sz w:val="24"/>
          <w:szCs w:val="24"/>
        </w:rPr>
        <w:t xml:space="preserve"> </w:t>
      </w:r>
      <w:r w:rsidR="00CD4C58" w:rsidRPr="00874434">
        <w:rPr>
          <w:rFonts w:ascii="Times New Roman" w:hAnsi="Times New Roman" w:cs="Times New Roman"/>
          <w:sz w:val="24"/>
          <w:szCs w:val="24"/>
        </w:rPr>
        <w:t>у</w:t>
      </w:r>
      <w:r w:rsidR="00CD4C58" w:rsidRPr="00874434">
        <w:rPr>
          <w:rFonts w:ascii="Times New Roman" w:hAnsi="Times New Roman" w:cs="Times New Roman"/>
          <w:spacing w:val="3"/>
          <w:sz w:val="24"/>
          <w:szCs w:val="24"/>
        </w:rPr>
        <w:t xml:space="preserve"> </w:t>
      </w:r>
      <w:r w:rsidR="00CD4C58" w:rsidRPr="00874434">
        <w:rPr>
          <w:rFonts w:ascii="Times New Roman" w:hAnsi="Times New Roman" w:cs="Times New Roman"/>
          <w:spacing w:val="1"/>
          <w:sz w:val="24"/>
          <w:szCs w:val="24"/>
        </w:rPr>
        <w:t>р</w:t>
      </w:r>
      <w:r w:rsidR="00CD4C58" w:rsidRPr="00874434">
        <w:rPr>
          <w:rFonts w:ascii="Times New Roman" w:hAnsi="Times New Roman" w:cs="Times New Roman"/>
          <w:sz w:val="24"/>
          <w:szCs w:val="24"/>
        </w:rPr>
        <w:t>ад</w:t>
      </w:r>
      <w:r w:rsidR="00CD4C58" w:rsidRPr="00874434">
        <w:rPr>
          <w:rFonts w:ascii="Times New Roman" w:hAnsi="Times New Roman" w:cs="Times New Roman"/>
          <w:spacing w:val="2"/>
          <w:sz w:val="24"/>
          <w:szCs w:val="24"/>
        </w:rPr>
        <w:t xml:space="preserve"> </w:t>
      </w:r>
      <w:r w:rsidR="00CD4C58" w:rsidRPr="00874434">
        <w:rPr>
          <w:rFonts w:ascii="Times New Roman" w:hAnsi="Times New Roman" w:cs="Times New Roman"/>
          <w:sz w:val="24"/>
          <w:szCs w:val="24"/>
        </w:rPr>
        <w:t>н</w:t>
      </w:r>
      <w:r w:rsidR="00CD4C58" w:rsidRPr="00874434">
        <w:rPr>
          <w:rFonts w:ascii="Times New Roman" w:hAnsi="Times New Roman" w:cs="Times New Roman"/>
          <w:spacing w:val="-1"/>
          <w:sz w:val="24"/>
          <w:szCs w:val="24"/>
        </w:rPr>
        <w:t>а</w:t>
      </w:r>
      <w:r w:rsidR="00CD4C58" w:rsidRPr="00874434">
        <w:rPr>
          <w:rFonts w:ascii="Times New Roman" w:hAnsi="Times New Roman" w:cs="Times New Roman"/>
          <w:sz w:val="24"/>
          <w:szCs w:val="24"/>
        </w:rPr>
        <w:t>д</w:t>
      </w:r>
      <w:r w:rsidR="00CD4C58" w:rsidRPr="00874434">
        <w:rPr>
          <w:rFonts w:ascii="Times New Roman" w:hAnsi="Times New Roman" w:cs="Times New Roman"/>
          <w:spacing w:val="-1"/>
          <w:sz w:val="24"/>
          <w:szCs w:val="24"/>
        </w:rPr>
        <w:t>л</w:t>
      </w:r>
      <w:r w:rsidR="00CD4C58" w:rsidRPr="00874434">
        <w:rPr>
          <w:rFonts w:ascii="Times New Roman" w:hAnsi="Times New Roman" w:cs="Times New Roman"/>
          <w:sz w:val="24"/>
          <w:szCs w:val="24"/>
        </w:rPr>
        <w:t>е</w:t>
      </w:r>
      <w:r w:rsidR="00CD4C58" w:rsidRPr="00874434">
        <w:rPr>
          <w:rFonts w:ascii="Times New Roman" w:hAnsi="Times New Roman" w:cs="Times New Roman"/>
          <w:spacing w:val="-3"/>
          <w:sz w:val="24"/>
          <w:szCs w:val="24"/>
        </w:rPr>
        <w:t>ж</w:t>
      </w:r>
      <w:r w:rsidR="00CD4C58" w:rsidRPr="00874434">
        <w:rPr>
          <w:rFonts w:ascii="Times New Roman" w:hAnsi="Times New Roman" w:cs="Times New Roman"/>
          <w:sz w:val="24"/>
          <w:szCs w:val="24"/>
        </w:rPr>
        <w:t>н</w:t>
      </w:r>
      <w:r w:rsidR="00CD4C58" w:rsidRPr="00874434">
        <w:rPr>
          <w:rFonts w:ascii="Times New Roman" w:hAnsi="Times New Roman" w:cs="Times New Roman"/>
          <w:spacing w:val="-1"/>
          <w:sz w:val="24"/>
          <w:szCs w:val="24"/>
        </w:rPr>
        <w:t>и</w:t>
      </w:r>
      <w:r w:rsidR="00CD4C58" w:rsidRPr="00874434">
        <w:rPr>
          <w:rFonts w:ascii="Times New Roman" w:hAnsi="Times New Roman" w:cs="Times New Roman"/>
          <w:sz w:val="24"/>
          <w:szCs w:val="24"/>
        </w:rPr>
        <w:t>х</w:t>
      </w:r>
      <w:r w:rsidR="00CD4C58" w:rsidRPr="00874434">
        <w:rPr>
          <w:rFonts w:ascii="Times New Roman" w:hAnsi="Times New Roman" w:cs="Times New Roman"/>
          <w:spacing w:val="3"/>
          <w:sz w:val="24"/>
          <w:szCs w:val="24"/>
        </w:rPr>
        <w:t xml:space="preserve"> </w:t>
      </w:r>
      <w:r w:rsidR="00CD4C58" w:rsidRPr="00874434">
        <w:rPr>
          <w:rFonts w:ascii="Times New Roman" w:hAnsi="Times New Roman" w:cs="Times New Roman"/>
          <w:spacing w:val="-1"/>
          <w:sz w:val="24"/>
          <w:szCs w:val="24"/>
        </w:rPr>
        <w:t>и</w:t>
      </w:r>
      <w:r w:rsidR="00CD4C58" w:rsidRPr="00874434">
        <w:rPr>
          <w:rFonts w:ascii="Times New Roman" w:hAnsi="Times New Roman" w:cs="Times New Roman"/>
          <w:sz w:val="24"/>
          <w:szCs w:val="24"/>
        </w:rPr>
        <w:t>нституци</w:t>
      </w:r>
      <w:r w:rsidR="00CD4C58" w:rsidRPr="00874434">
        <w:rPr>
          <w:rFonts w:ascii="Times New Roman" w:hAnsi="Times New Roman" w:cs="Times New Roman"/>
          <w:spacing w:val="-1"/>
          <w:sz w:val="24"/>
          <w:szCs w:val="24"/>
        </w:rPr>
        <w:t>ј</w:t>
      </w:r>
      <w:r w:rsidR="00CD4C58" w:rsidRPr="00874434">
        <w:rPr>
          <w:rFonts w:ascii="Times New Roman" w:hAnsi="Times New Roman" w:cs="Times New Roman"/>
          <w:sz w:val="24"/>
          <w:szCs w:val="24"/>
        </w:rPr>
        <w:t>а</w:t>
      </w:r>
      <w:r w:rsidR="00CD4C58" w:rsidRPr="00874434">
        <w:rPr>
          <w:rFonts w:ascii="Times New Roman" w:hAnsi="Times New Roman" w:cs="Times New Roman"/>
          <w:spacing w:val="3"/>
          <w:sz w:val="24"/>
          <w:szCs w:val="24"/>
        </w:rPr>
        <w:t xml:space="preserve"> </w:t>
      </w:r>
      <w:r w:rsidR="00CD4C58" w:rsidRPr="00874434">
        <w:rPr>
          <w:rFonts w:ascii="Times New Roman" w:hAnsi="Times New Roman" w:cs="Times New Roman"/>
          <w:sz w:val="24"/>
          <w:szCs w:val="24"/>
        </w:rPr>
        <w:t>с</w:t>
      </w:r>
      <w:r w:rsidR="00CD4C58" w:rsidRPr="00874434">
        <w:rPr>
          <w:rFonts w:ascii="Times New Roman" w:hAnsi="Times New Roman" w:cs="Times New Roman"/>
          <w:spacing w:val="-3"/>
          <w:sz w:val="24"/>
          <w:szCs w:val="24"/>
        </w:rPr>
        <w:t>е</w:t>
      </w:r>
      <w:r w:rsidR="00CD4C58" w:rsidRPr="00874434">
        <w:rPr>
          <w:rFonts w:ascii="Times New Roman" w:hAnsi="Times New Roman" w:cs="Times New Roman"/>
          <w:spacing w:val="2"/>
          <w:sz w:val="24"/>
          <w:szCs w:val="24"/>
        </w:rPr>
        <w:t>к</w:t>
      </w:r>
      <w:r w:rsidR="00CD4C58" w:rsidRPr="00874434">
        <w:rPr>
          <w:rFonts w:ascii="Times New Roman" w:hAnsi="Times New Roman" w:cs="Times New Roman"/>
          <w:spacing w:val="1"/>
          <w:sz w:val="24"/>
          <w:szCs w:val="24"/>
        </w:rPr>
        <w:t>т</w:t>
      </w:r>
      <w:r w:rsidR="00CD4C58" w:rsidRPr="00874434">
        <w:rPr>
          <w:rFonts w:ascii="Times New Roman" w:hAnsi="Times New Roman" w:cs="Times New Roman"/>
          <w:spacing w:val="-3"/>
          <w:sz w:val="24"/>
          <w:szCs w:val="24"/>
        </w:rPr>
        <w:t>о</w:t>
      </w:r>
      <w:r w:rsidR="00CD4C58" w:rsidRPr="00874434">
        <w:rPr>
          <w:rFonts w:ascii="Times New Roman" w:hAnsi="Times New Roman" w:cs="Times New Roman"/>
          <w:spacing w:val="1"/>
          <w:sz w:val="24"/>
          <w:szCs w:val="24"/>
        </w:rPr>
        <w:t>р</w:t>
      </w:r>
      <w:r w:rsidR="00CD4C58" w:rsidRPr="00874434">
        <w:rPr>
          <w:rFonts w:ascii="Times New Roman" w:hAnsi="Times New Roman" w:cs="Times New Roman"/>
          <w:sz w:val="24"/>
          <w:szCs w:val="24"/>
        </w:rPr>
        <w:t>а</w:t>
      </w:r>
      <w:r w:rsidR="00CD4C58" w:rsidRPr="00874434">
        <w:rPr>
          <w:rFonts w:ascii="Times New Roman" w:hAnsi="Times New Roman" w:cs="Times New Roman"/>
          <w:spacing w:val="3"/>
          <w:sz w:val="24"/>
          <w:szCs w:val="24"/>
        </w:rPr>
        <w:t xml:space="preserve"> </w:t>
      </w:r>
      <w:r w:rsidR="00CD4C58" w:rsidRPr="00874434">
        <w:rPr>
          <w:rFonts w:ascii="Times New Roman" w:hAnsi="Times New Roman" w:cs="Times New Roman"/>
          <w:sz w:val="24"/>
          <w:szCs w:val="24"/>
        </w:rPr>
        <w:t>о</w:t>
      </w:r>
      <w:r w:rsidR="00CD4C58" w:rsidRPr="00874434">
        <w:rPr>
          <w:rFonts w:ascii="Times New Roman" w:hAnsi="Times New Roman" w:cs="Times New Roman"/>
          <w:spacing w:val="-1"/>
          <w:sz w:val="24"/>
          <w:szCs w:val="24"/>
        </w:rPr>
        <w:t>д</w:t>
      </w:r>
      <w:r w:rsidR="00CD4C58" w:rsidRPr="00874434">
        <w:rPr>
          <w:rFonts w:ascii="Times New Roman" w:hAnsi="Times New Roman" w:cs="Times New Roman"/>
          <w:spacing w:val="-3"/>
          <w:sz w:val="24"/>
          <w:szCs w:val="24"/>
        </w:rPr>
        <w:t>б</w:t>
      </w:r>
      <w:r w:rsidR="00CD4C58" w:rsidRPr="00874434">
        <w:rPr>
          <w:rFonts w:ascii="Times New Roman" w:hAnsi="Times New Roman" w:cs="Times New Roman"/>
          <w:spacing w:val="1"/>
          <w:sz w:val="24"/>
          <w:szCs w:val="24"/>
        </w:rPr>
        <w:t>р</w:t>
      </w:r>
      <w:r w:rsidR="00CD4C58" w:rsidRPr="00874434">
        <w:rPr>
          <w:rFonts w:ascii="Times New Roman" w:hAnsi="Times New Roman" w:cs="Times New Roman"/>
          <w:sz w:val="24"/>
          <w:szCs w:val="24"/>
        </w:rPr>
        <w:t>а</w:t>
      </w:r>
      <w:r w:rsidR="00CD4C58" w:rsidRPr="00874434">
        <w:rPr>
          <w:rFonts w:ascii="Times New Roman" w:hAnsi="Times New Roman" w:cs="Times New Roman"/>
          <w:spacing w:val="-1"/>
          <w:sz w:val="24"/>
          <w:szCs w:val="24"/>
        </w:rPr>
        <w:t>н</w:t>
      </w:r>
      <w:r w:rsidR="00CD4C58" w:rsidRPr="00874434">
        <w:rPr>
          <w:rFonts w:ascii="Times New Roman" w:hAnsi="Times New Roman" w:cs="Times New Roman"/>
          <w:sz w:val="24"/>
          <w:szCs w:val="24"/>
        </w:rPr>
        <w:t>е</w:t>
      </w:r>
      <w:r w:rsidR="00CD4C58" w:rsidRPr="00874434">
        <w:rPr>
          <w:rFonts w:ascii="Times New Roman" w:hAnsi="Times New Roman" w:cs="Times New Roman"/>
          <w:spacing w:val="3"/>
          <w:sz w:val="24"/>
          <w:szCs w:val="24"/>
        </w:rPr>
        <w:t xml:space="preserve"> </w:t>
      </w:r>
      <w:r w:rsidR="00CD4C58" w:rsidRPr="00874434">
        <w:rPr>
          <w:rFonts w:ascii="Times New Roman" w:hAnsi="Times New Roman" w:cs="Times New Roman"/>
          <w:sz w:val="24"/>
          <w:szCs w:val="24"/>
        </w:rPr>
        <w:t>и</w:t>
      </w:r>
      <w:r w:rsidR="00CD4C58" w:rsidRPr="00874434">
        <w:rPr>
          <w:rFonts w:ascii="Times New Roman" w:hAnsi="Times New Roman" w:cs="Times New Roman"/>
          <w:spacing w:val="2"/>
          <w:sz w:val="24"/>
          <w:szCs w:val="24"/>
        </w:rPr>
        <w:t xml:space="preserve"> </w:t>
      </w:r>
      <w:r>
        <w:rPr>
          <w:rFonts w:ascii="Times New Roman" w:hAnsi="Times New Roman" w:cs="Times New Roman"/>
          <w:sz w:val="24"/>
          <w:szCs w:val="24"/>
          <w:lang w:val="sr-Cyrl-BA"/>
        </w:rPr>
        <w:t>безбједности</w:t>
      </w:r>
      <w:r w:rsidR="00CD4C58">
        <w:rPr>
          <w:rFonts w:ascii="Times New Roman" w:hAnsi="Times New Roman" w:cs="Times New Roman"/>
          <w:spacing w:val="-1"/>
          <w:sz w:val="24"/>
          <w:szCs w:val="24"/>
        </w:rPr>
        <w:t>,</w:t>
      </w:r>
      <w:r w:rsidR="00CD4C58" w:rsidRPr="00874434">
        <w:rPr>
          <w:rFonts w:ascii="Times New Roman" w:hAnsi="Times New Roman" w:cs="Times New Roman"/>
          <w:sz w:val="24"/>
          <w:szCs w:val="24"/>
        </w:rPr>
        <w:t xml:space="preserve"> као</w:t>
      </w:r>
      <w:r w:rsidR="00CD4C58" w:rsidRPr="00874434">
        <w:rPr>
          <w:rFonts w:ascii="Times New Roman" w:hAnsi="Times New Roman" w:cs="Times New Roman"/>
          <w:spacing w:val="5"/>
          <w:sz w:val="24"/>
          <w:szCs w:val="24"/>
        </w:rPr>
        <w:t xml:space="preserve"> и већ</w:t>
      </w:r>
      <w:r w:rsidR="00CD4C58">
        <w:rPr>
          <w:rFonts w:ascii="Times New Roman" w:hAnsi="Times New Roman" w:cs="Times New Roman"/>
          <w:spacing w:val="5"/>
          <w:sz w:val="24"/>
          <w:szCs w:val="24"/>
        </w:rPr>
        <w:t>у заинтерес</w:t>
      </w:r>
      <w:r>
        <w:rPr>
          <w:rFonts w:ascii="Times New Roman" w:hAnsi="Times New Roman" w:cs="Times New Roman"/>
          <w:spacing w:val="5"/>
          <w:sz w:val="24"/>
          <w:szCs w:val="24"/>
          <w:lang w:val="sr-Cyrl-BA"/>
        </w:rPr>
        <w:t>ованост</w:t>
      </w:r>
      <w:r w:rsidR="00CD4C58" w:rsidRPr="00874434">
        <w:rPr>
          <w:rFonts w:ascii="Times New Roman" w:hAnsi="Times New Roman" w:cs="Times New Roman"/>
          <w:spacing w:val="5"/>
          <w:sz w:val="24"/>
          <w:szCs w:val="24"/>
        </w:rPr>
        <w:t xml:space="preserve"> жена за војни и полицијски позив</w:t>
      </w:r>
      <w:r w:rsidR="00CD4C58" w:rsidRPr="00874434">
        <w:rPr>
          <w:rFonts w:ascii="Times New Roman" w:hAnsi="Times New Roman" w:cs="Times New Roman"/>
          <w:bCs/>
          <w:sz w:val="24"/>
          <w:szCs w:val="24"/>
        </w:rPr>
        <w:t>.</w:t>
      </w:r>
    </w:p>
    <w:p w14:paraId="4BE16FBE" w14:textId="77777777" w:rsidR="00CD4C58" w:rsidRPr="00874434" w:rsidRDefault="00CD4C58" w:rsidP="0030542C">
      <w:pPr>
        <w:jc w:val="both"/>
        <w:rPr>
          <w:rFonts w:ascii="Times New Roman" w:hAnsi="Times New Roman" w:cs="Times New Roman"/>
          <w:i/>
          <w:sz w:val="24"/>
          <w:szCs w:val="24"/>
          <w:lang w:eastAsia="sr-Latn-BA"/>
        </w:rPr>
      </w:pPr>
    </w:p>
    <w:p w14:paraId="2288AF61" w14:textId="5644B3C0" w:rsidR="00CD4C58" w:rsidRPr="00874434" w:rsidRDefault="00CD4C58" w:rsidP="0030542C">
      <w:pPr>
        <w:jc w:val="both"/>
        <w:rPr>
          <w:rFonts w:ascii="Times New Roman" w:hAnsi="Times New Roman" w:cs="Times New Roman"/>
          <w:sz w:val="24"/>
          <w:szCs w:val="24"/>
          <w:lang w:eastAsia="sr-Latn-BA"/>
        </w:rPr>
      </w:pPr>
      <w:r w:rsidRPr="00874434">
        <w:rPr>
          <w:rFonts w:ascii="Times New Roman" w:hAnsi="Times New Roman" w:cs="Times New Roman"/>
          <w:sz w:val="24"/>
          <w:szCs w:val="24"/>
          <w:lang w:eastAsia="sr-Latn-BA"/>
        </w:rPr>
        <w:t xml:space="preserve">У извјештајном периоду </w:t>
      </w:r>
      <w:r>
        <w:rPr>
          <w:rFonts w:ascii="Times New Roman" w:hAnsi="Times New Roman" w:cs="Times New Roman"/>
          <w:sz w:val="24"/>
          <w:szCs w:val="24"/>
          <w:lang w:eastAsia="sr-Latn-BA"/>
        </w:rPr>
        <w:t>стигло</w:t>
      </w:r>
      <w:r w:rsidRPr="00874434">
        <w:rPr>
          <w:rFonts w:ascii="Times New Roman" w:hAnsi="Times New Roman" w:cs="Times New Roman"/>
          <w:sz w:val="24"/>
          <w:szCs w:val="24"/>
          <w:lang w:eastAsia="sr-Latn-BA"/>
        </w:rPr>
        <w:t xml:space="preserve"> је још једно међународно признање за постигнућа БИХ у домену </w:t>
      </w:r>
      <w:r w:rsidR="00FB6C1B">
        <w:rPr>
          <w:rFonts w:ascii="Times New Roman" w:hAnsi="Times New Roman" w:cs="Times New Roman"/>
          <w:sz w:val="24"/>
          <w:szCs w:val="24"/>
          <w:lang w:val="sr-Cyrl-BA" w:eastAsia="sr-Latn-BA"/>
        </w:rPr>
        <w:t>спровођења</w:t>
      </w:r>
      <w:r w:rsidRPr="00874434">
        <w:rPr>
          <w:rFonts w:ascii="Times New Roman" w:hAnsi="Times New Roman" w:cs="Times New Roman"/>
          <w:sz w:val="24"/>
          <w:szCs w:val="24"/>
          <w:lang w:eastAsia="sr-Latn-BA"/>
        </w:rPr>
        <w:t xml:space="preserve"> УН Резолуције 1325. Наиме, на </w:t>
      </w:r>
      <w:r w:rsidRPr="00874434">
        <w:rPr>
          <w:rFonts w:ascii="Times New Roman" w:hAnsi="Times New Roman" w:cs="Times New Roman"/>
          <w:b/>
          <w:sz w:val="24"/>
          <w:szCs w:val="24"/>
          <w:lang w:eastAsia="sr-Latn-BA"/>
        </w:rPr>
        <w:t xml:space="preserve">Самиту министара </w:t>
      </w:r>
      <w:r w:rsidR="00FB6C1B">
        <w:rPr>
          <w:rFonts w:ascii="Times New Roman" w:hAnsi="Times New Roman" w:cs="Times New Roman"/>
          <w:b/>
          <w:sz w:val="24"/>
          <w:szCs w:val="24"/>
          <w:lang w:val="sr-Cyrl-BA" w:eastAsia="sr-Latn-BA"/>
        </w:rPr>
        <w:t xml:space="preserve">спољних </w:t>
      </w:r>
      <w:r w:rsidRPr="00874434">
        <w:rPr>
          <w:rFonts w:ascii="Times New Roman" w:hAnsi="Times New Roman" w:cs="Times New Roman"/>
          <w:b/>
          <w:sz w:val="24"/>
          <w:szCs w:val="24"/>
          <w:lang w:eastAsia="sr-Latn-BA"/>
        </w:rPr>
        <w:t>послова земаља Г7</w:t>
      </w:r>
      <w:r w:rsidRPr="00874434">
        <w:rPr>
          <w:rFonts w:ascii="Times New Roman" w:hAnsi="Times New Roman" w:cs="Times New Roman"/>
          <w:sz w:val="24"/>
          <w:szCs w:val="24"/>
          <w:lang w:eastAsia="sr-Latn-BA"/>
        </w:rPr>
        <w:t xml:space="preserve">, на којем је установљена </w:t>
      </w:r>
      <w:r w:rsidRPr="00874434">
        <w:rPr>
          <w:rFonts w:ascii="Times New Roman" w:hAnsi="Times New Roman" w:cs="Times New Roman"/>
          <w:b/>
          <w:sz w:val="24"/>
          <w:szCs w:val="24"/>
          <w:lang w:eastAsia="sr-Latn-BA"/>
        </w:rPr>
        <w:t xml:space="preserve">“Партнерска иницијатива Г7 Жене, мир и </w:t>
      </w:r>
      <w:r w:rsidR="00FB6C1B">
        <w:rPr>
          <w:rFonts w:ascii="Times New Roman" w:hAnsi="Times New Roman" w:cs="Times New Roman"/>
          <w:b/>
          <w:sz w:val="24"/>
          <w:szCs w:val="24"/>
          <w:lang w:val="sr-Cyrl-BA" w:eastAsia="sr-Latn-BA"/>
        </w:rPr>
        <w:t>безбједност</w:t>
      </w:r>
      <w:r w:rsidRPr="00874434">
        <w:rPr>
          <w:rFonts w:ascii="Times New Roman" w:hAnsi="Times New Roman" w:cs="Times New Roman"/>
          <w:b/>
          <w:sz w:val="24"/>
          <w:szCs w:val="24"/>
          <w:lang w:eastAsia="sr-Latn-BA"/>
        </w:rPr>
        <w:t>”,</w:t>
      </w:r>
      <w:r>
        <w:rPr>
          <w:rFonts w:ascii="Times New Roman" w:hAnsi="Times New Roman" w:cs="Times New Roman"/>
          <w:sz w:val="24"/>
          <w:szCs w:val="24"/>
          <w:lang w:eastAsia="sr-Latn-BA"/>
        </w:rPr>
        <w:t xml:space="preserve"> свака земља, чланица Г7,</w:t>
      </w:r>
      <w:r w:rsidRPr="00874434">
        <w:rPr>
          <w:rFonts w:ascii="Times New Roman" w:hAnsi="Times New Roman" w:cs="Times New Roman"/>
          <w:sz w:val="24"/>
          <w:szCs w:val="24"/>
          <w:lang w:eastAsia="sr-Latn-BA"/>
        </w:rPr>
        <w:t xml:space="preserve"> идентификовала је по једну земљу </w:t>
      </w:r>
      <w:r>
        <w:rPr>
          <w:rFonts w:ascii="Times New Roman" w:hAnsi="Times New Roman" w:cs="Times New Roman"/>
          <w:sz w:val="24"/>
          <w:szCs w:val="24"/>
          <w:lang w:eastAsia="sr-Latn-BA"/>
        </w:rPr>
        <w:t>(</w:t>
      </w:r>
      <w:r w:rsidRPr="00874434">
        <w:rPr>
          <w:rFonts w:ascii="Times New Roman" w:hAnsi="Times New Roman" w:cs="Times New Roman"/>
          <w:sz w:val="24"/>
          <w:szCs w:val="24"/>
          <w:lang w:eastAsia="sr-Latn-BA"/>
        </w:rPr>
        <w:t>парт</w:t>
      </w:r>
      <w:r>
        <w:rPr>
          <w:rFonts w:ascii="Times New Roman" w:hAnsi="Times New Roman" w:cs="Times New Roman"/>
          <w:sz w:val="24"/>
          <w:szCs w:val="24"/>
          <w:lang w:eastAsia="sr-Latn-BA"/>
        </w:rPr>
        <w:t>н</w:t>
      </w:r>
      <w:r w:rsidRPr="00874434">
        <w:rPr>
          <w:rFonts w:ascii="Times New Roman" w:hAnsi="Times New Roman" w:cs="Times New Roman"/>
          <w:sz w:val="24"/>
          <w:szCs w:val="24"/>
          <w:lang w:eastAsia="sr-Latn-BA"/>
        </w:rPr>
        <w:t>ера</w:t>
      </w:r>
      <w:r>
        <w:rPr>
          <w:rFonts w:ascii="Times New Roman" w:hAnsi="Times New Roman" w:cs="Times New Roman"/>
          <w:sz w:val="24"/>
          <w:szCs w:val="24"/>
          <w:lang w:eastAsia="sr-Latn-BA"/>
        </w:rPr>
        <w:t>)</w:t>
      </w:r>
      <w:r w:rsidRPr="00874434">
        <w:rPr>
          <w:rFonts w:ascii="Times New Roman" w:hAnsi="Times New Roman" w:cs="Times New Roman"/>
          <w:sz w:val="24"/>
          <w:szCs w:val="24"/>
          <w:lang w:eastAsia="sr-Latn-BA"/>
        </w:rPr>
        <w:t xml:space="preserve"> </w:t>
      </w:r>
      <w:r>
        <w:rPr>
          <w:rFonts w:ascii="Times New Roman" w:hAnsi="Times New Roman" w:cs="Times New Roman"/>
          <w:sz w:val="24"/>
          <w:szCs w:val="24"/>
          <w:lang w:eastAsia="sr-Latn-BA"/>
        </w:rPr>
        <w:t>с</w:t>
      </w:r>
      <w:r w:rsidRPr="00874434">
        <w:rPr>
          <w:rFonts w:ascii="Times New Roman" w:hAnsi="Times New Roman" w:cs="Times New Roman"/>
          <w:sz w:val="24"/>
          <w:szCs w:val="24"/>
          <w:lang w:eastAsia="sr-Latn-BA"/>
        </w:rPr>
        <w:t xml:space="preserve"> циљ</w:t>
      </w:r>
      <w:r>
        <w:rPr>
          <w:rFonts w:ascii="Times New Roman" w:hAnsi="Times New Roman" w:cs="Times New Roman"/>
          <w:sz w:val="24"/>
          <w:szCs w:val="24"/>
          <w:lang w:eastAsia="sr-Latn-BA"/>
        </w:rPr>
        <w:t>ем</w:t>
      </w:r>
      <w:r w:rsidRPr="00874434">
        <w:rPr>
          <w:rFonts w:ascii="Times New Roman" w:hAnsi="Times New Roman" w:cs="Times New Roman"/>
          <w:sz w:val="24"/>
          <w:szCs w:val="24"/>
          <w:lang w:eastAsia="sr-Latn-BA"/>
        </w:rPr>
        <w:t xml:space="preserve"> “интензивирања позитивних промјена на терену”. </w:t>
      </w:r>
      <w:r w:rsidRPr="00874434">
        <w:rPr>
          <w:rFonts w:ascii="Times New Roman" w:hAnsi="Times New Roman" w:cs="Times New Roman"/>
          <w:b/>
          <w:sz w:val="24"/>
          <w:szCs w:val="24"/>
          <w:lang w:eastAsia="sr-Latn-BA"/>
        </w:rPr>
        <w:t>ЕУ је за партнера одабрала БиХ</w:t>
      </w:r>
      <w:r w:rsidR="00FB6C1B">
        <w:rPr>
          <w:rFonts w:ascii="Times New Roman" w:hAnsi="Times New Roman" w:cs="Times New Roman"/>
          <w:sz w:val="24"/>
          <w:szCs w:val="24"/>
          <w:lang w:eastAsia="sr-Latn-BA"/>
        </w:rPr>
        <w:t>. АР</w:t>
      </w:r>
      <w:r w:rsidR="00FB6C1B">
        <w:rPr>
          <w:rFonts w:ascii="Times New Roman" w:hAnsi="Times New Roman" w:cs="Times New Roman"/>
          <w:sz w:val="24"/>
          <w:szCs w:val="24"/>
          <w:lang w:val="sr-Cyrl-BA" w:eastAsia="sr-Latn-BA"/>
        </w:rPr>
        <w:t>П</w:t>
      </w:r>
      <w:r>
        <w:rPr>
          <w:rFonts w:ascii="Times New Roman" w:hAnsi="Times New Roman" w:cs="Times New Roman"/>
          <w:sz w:val="24"/>
          <w:szCs w:val="24"/>
          <w:lang w:eastAsia="sr-Latn-BA"/>
        </w:rPr>
        <w:t xml:space="preserve"> Би</w:t>
      </w:r>
      <w:r w:rsidRPr="00874434">
        <w:rPr>
          <w:rFonts w:ascii="Times New Roman" w:hAnsi="Times New Roman" w:cs="Times New Roman"/>
          <w:sz w:val="24"/>
          <w:szCs w:val="24"/>
          <w:lang w:eastAsia="sr-Latn-BA"/>
        </w:rPr>
        <w:t>Х МЉПИ је са европским партнерима израдила Мапу пута која дефинише заједничке акције у наредне двије године.</w:t>
      </w:r>
    </w:p>
    <w:p w14:paraId="70BCF088" w14:textId="77777777" w:rsidR="00CD4C58" w:rsidRPr="00874434" w:rsidRDefault="00CD4C58" w:rsidP="0030542C">
      <w:pPr>
        <w:ind w:right="74"/>
        <w:jc w:val="both"/>
        <w:rPr>
          <w:rFonts w:ascii="Times New Roman" w:hAnsi="Times New Roman" w:cs="Times New Roman"/>
          <w:b/>
          <w:sz w:val="24"/>
          <w:szCs w:val="24"/>
          <w:lang w:val="bs-Latn-BA"/>
        </w:rPr>
      </w:pPr>
    </w:p>
    <w:p w14:paraId="1B647883" w14:textId="695E582C" w:rsidR="00CD4C58" w:rsidRPr="00874434" w:rsidRDefault="00CD4C58" w:rsidP="0030542C">
      <w:pPr>
        <w:ind w:right="74"/>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 xml:space="preserve">Информацијом о обавезама према </w:t>
      </w:r>
      <w:r w:rsidR="00C8706C">
        <w:rPr>
          <w:rFonts w:ascii="Times New Roman" w:hAnsi="Times New Roman" w:cs="Times New Roman"/>
          <w:b/>
          <w:sz w:val="24"/>
          <w:szCs w:val="24"/>
          <w:lang w:val="bs-Cyrl-BA"/>
        </w:rPr>
        <w:t>УНСБР</w:t>
      </w:r>
      <w:r w:rsidR="00D35EE4" w:rsidRPr="003A674F" w:rsidDel="00D35EE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1325</w:t>
      </w:r>
      <w:r w:rsidRPr="00874434">
        <w:rPr>
          <w:rFonts w:ascii="Times New Roman" w:hAnsi="Times New Roman" w:cs="Times New Roman"/>
          <w:sz w:val="24"/>
          <w:szCs w:val="24"/>
          <w:lang w:val="bs-Latn-BA"/>
        </w:rPr>
        <w:t>,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задужен да као </w:t>
      </w:r>
      <w:r w:rsidRPr="00874434">
        <w:rPr>
          <w:rFonts w:ascii="Times New Roman" w:hAnsi="Times New Roman" w:cs="Times New Roman"/>
          <w:b/>
          <w:sz w:val="24"/>
          <w:szCs w:val="24"/>
          <w:lang w:val="bs-Latn-BA"/>
        </w:rPr>
        <w:t>координационо тијело РС</w:t>
      </w:r>
      <w:r w:rsidRPr="00874434">
        <w:rPr>
          <w:rFonts w:ascii="Times New Roman" w:hAnsi="Times New Roman" w:cs="Times New Roman"/>
          <w:sz w:val="24"/>
          <w:szCs w:val="24"/>
          <w:lang w:val="bs-Latn-BA"/>
        </w:rPr>
        <w:t xml:space="preserve">, </w:t>
      </w:r>
      <w:r w:rsidR="00FB6C1B">
        <w:rPr>
          <w:rFonts w:ascii="Times New Roman" w:hAnsi="Times New Roman" w:cs="Times New Roman"/>
          <w:sz w:val="24"/>
          <w:szCs w:val="24"/>
          <w:lang w:val="sr-Cyrl-BA"/>
        </w:rPr>
        <w:t>реализује</w:t>
      </w:r>
      <w:r w:rsidRPr="00874434">
        <w:rPr>
          <w:rFonts w:ascii="Times New Roman" w:hAnsi="Times New Roman" w:cs="Times New Roman"/>
          <w:sz w:val="24"/>
          <w:szCs w:val="24"/>
          <w:lang w:val="bs-Latn-BA"/>
        </w:rPr>
        <w:t>, прати и извјештава Владу РС о програмима и мјерама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те</w:t>
      </w:r>
      <w:r w:rsidRPr="00874434">
        <w:rPr>
          <w:rFonts w:ascii="Times New Roman" w:hAnsi="Times New Roman" w:cs="Times New Roman"/>
          <w:sz w:val="24"/>
          <w:szCs w:val="24"/>
          <w:lang w:val="bs-Latn-BA"/>
        </w:rPr>
        <w:t xml:space="preserve"> сарађује са надлежним органима, институцијама и организацијама у РС и БиХ.</w:t>
      </w:r>
    </w:p>
    <w:p w14:paraId="786FEAAA" w14:textId="77777777" w:rsidR="00CD4C58" w:rsidRPr="00874434" w:rsidRDefault="00CD4C58" w:rsidP="0030542C">
      <w:pPr>
        <w:ind w:right="74"/>
        <w:jc w:val="both"/>
        <w:rPr>
          <w:rFonts w:ascii="Times New Roman" w:hAnsi="Times New Roman" w:cs="Times New Roman"/>
          <w:sz w:val="24"/>
          <w:szCs w:val="24"/>
          <w:lang w:val="bs-Latn-BA"/>
        </w:rPr>
      </w:pPr>
    </w:p>
    <w:p w14:paraId="788A7AFC" w14:textId="2FC99723"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Федерална управа полиције је донијела </w:t>
      </w:r>
      <w:r w:rsidRPr="00874434">
        <w:rPr>
          <w:rFonts w:ascii="Times New Roman" w:hAnsi="Times New Roman" w:cs="Times New Roman"/>
          <w:b/>
          <w:sz w:val="24"/>
          <w:szCs w:val="24"/>
          <w:lang w:val="bs-Latn-BA"/>
        </w:rPr>
        <w:t>Стратегију управљања људским ресурсима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Pr>
          <w:rFonts w:ascii="Times New Roman" w:hAnsi="Times New Roman" w:cs="Times New Roman"/>
          <w:b/>
          <w:sz w:val="24"/>
          <w:szCs w:val="24"/>
          <w:lang w:val="bs-Latn-BA"/>
        </w:rPr>
        <w:t>. године</w:t>
      </w:r>
      <w:r w:rsidRPr="00874434">
        <w:rPr>
          <w:rFonts w:ascii="Times New Roman" w:hAnsi="Times New Roman" w:cs="Times New Roman"/>
          <w:sz w:val="24"/>
          <w:szCs w:val="24"/>
          <w:lang w:val="bs-Latn-BA"/>
        </w:rPr>
        <w:t xml:space="preserve">, која укључује мјеру </w:t>
      </w:r>
      <w:r w:rsidR="00FB6C1B">
        <w:rPr>
          <w:rFonts w:ascii="Times New Roman" w:hAnsi="Times New Roman" w:cs="Times New Roman"/>
          <w:sz w:val="24"/>
          <w:szCs w:val="24"/>
          <w:lang w:val="sr-Cyrl-BA"/>
        </w:rPr>
        <w:t>провођења</w:t>
      </w:r>
      <w:r w:rsidRPr="00874434">
        <w:rPr>
          <w:rFonts w:ascii="Times New Roman" w:hAnsi="Times New Roman" w:cs="Times New Roman"/>
          <w:sz w:val="24"/>
          <w:szCs w:val="24"/>
          <w:lang w:val="bs-Latn-BA"/>
        </w:rPr>
        <w:t xml:space="preserve"> медијске кампање с посебним фокусом на привлачење кандидаткиња.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редовно координи</w:t>
      </w:r>
      <w:r w:rsidR="00FB6C1B">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и подржава организацију едукација у оквиру Полицијске академије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као и специјалистичких обука са кантоналним МУП-овима. </w:t>
      </w:r>
    </w:p>
    <w:bookmarkEnd w:id="6"/>
    <w:bookmarkEnd w:id="7"/>
    <w:p w14:paraId="739CFFDE" w14:textId="77777777" w:rsidR="00CD4C58" w:rsidRPr="00874434" w:rsidRDefault="00CD4C58" w:rsidP="0030542C">
      <w:pPr>
        <w:jc w:val="both"/>
        <w:rPr>
          <w:rFonts w:ascii="Times New Roman" w:hAnsi="Times New Roman" w:cs="Times New Roman"/>
          <w:iCs/>
          <w:sz w:val="24"/>
          <w:szCs w:val="24"/>
          <w:lang w:val="bs-Latn-BA"/>
        </w:rPr>
      </w:pPr>
    </w:p>
    <w:p w14:paraId="6910DE42" w14:textId="566EE94C" w:rsidR="00CD4C58" w:rsidRPr="00874434" w:rsidRDefault="00CD4C58" w:rsidP="0030542C">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Вишегодишњи напори и сарадња Агенције за статистику Б</w:t>
      </w:r>
      <w:r>
        <w:rPr>
          <w:rFonts w:ascii="Times New Roman" w:hAnsi="Times New Roman" w:cs="Times New Roman"/>
          <w:iCs/>
          <w:sz w:val="24"/>
          <w:szCs w:val="24"/>
          <w:lang w:val="bs-Latn-BA"/>
        </w:rPr>
        <w:t>и</w:t>
      </w:r>
      <w:r w:rsidR="00FB6C1B">
        <w:rPr>
          <w:rFonts w:ascii="Times New Roman" w:hAnsi="Times New Roman" w:cs="Times New Roman"/>
          <w:iCs/>
          <w:sz w:val="24"/>
          <w:szCs w:val="24"/>
          <w:lang w:val="bs-Latn-BA"/>
        </w:rPr>
        <w:t>Х и АР</w:t>
      </w:r>
      <w:r w:rsidR="00FB6C1B">
        <w:rPr>
          <w:rFonts w:ascii="Times New Roman" w:hAnsi="Times New Roman" w:cs="Times New Roman"/>
          <w:iCs/>
          <w:sz w:val="24"/>
          <w:szCs w:val="24"/>
          <w:lang w:val="sr-Cyrl-BA"/>
        </w:rPr>
        <w:t>П</w:t>
      </w:r>
      <w:r>
        <w:rPr>
          <w:rFonts w:ascii="Times New Roman" w:hAnsi="Times New Roman" w:cs="Times New Roman"/>
          <w:iCs/>
          <w:sz w:val="24"/>
          <w:szCs w:val="24"/>
          <w:lang w:val="bs-Latn-BA"/>
        </w:rPr>
        <w:t xml:space="preserve"> </w:t>
      </w:r>
      <w:r w:rsidRPr="00874434">
        <w:rPr>
          <w:rFonts w:ascii="Times New Roman" w:hAnsi="Times New Roman" w:cs="Times New Roman"/>
          <w:iCs/>
          <w:sz w:val="24"/>
          <w:szCs w:val="24"/>
          <w:lang w:val="bs-Latn-BA"/>
        </w:rPr>
        <w:t>Б</w:t>
      </w:r>
      <w:r>
        <w:rPr>
          <w:rFonts w:ascii="Times New Roman" w:hAnsi="Times New Roman" w:cs="Times New Roman"/>
          <w:iCs/>
          <w:sz w:val="24"/>
          <w:szCs w:val="24"/>
          <w:lang w:val="bs-Latn-BA"/>
        </w:rPr>
        <w:t>и</w:t>
      </w:r>
      <w:r w:rsidRPr="00874434">
        <w:rPr>
          <w:rFonts w:ascii="Times New Roman" w:hAnsi="Times New Roman" w:cs="Times New Roman"/>
          <w:iCs/>
          <w:sz w:val="24"/>
          <w:szCs w:val="24"/>
          <w:lang w:val="bs-Latn-BA"/>
        </w:rPr>
        <w:t xml:space="preserve">Х МЉПИ су резултирали израдом првог </w:t>
      </w:r>
      <w:r w:rsidRPr="00874434">
        <w:rPr>
          <w:rFonts w:ascii="Times New Roman" w:hAnsi="Times New Roman" w:cs="Times New Roman"/>
          <w:b/>
          <w:iCs/>
          <w:sz w:val="24"/>
          <w:szCs w:val="24"/>
          <w:lang w:val="bs-Latn-BA"/>
        </w:rPr>
        <w:t xml:space="preserve">Индекса </w:t>
      </w:r>
      <w:r>
        <w:rPr>
          <w:rFonts w:ascii="Times New Roman" w:hAnsi="Times New Roman" w:cs="Times New Roman"/>
          <w:b/>
          <w:iCs/>
          <w:sz w:val="24"/>
          <w:szCs w:val="24"/>
          <w:lang w:val="bs-Latn-BA"/>
        </w:rPr>
        <w:t xml:space="preserve">родне </w:t>
      </w:r>
      <w:r w:rsidRPr="00874434">
        <w:rPr>
          <w:rFonts w:ascii="Times New Roman" w:hAnsi="Times New Roman" w:cs="Times New Roman"/>
          <w:b/>
          <w:iCs/>
          <w:sz w:val="24"/>
          <w:szCs w:val="24"/>
          <w:lang w:val="bs-Latn-BA"/>
        </w:rPr>
        <w:t>равноправности за Б</w:t>
      </w:r>
      <w:r>
        <w:rPr>
          <w:rFonts w:ascii="Times New Roman" w:hAnsi="Times New Roman" w:cs="Times New Roman"/>
          <w:b/>
          <w:iCs/>
          <w:sz w:val="24"/>
          <w:szCs w:val="24"/>
          <w:lang w:val="bs-Latn-BA"/>
        </w:rPr>
        <w:t>и</w:t>
      </w:r>
      <w:r w:rsidRPr="00874434">
        <w:rPr>
          <w:rFonts w:ascii="Times New Roman" w:hAnsi="Times New Roman" w:cs="Times New Roman"/>
          <w:b/>
          <w:iCs/>
          <w:sz w:val="24"/>
          <w:szCs w:val="24"/>
          <w:lang w:val="bs-Latn-BA"/>
        </w:rPr>
        <w:t>Х</w:t>
      </w:r>
      <w:r w:rsidRPr="00874434">
        <w:rPr>
          <w:rFonts w:ascii="Times New Roman" w:hAnsi="Times New Roman" w:cs="Times New Roman"/>
          <w:iCs/>
          <w:sz w:val="24"/>
          <w:szCs w:val="24"/>
          <w:lang w:val="bs-Latn-BA"/>
        </w:rPr>
        <w:t xml:space="preserve">, </w:t>
      </w:r>
      <w:r w:rsidRPr="00874434">
        <w:rPr>
          <w:rFonts w:ascii="Times New Roman" w:hAnsi="Times New Roman" w:cs="Times New Roman"/>
          <w:sz w:val="24"/>
          <w:szCs w:val="24"/>
        </w:rPr>
        <w:t xml:space="preserve">важног алата признатог од стране ЕУ, за праћење стања равноправности полова. </w:t>
      </w:r>
      <w:r w:rsidRPr="00874434">
        <w:rPr>
          <w:rFonts w:ascii="Times New Roman" w:hAnsi="Times New Roman" w:cs="Times New Roman"/>
          <w:iCs/>
          <w:sz w:val="24"/>
          <w:szCs w:val="24"/>
          <w:lang w:val="bs-Latn-BA"/>
        </w:rPr>
        <w:t>Индекс је израђен по методологији Европског института за равноправност</w:t>
      </w:r>
      <w:r w:rsidR="00FB6C1B">
        <w:rPr>
          <w:rFonts w:ascii="Times New Roman" w:hAnsi="Times New Roman" w:cs="Times New Roman"/>
          <w:iCs/>
          <w:sz w:val="24"/>
          <w:szCs w:val="24"/>
          <w:lang w:val="bs-Latn-BA"/>
        </w:rPr>
        <w:t xml:space="preserve"> </w:t>
      </w:r>
      <w:r>
        <w:rPr>
          <w:rFonts w:ascii="Times New Roman" w:hAnsi="Times New Roman" w:cs="Times New Roman"/>
          <w:iCs/>
          <w:sz w:val="24"/>
          <w:szCs w:val="24"/>
          <w:lang w:val="bs-Latn-BA"/>
        </w:rPr>
        <w:t>полова</w:t>
      </w:r>
      <w:r w:rsidRPr="00874434">
        <w:rPr>
          <w:rFonts w:ascii="Times New Roman" w:hAnsi="Times New Roman" w:cs="Times New Roman"/>
          <w:iCs/>
          <w:sz w:val="24"/>
          <w:szCs w:val="24"/>
          <w:lang w:val="bs-Latn-BA"/>
        </w:rPr>
        <w:t xml:space="preserve"> </w:t>
      </w:r>
      <w:r w:rsidR="00FB6C1B" w:rsidRPr="00FB6C1B">
        <w:rPr>
          <w:rFonts w:ascii="Times New Roman" w:hAnsi="Times New Roman" w:cs="Times New Roman"/>
          <w:i/>
          <w:iCs/>
          <w:sz w:val="24"/>
          <w:szCs w:val="24"/>
          <w:lang w:val="bs-Latn-BA"/>
        </w:rPr>
        <w:t>EIGE</w:t>
      </w:r>
      <w:r w:rsidRPr="00874434">
        <w:rPr>
          <w:rFonts w:ascii="Times New Roman" w:hAnsi="Times New Roman" w:cs="Times New Roman"/>
          <w:iCs/>
          <w:sz w:val="24"/>
          <w:szCs w:val="24"/>
          <w:lang w:val="bs-Latn-BA"/>
        </w:rPr>
        <w:t xml:space="preserve"> из Вилниуса и, за сада, обухвата</w:t>
      </w:r>
      <w:r w:rsidRPr="00874434">
        <w:rPr>
          <w:rFonts w:ascii="Times New Roman" w:hAnsi="Times New Roman" w:cs="Times New Roman"/>
          <w:sz w:val="24"/>
          <w:szCs w:val="24"/>
        </w:rPr>
        <w:t xml:space="preserve"> два пуна домена – „знање“ и „моћ“, а у додатна два домена - „рад“ и „здравље“ - израчунати су поједини поддомени. Индексом је идентифи</w:t>
      </w:r>
      <w:r w:rsidR="00FB6C1B">
        <w:rPr>
          <w:rFonts w:ascii="Times New Roman" w:hAnsi="Times New Roman" w:cs="Times New Roman"/>
          <w:sz w:val="24"/>
          <w:szCs w:val="24"/>
          <w:lang w:val="sr-Cyrl-BA"/>
        </w:rPr>
        <w:t>ковано</w:t>
      </w:r>
      <w:r w:rsidRPr="00874434">
        <w:rPr>
          <w:rFonts w:ascii="Times New Roman" w:hAnsi="Times New Roman" w:cs="Times New Roman"/>
          <w:sz w:val="24"/>
          <w:szCs w:val="24"/>
        </w:rPr>
        <w:t xml:space="preserve"> почетно, односно </w:t>
      </w:r>
      <w:r w:rsidRPr="00874434">
        <w:rPr>
          <w:rFonts w:ascii="Times New Roman" w:hAnsi="Times New Roman" w:cs="Times New Roman"/>
          <w:i/>
          <w:sz w:val="24"/>
          <w:szCs w:val="24"/>
        </w:rPr>
        <w:t>„нулто“</w:t>
      </w:r>
      <w:r w:rsidR="00FB6C1B">
        <w:rPr>
          <w:rFonts w:ascii="Times New Roman" w:hAnsi="Times New Roman" w:cs="Times New Roman"/>
          <w:sz w:val="24"/>
          <w:szCs w:val="24"/>
        </w:rPr>
        <w:t xml:space="preserve">, стање равноправности </w:t>
      </w:r>
      <w:r w:rsidRPr="00874434">
        <w:rPr>
          <w:rFonts w:ascii="Times New Roman" w:hAnsi="Times New Roman" w:cs="Times New Roman"/>
          <w:sz w:val="24"/>
          <w:szCs w:val="24"/>
        </w:rPr>
        <w:t>полова</w:t>
      </w:r>
      <w:r>
        <w:rPr>
          <w:rFonts w:ascii="Times New Roman" w:hAnsi="Times New Roman" w:cs="Times New Roman"/>
          <w:sz w:val="24"/>
          <w:szCs w:val="24"/>
        </w:rPr>
        <w:t>,</w:t>
      </w:r>
      <w:r w:rsidRPr="00874434">
        <w:rPr>
          <w:rFonts w:ascii="Times New Roman" w:hAnsi="Times New Roman" w:cs="Times New Roman"/>
          <w:sz w:val="24"/>
          <w:szCs w:val="24"/>
        </w:rPr>
        <w:t xml:space="preserve"> а које ће омогућити  праћење </w:t>
      </w:r>
      <w:r>
        <w:rPr>
          <w:rFonts w:ascii="Times New Roman" w:hAnsi="Times New Roman" w:cs="Times New Roman"/>
          <w:sz w:val="24"/>
          <w:szCs w:val="24"/>
        </w:rPr>
        <w:t>напретка</w:t>
      </w:r>
      <w:r w:rsidRPr="00874434">
        <w:rPr>
          <w:rFonts w:ascii="Times New Roman" w:hAnsi="Times New Roman" w:cs="Times New Roman"/>
          <w:sz w:val="24"/>
          <w:szCs w:val="24"/>
        </w:rPr>
        <w:t xml:space="preserve"> у наредном периоду, као и упоређивање са земљама региона и ЕУ</w:t>
      </w:r>
      <w:r w:rsidRPr="00874434">
        <w:rPr>
          <w:rFonts w:ascii="Times New Roman" w:hAnsi="Times New Roman" w:cs="Times New Roman"/>
          <w:iCs/>
          <w:sz w:val="24"/>
          <w:szCs w:val="24"/>
          <w:lang w:val="bs-Latn-BA"/>
        </w:rPr>
        <w:t xml:space="preserve">. </w:t>
      </w:r>
    </w:p>
    <w:p w14:paraId="472B787F" w14:textId="77777777" w:rsidR="00CD4C58" w:rsidRPr="00874434" w:rsidRDefault="00CD4C58" w:rsidP="0030542C">
      <w:pPr>
        <w:jc w:val="both"/>
        <w:rPr>
          <w:rFonts w:ascii="Times New Roman" w:hAnsi="Times New Roman" w:cs="Times New Roman"/>
          <w:iCs/>
          <w:sz w:val="24"/>
          <w:szCs w:val="24"/>
          <w:lang w:val="bs-Latn-BA"/>
        </w:rPr>
      </w:pPr>
    </w:p>
    <w:p w14:paraId="69BA76E7" w14:textId="7B8FCB18" w:rsidR="00CD4C58" w:rsidRPr="00874434" w:rsidRDefault="00CD4C58" w:rsidP="0030542C">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Родно осјетљива статистика у ФБ</w:t>
      </w:r>
      <w:r>
        <w:rPr>
          <w:rFonts w:ascii="Times New Roman" w:hAnsi="Times New Roman" w:cs="Times New Roman"/>
          <w:iCs/>
          <w:sz w:val="24"/>
          <w:szCs w:val="24"/>
          <w:lang w:val="bs-Latn-BA"/>
        </w:rPr>
        <w:t>и</w:t>
      </w:r>
      <w:r w:rsidRPr="00874434">
        <w:rPr>
          <w:rFonts w:ascii="Times New Roman" w:hAnsi="Times New Roman" w:cs="Times New Roman"/>
          <w:iCs/>
          <w:sz w:val="24"/>
          <w:szCs w:val="24"/>
          <w:lang w:val="bs-Latn-BA"/>
        </w:rPr>
        <w:t>Х и РС се прикупља, обрађује и публикује у редовним годишњим оп</w:t>
      </w:r>
      <w:r w:rsidR="00A92EAD">
        <w:rPr>
          <w:rFonts w:ascii="Times New Roman" w:hAnsi="Times New Roman" w:cs="Times New Roman"/>
          <w:iCs/>
          <w:sz w:val="24"/>
          <w:szCs w:val="24"/>
          <w:lang w:val="bs-Latn-BA"/>
        </w:rPr>
        <w:t>шт</w:t>
      </w:r>
      <w:r w:rsidRPr="00874434">
        <w:rPr>
          <w:rFonts w:ascii="Times New Roman" w:hAnsi="Times New Roman" w:cs="Times New Roman"/>
          <w:iCs/>
          <w:sz w:val="24"/>
          <w:szCs w:val="24"/>
          <w:lang w:val="bs-Latn-BA"/>
        </w:rPr>
        <w:t>им и посебним публикацијама и двогодишњем билтену „</w:t>
      </w:r>
      <w:r w:rsidRPr="00874434">
        <w:rPr>
          <w:rFonts w:ascii="Times New Roman" w:hAnsi="Times New Roman" w:cs="Times New Roman"/>
          <w:b/>
          <w:iCs/>
          <w:sz w:val="24"/>
          <w:szCs w:val="24"/>
          <w:lang w:val="bs-Latn-BA"/>
        </w:rPr>
        <w:t>Жене и мушкарци у Федерацији БиХ</w:t>
      </w:r>
      <w:r w:rsidRPr="00874434">
        <w:rPr>
          <w:rFonts w:ascii="Times New Roman" w:hAnsi="Times New Roman" w:cs="Times New Roman"/>
          <w:iCs/>
          <w:sz w:val="24"/>
          <w:szCs w:val="24"/>
          <w:lang w:val="bs-Latn-BA"/>
        </w:rPr>
        <w:t xml:space="preserve">“, и </w:t>
      </w:r>
      <w:r w:rsidRPr="00874434">
        <w:rPr>
          <w:rFonts w:ascii="Times New Roman" w:hAnsi="Times New Roman" w:cs="Times New Roman"/>
          <w:b/>
          <w:iCs/>
          <w:sz w:val="24"/>
          <w:szCs w:val="24"/>
          <w:lang w:val="bs-Latn-BA"/>
        </w:rPr>
        <w:t>„Жене и мушкарци у Републици Српској“ (</w:t>
      </w:r>
      <w:r w:rsidRPr="00874434">
        <w:rPr>
          <w:rFonts w:ascii="Times New Roman" w:hAnsi="Times New Roman" w:cs="Times New Roman"/>
          <w:iCs/>
          <w:sz w:val="24"/>
          <w:szCs w:val="24"/>
          <w:lang w:val="bs-Latn-BA"/>
        </w:rPr>
        <w:t>који се објављује</w:t>
      </w:r>
      <w:r w:rsidRPr="00874434">
        <w:rPr>
          <w:rFonts w:ascii="Times New Roman" w:hAnsi="Times New Roman" w:cs="Times New Roman"/>
          <w:b/>
          <w:iCs/>
          <w:sz w:val="24"/>
          <w:szCs w:val="24"/>
          <w:lang w:val="bs-Latn-BA"/>
        </w:rPr>
        <w:t xml:space="preserve"> </w:t>
      </w:r>
      <w:r w:rsidRPr="00874434">
        <w:rPr>
          <w:rFonts w:ascii="Times New Roman" w:hAnsi="Times New Roman" w:cs="Times New Roman"/>
          <w:iCs/>
          <w:sz w:val="24"/>
          <w:szCs w:val="24"/>
          <w:lang w:val="bs-Latn-BA"/>
        </w:rPr>
        <w:t>на српском и енглеском језику), а уведено је и периодично прикупљање, обрада и публиковање података за праћење индикатора одрживог развоја УН.</w:t>
      </w:r>
    </w:p>
    <w:p w14:paraId="317062CC" w14:textId="77777777" w:rsidR="00CD4C58" w:rsidRPr="00874434" w:rsidRDefault="00CD4C58" w:rsidP="0030542C">
      <w:pPr>
        <w:pStyle w:val="ListParagraph"/>
        <w:tabs>
          <w:tab w:val="left" w:pos="284"/>
          <w:tab w:val="left" w:pos="1080"/>
        </w:tabs>
        <w:jc w:val="both"/>
        <w:rPr>
          <w:rFonts w:ascii="Times New Roman" w:hAnsi="Times New Roman" w:cs="Times New Roman"/>
          <w:sz w:val="24"/>
          <w:szCs w:val="24"/>
        </w:rPr>
      </w:pPr>
    </w:p>
    <w:p w14:paraId="3F8AEEA5" w14:textId="5D667163" w:rsidR="00CD4C58" w:rsidRPr="00874434" w:rsidRDefault="00A92EAD" w:rsidP="0030542C">
      <w:pPr>
        <w:jc w:val="both"/>
        <w:rPr>
          <w:rFonts w:ascii="Times New Roman" w:hAnsi="Times New Roman" w:cs="Times New Roman"/>
          <w:iCs/>
          <w:sz w:val="24"/>
          <w:szCs w:val="24"/>
          <w:lang w:val="bs-Latn-BA"/>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 xml:space="preserve">Х МЉПИ је провела </w:t>
      </w:r>
      <w:r w:rsidR="00CD4C58" w:rsidRPr="00874434">
        <w:rPr>
          <w:rFonts w:ascii="Times New Roman" w:hAnsi="Times New Roman" w:cs="Times New Roman"/>
          <w:b/>
          <w:sz w:val="24"/>
          <w:szCs w:val="24"/>
        </w:rPr>
        <w:t xml:space="preserve">Анализу о прикупљању и евидентирању података разврстаних по полу у институцијама БиХ </w:t>
      </w:r>
      <w:r w:rsidR="00CD4C58" w:rsidRPr="00874434">
        <w:rPr>
          <w:rFonts w:ascii="Times New Roman" w:hAnsi="Times New Roman" w:cs="Times New Roman"/>
          <w:sz w:val="24"/>
          <w:szCs w:val="24"/>
        </w:rPr>
        <w:t xml:space="preserve">и издала </w:t>
      </w:r>
      <w:r w:rsidR="00CD4C58" w:rsidRPr="00874434">
        <w:rPr>
          <w:rFonts w:ascii="Times New Roman" w:hAnsi="Times New Roman" w:cs="Times New Roman"/>
          <w:b/>
          <w:sz w:val="24"/>
          <w:szCs w:val="24"/>
        </w:rPr>
        <w:t>препоруке</w:t>
      </w:r>
      <w:r w:rsidR="00CD4C58" w:rsidRPr="00874434">
        <w:rPr>
          <w:rFonts w:ascii="Times New Roman" w:hAnsi="Times New Roman" w:cs="Times New Roman"/>
          <w:sz w:val="24"/>
          <w:szCs w:val="24"/>
        </w:rPr>
        <w:t xml:space="preserve"> које су укључивале сет оп</w:t>
      </w:r>
      <w:r>
        <w:rPr>
          <w:rFonts w:ascii="Times New Roman" w:hAnsi="Times New Roman" w:cs="Times New Roman"/>
          <w:sz w:val="24"/>
          <w:szCs w:val="24"/>
        </w:rPr>
        <w:t>шт</w:t>
      </w:r>
      <w:r w:rsidR="00CD4C58" w:rsidRPr="00874434">
        <w:rPr>
          <w:rFonts w:ascii="Times New Roman" w:hAnsi="Times New Roman" w:cs="Times New Roman"/>
          <w:sz w:val="24"/>
          <w:szCs w:val="24"/>
        </w:rPr>
        <w:t xml:space="preserve">их, као и сет препорука прилагођених свакој појединачној институцији у складу са њиховим надлежностима. </w:t>
      </w:r>
      <w:r w:rsidR="00CD4C58" w:rsidRPr="00874434">
        <w:rPr>
          <w:rFonts w:ascii="Times New Roman" w:eastAsia="Calibri" w:hAnsi="Times New Roman" w:cs="Times New Roman"/>
          <w:iCs/>
          <w:sz w:val="24"/>
          <w:szCs w:val="24"/>
          <w:lang w:val="bs-Latn-BA"/>
        </w:rPr>
        <w:t>У скла</w:t>
      </w:r>
      <w:r>
        <w:rPr>
          <w:rFonts w:ascii="Times New Roman" w:eastAsia="Calibri" w:hAnsi="Times New Roman" w:cs="Times New Roman"/>
          <w:iCs/>
          <w:sz w:val="24"/>
          <w:szCs w:val="24"/>
          <w:lang w:val="bs-Latn-BA"/>
        </w:rPr>
        <w:t>ду с препорукама из Анализе, АР</w:t>
      </w:r>
      <w:r>
        <w:rPr>
          <w:rFonts w:ascii="Times New Roman" w:eastAsia="Calibri" w:hAnsi="Times New Roman" w:cs="Times New Roman"/>
          <w:iCs/>
          <w:sz w:val="24"/>
          <w:szCs w:val="24"/>
          <w:lang w:val="sr-Cyrl-BA"/>
        </w:rPr>
        <w:t>П</w:t>
      </w:r>
      <w:r w:rsidR="00CD4C58">
        <w:rPr>
          <w:rFonts w:ascii="Times New Roman" w:eastAsia="Calibri" w:hAnsi="Times New Roman" w:cs="Times New Roman"/>
          <w:iCs/>
          <w:sz w:val="24"/>
          <w:szCs w:val="24"/>
          <w:lang w:val="bs-Latn-BA"/>
        </w:rPr>
        <w:t xml:space="preserve"> </w:t>
      </w:r>
      <w:r w:rsidR="00CD4C58" w:rsidRPr="00874434">
        <w:rPr>
          <w:rFonts w:ascii="Times New Roman" w:eastAsia="Calibri" w:hAnsi="Times New Roman" w:cs="Times New Roman"/>
          <w:iCs/>
          <w:sz w:val="24"/>
          <w:szCs w:val="24"/>
          <w:lang w:val="bs-Latn-BA"/>
        </w:rPr>
        <w:t>Б</w:t>
      </w:r>
      <w:r w:rsidR="00CD4C58">
        <w:rPr>
          <w:rFonts w:ascii="Times New Roman" w:eastAsia="Calibri" w:hAnsi="Times New Roman" w:cs="Times New Roman"/>
          <w:iCs/>
          <w:sz w:val="24"/>
          <w:szCs w:val="24"/>
          <w:lang w:val="bs-Latn-BA"/>
        </w:rPr>
        <w:t>и</w:t>
      </w:r>
      <w:r w:rsidR="00CD4C58" w:rsidRPr="00874434">
        <w:rPr>
          <w:rFonts w:ascii="Times New Roman" w:eastAsia="Calibri" w:hAnsi="Times New Roman" w:cs="Times New Roman"/>
          <w:iCs/>
          <w:sz w:val="24"/>
          <w:szCs w:val="24"/>
          <w:lang w:val="bs-Latn-BA"/>
        </w:rPr>
        <w:t xml:space="preserve">Х је кроз обуке унапређивала капацитет </w:t>
      </w:r>
      <w:r w:rsidR="00CD4C58">
        <w:rPr>
          <w:rFonts w:ascii="Times New Roman" w:eastAsia="Calibri" w:hAnsi="Times New Roman" w:cs="Times New Roman"/>
          <w:iCs/>
          <w:sz w:val="24"/>
          <w:szCs w:val="24"/>
          <w:lang w:val="bs-Latn-BA"/>
        </w:rPr>
        <w:t>лица</w:t>
      </w:r>
      <w:r w:rsidR="00CD4C58" w:rsidRPr="00874434">
        <w:rPr>
          <w:rFonts w:ascii="Times New Roman" w:eastAsia="Calibri" w:hAnsi="Times New Roman" w:cs="Times New Roman"/>
          <w:iCs/>
          <w:sz w:val="24"/>
          <w:szCs w:val="24"/>
          <w:lang w:val="bs-Latn-BA"/>
        </w:rPr>
        <w:t xml:space="preserve"> кој</w:t>
      </w:r>
      <w:r w:rsidR="00CD4C58">
        <w:rPr>
          <w:rFonts w:ascii="Times New Roman" w:eastAsia="Calibri" w:hAnsi="Times New Roman" w:cs="Times New Roman"/>
          <w:iCs/>
          <w:sz w:val="24"/>
          <w:szCs w:val="24"/>
          <w:lang w:val="bs-Latn-BA"/>
        </w:rPr>
        <w:t>а</w:t>
      </w:r>
      <w:r w:rsidR="00CD4C58" w:rsidRPr="00874434">
        <w:rPr>
          <w:rFonts w:ascii="Times New Roman" w:eastAsia="Calibri" w:hAnsi="Times New Roman" w:cs="Times New Roman"/>
          <w:iCs/>
          <w:sz w:val="24"/>
          <w:szCs w:val="24"/>
          <w:lang w:val="bs-Latn-BA"/>
        </w:rPr>
        <w:t xml:space="preserve"> се баве прикупљањем и анализом података, као и </w:t>
      </w:r>
      <w:r w:rsidR="00CD4C58" w:rsidRPr="00874434">
        <w:rPr>
          <w:rFonts w:ascii="Times New Roman" w:hAnsi="Times New Roman" w:cs="Times New Roman"/>
          <w:iCs/>
          <w:sz w:val="24"/>
          <w:szCs w:val="24"/>
          <w:lang w:val="bs-Latn-BA"/>
        </w:rPr>
        <w:t xml:space="preserve">у области приближавања ЕУ стандардима равноправности </w:t>
      </w:r>
      <w:r w:rsidR="00CD4C58">
        <w:rPr>
          <w:rFonts w:ascii="Times New Roman" w:hAnsi="Times New Roman" w:cs="Times New Roman"/>
          <w:iCs/>
          <w:sz w:val="24"/>
          <w:szCs w:val="24"/>
          <w:lang w:val="bs-Latn-BA"/>
        </w:rPr>
        <w:t>полова</w:t>
      </w:r>
      <w:r w:rsidR="00CD4C58" w:rsidRPr="00874434">
        <w:rPr>
          <w:rFonts w:ascii="Times New Roman" w:hAnsi="Times New Roman" w:cs="Times New Roman"/>
          <w:iCs/>
          <w:sz w:val="24"/>
          <w:szCs w:val="24"/>
          <w:lang w:val="bs-Latn-BA"/>
        </w:rPr>
        <w:t xml:space="preserve">, што је, </w:t>
      </w:r>
      <w:r w:rsidR="00CD4C58">
        <w:rPr>
          <w:rFonts w:ascii="Times New Roman" w:hAnsi="Times New Roman" w:cs="Times New Roman"/>
          <w:iCs/>
          <w:sz w:val="24"/>
          <w:szCs w:val="24"/>
          <w:lang w:val="bs-Latn-BA"/>
        </w:rPr>
        <w:t>између</w:t>
      </w:r>
      <w:r w:rsidR="00CD4C58" w:rsidRPr="00874434">
        <w:rPr>
          <w:rFonts w:ascii="Times New Roman" w:hAnsi="Times New Roman" w:cs="Times New Roman"/>
          <w:iCs/>
          <w:sz w:val="24"/>
          <w:szCs w:val="24"/>
          <w:lang w:val="bs-Latn-BA"/>
        </w:rPr>
        <w:t xml:space="preserve"> осталог, подржано и кроз </w:t>
      </w:r>
      <w:r>
        <w:rPr>
          <w:rFonts w:ascii="Times New Roman" w:hAnsi="Times New Roman" w:cs="Times New Roman"/>
          <w:iCs/>
          <w:sz w:val="24"/>
          <w:szCs w:val="24"/>
          <w:lang w:val="sr-Cyrl-BA"/>
        </w:rPr>
        <w:t>спровођење</w:t>
      </w:r>
      <w:r w:rsidR="00CD4C58" w:rsidRPr="00874434">
        <w:rPr>
          <w:rFonts w:ascii="Times New Roman" w:hAnsi="Times New Roman" w:cs="Times New Roman"/>
          <w:iCs/>
          <w:sz w:val="24"/>
          <w:szCs w:val="24"/>
          <w:lang w:val="bs-Latn-BA"/>
        </w:rPr>
        <w:t xml:space="preserve"> ИПА пројеката „ЕУ за равноправност</w:t>
      </w:r>
      <w:r>
        <w:rPr>
          <w:rFonts w:ascii="Times New Roman" w:hAnsi="Times New Roman" w:cs="Times New Roman"/>
          <w:iCs/>
          <w:sz w:val="24"/>
          <w:szCs w:val="24"/>
          <w:lang w:val="bs-Latn-BA"/>
        </w:rPr>
        <w:t xml:space="preserve"> </w:t>
      </w:r>
      <w:r w:rsidR="00CD4C58">
        <w:rPr>
          <w:rFonts w:ascii="Times New Roman" w:hAnsi="Times New Roman" w:cs="Times New Roman"/>
          <w:iCs/>
          <w:sz w:val="24"/>
          <w:szCs w:val="24"/>
          <w:lang w:val="bs-Latn-BA"/>
        </w:rPr>
        <w:t>полова</w:t>
      </w:r>
      <w:r w:rsidR="00CD4C58" w:rsidRPr="00874434">
        <w:rPr>
          <w:rFonts w:ascii="Times New Roman" w:hAnsi="Times New Roman" w:cs="Times New Roman"/>
          <w:iCs/>
          <w:sz w:val="24"/>
          <w:szCs w:val="24"/>
          <w:lang w:val="bs-Latn-BA"/>
        </w:rPr>
        <w:t>“  и “ЕУ за људска права и сузбијање дискриминације у БиХ”,</w:t>
      </w:r>
    </w:p>
    <w:p w14:paraId="4FF2152B" w14:textId="77777777" w:rsidR="00CD4C58" w:rsidRPr="00874434" w:rsidRDefault="00CD4C58" w:rsidP="0030542C">
      <w:pPr>
        <w:jc w:val="both"/>
        <w:rPr>
          <w:rFonts w:ascii="Times New Roman" w:eastAsia="Calibri" w:hAnsi="Times New Roman" w:cs="Times New Roman"/>
          <w:iCs/>
          <w:sz w:val="24"/>
          <w:szCs w:val="24"/>
          <w:lang w:val="bs-Latn-BA"/>
        </w:rPr>
      </w:pPr>
    </w:p>
    <w:p w14:paraId="1522FBAC" w14:textId="7F6B0344"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Израђена је </w:t>
      </w:r>
      <w:r w:rsidRPr="00874434">
        <w:rPr>
          <w:rFonts w:ascii="Times New Roman" w:hAnsi="Times New Roman" w:cs="Times New Roman"/>
          <w:b/>
          <w:sz w:val="24"/>
          <w:szCs w:val="24"/>
          <w:lang w:val="bs-Latn-BA"/>
        </w:rPr>
        <w:t>Анализа о прикупљању и евиден</w:t>
      </w:r>
      <w:r w:rsidR="00A92EAD">
        <w:rPr>
          <w:rFonts w:ascii="Times New Roman" w:hAnsi="Times New Roman" w:cs="Times New Roman"/>
          <w:b/>
          <w:sz w:val="24"/>
          <w:szCs w:val="24"/>
          <w:lang w:val="bs-Latn-BA"/>
        </w:rPr>
        <w:t xml:space="preserve">тирању података разврстаних по </w:t>
      </w:r>
      <w:r w:rsidRPr="00874434">
        <w:rPr>
          <w:rFonts w:ascii="Times New Roman" w:hAnsi="Times New Roman" w:cs="Times New Roman"/>
          <w:b/>
          <w:sz w:val="24"/>
          <w:szCs w:val="24"/>
          <w:lang w:val="bs-Latn-BA"/>
        </w:rPr>
        <w:t xml:space="preserve">полу у институцијама ФБиХ. Федерални завод за статистику </w:t>
      </w:r>
      <w:r w:rsidRPr="00874434">
        <w:rPr>
          <w:rFonts w:ascii="Times New Roman" w:hAnsi="Times New Roman" w:cs="Times New Roman"/>
          <w:sz w:val="24"/>
          <w:szCs w:val="24"/>
          <w:lang w:val="bs-Latn-BA"/>
        </w:rPr>
        <w:t xml:space="preserve">редовно унапређује и проширује број статистичких </w:t>
      </w:r>
      <w:r w:rsidR="00A92EAD">
        <w:rPr>
          <w:rFonts w:ascii="Times New Roman" w:hAnsi="Times New Roman" w:cs="Times New Roman"/>
          <w:sz w:val="24"/>
          <w:szCs w:val="24"/>
          <w:lang w:val="bs-Latn-BA"/>
        </w:rPr>
        <w:t xml:space="preserve">података који су разврстани по </w:t>
      </w:r>
      <w:r w:rsidRPr="00874434">
        <w:rPr>
          <w:rFonts w:ascii="Times New Roman" w:hAnsi="Times New Roman" w:cs="Times New Roman"/>
          <w:sz w:val="24"/>
          <w:szCs w:val="24"/>
          <w:lang w:val="bs-Latn-BA"/>
        </w:rPr>
        <w:t xml:space="preserve">полу. </w:t>
      </w:r>
    </w:p>
    <w:p w14:paraId="7A1DC248" w14:textId="77777777" w:rsidR="00CD4C58" w:rsidRPr="00874434" w:rsidRDefault="00CD4C58" w:rsidP="0030542C">
      <w:pPr>
        <w:jc w:val="both"/>
        <w:rPr>
          <w:rFonts w:ascii="Times New Roman" w:hAnsi="Times New Roman" w:cs="Times New Roman"/>
          <w:sz w:val="24"/>
          <w:szCs w:val="24"/>
          <w:shd w:val="clear" w:color="auto" w:fill="FFFFFF"/>
        </w:rPr>
      </w:pPr>
    </w:p>
    <w:p w14:paraId="62B34B53" w14:textId="4E254A55" w:rsidR="00CD4C58" w:rsidRPr="00874434" w:rsidRDefault="00CD4C58" w:rsidP="0030542C">
      <w:pPr>
        <w:jc w:val="both"/>
        <w:rPr>
          <w:rFonts w:ascii="Times New Roman" w:hAnsi="Times New Roman" w:cs="Times New Roman"/>
          <w:iCs/>
          <w:color w:val="000000" w:themeColor="text1"/>
          <w:sz w:val="24"/>
          <w:szCs w:val="24"/>
          <w:lang w:val="en-GB"/>
        </w:rPr>
      </w:pPr>
      <w:r w:rsidRPr="00874434">
        <w:rPr>
          <w:rFonts w:ascii="Times New Roman" w:hAnsi="Times New Roman" w:cs="Times New Roman"/>
          <w:b/>
          <w:iCs/>
          <w:color w:val="000000" w:themeColor="text1"/>
          <w:sz w:val="24"/>
          <w:szCs w:val="24"/>
          <w:lang w:val="en-GB"/>
        </w:rPr>
        <w:t>Усаглашавање законских и других аката РС је постало прихваћена пракса од стране обрађивача аката</w:t>
      </w:r>
      <w:r w:rsidRPr="00874434">
        <w:rPr>
          <w:rFonts w:ascii="Times New Roman" w:hAnsi="Times New Roman" w:cs="Times New Roman"/>
          <w:iCs/>
          <w:color w:val="000000" w:themeColor="text1"/>
          <w:sz w:val="24"/>
          <w:szCs w:val="24"/>
          <w:lang w:val="en-GB"/>
        </w:rPr>
        <w:t>, те многи акти већ у великој мјери сад</w:t>
      </w:r>
      <w:r w:rsidR="00A92EAD">
        <w:rPr>
          <w:rFonts w:ascii="Times New Roman" w:hAnsi="Times New Roman" w:cs="Times New Roman"/>
          <w:iCs/>
          <w:color w:val="000000" w:themeColor="text1"/>
          <w:sz w:val="24"/>
          <w:szCs w:val="24"/>
          <w:lang w:val="en-GB"/>
        </w:rPr>
        <w:t xml:space="preserve">рже стандарде за равноправност </w:t>
      </w:r>
      <w:r w:rsidRPr="00874434">
        <w:rPr>
          <w:rFonts w:ascii="Times New Roman" w:hAnsi="Times New Roman" w:cs="Times New Roman"/>
          <w:iCs/>
          <w:color w:val="000000" w:themeColor="text1"/>
          <w:sz w:val="24"/>
          <w:szCs w:val="24"/>
          <w:lang w:val="en-GB"/>
        </w:rPr>
        <w:t xml:space="preserve">полова. Поред тога, настављена је и подршка изради </w:t>
      </w:r>
      <w:r w:rsidRPr="00874434">
        <w:rPr>
          <w:rFonts w:ascii="Times New Roman" w:hAnsi="Times New Roman" w:cs="Times New Roman"/>
          <w:b/>
          <w:iCs/>
          <w:color w:val="000000" w:themeColor="text1"/>
          <w:sz w:val="24"/>
          <w:szCs w:val="24"/>
          <w:lang w:val="en-GB"/>
        </w:rPr>
        <w:t>локалних акционих планова</w:t>
      </w:r>
      <w:r w:rsidR="00A92EAD">
        <w:rPr>
          <w:rFonts w:ascii="Times New Roman" w:hAnsi="Times New Roman" w:cs="Times New Roman"/>
          <w:iCs/>
          <w:color w:val="000000" w:themeColor="text1"/>
          <w:sz w:val="24"/>
          <w:szCs w:val="24"/>
          <w:lang w:val="en-GB"/>
        </w:rPr>
        <w:t xml:space="preserve"> за равноправност </w:t>
      </w:r>
      <w:r w:rsidRPr="00874434">
        <w:rPr>
          <w:rFonts w:ascii="Times New Roman" w:hAnsi="Times New Roman" w:cs="Times New Roman"/>
          <w:iCs/>
          <w:color w:val="000000" w:themeColor="text1"/>
          <w:sz w:val="24"/>
          <w:szCs w:val="24"/>
          <w:lang w:val="en-GB"/>
        </w:rPr>
        <w:t xml:space="preserve">полова, настављене су кампање подизања свијести које се односе на нулту толеранцију </w:t>
      </w:r>
      <w:r>
        <w:rPr>
          <w:rFonts w:ascii="Times New Roman" w:hAnsi="Times New Roman" w:cs="Times New Roman"/>
          <w:iCs/>
          <w:color w:val="000000" w:themeColor="text1"/>
          <w:sz w:val="24"/>
          <w:szCs w:val="24"/>
          <w:lang w:val="en-GB"/>
        </w:rPr>
        <w:t>за</w:t>
      </w:r>
      <w:r w:rsidRPr="00874434">
        <w:rPr>
          <w:rFonts w:ascii="Times New Roman" w:hAnsi="Times New Roman" w:cs="Times New Roman"/>
          <w:iCs/>
          <w:color w:val="000000" w:themeColor="text1"/>
          <w:sz w:val="24"/>
          <w:szCs w:val="24"/>
          <w:lang w:val="en-GB"/>
        </w:rPr>
        <w:t xml:space="preserve"> насиље, промоцију учешћа жена у </w:t>
      </w:r>
      <w:r w:rsidR="00A92EAD">
        <w:rPr>
          <w:rFonts w:ascii="Times New Roman" w:hAnsi="Times New Roman" w:cs="Times New Roman"/>
          <w:iCs/>
          <w:color w:val="000000" w:themeColor="text1"/>
          <w:sz w:val="24"/>
          <w:szCs w:val="24"/>
          <w:lang w:val="sr-Cyrl-BA"/>
        </w:rPr>
        <w:t>доношењу одлука</w:t>
      </w:r>
      <w:r w:rsidRPr="00874434">
        <w:rPr>
          <w:rFonts w:ascii="Times New Roman" w:hAnsi="Times New Roman" w:cs="Times New Roman"/>
          <w:iCs/>
          <w:color w:val="000000" w:themeColor="text1"/>
          <w:sz w:val="24"/>
          <w:szCs w:val="24"/>
          <w:lang w:val="en-GB"/>
        </w:rPr>
        <w:t>, промоцију жена на селу и дјевојчица у ИКТ.</w:t>
      </w:r>
    </w:p>
    <w:p w14:paraId="135DA312" w14:textId="77777777" w:rsidR="00CD4C58" w:rsidRPr="00874434" w:rsidRDefault="00CD4C58" w:rsidP="0030542C">
      <w:pPr>
        <w:jc w:val="both"/>
        <w:rPr>
          <w:rFonts w:ascii="Times New Roman" w:hAnsi="Times New Roman" w:cs="Times New Roman"/>
          <w:iCs/>
          <w:color w:val="000000" w:themeColor="text1"/>
          <w:sz w:val="24"/>
          <w:szCs w:val="24"/>
          <w:lang w:val="en-GB"/>
        </w:rPr>
      </w:pPr>
    </w:p>
    <w:p w14:paraId="0A459CF2"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иницирао је и подржао усвајање  </w:t>
      </w:r>
      <w:r w:rsidRPr="00874434">
        <w:rPr>
          <w:rFonts w:ascii="Times New Roman" w:hAnsi="Times New Roman" w:cs="Times New Roman"/>
          <w:b/>
          <w:sz w:val="24"/>
          <w:szCs w:val="24"/>
          <w:lang w:val="bs-Latn-BA"/>
        </w:rPr>
        <w:t>гендер акционих планова у шест кантона и око 30% јединица локалне самоуправе у ФБиХ</w:t>
      </w:r>
      <w:r w:rsidRPr="00874434">
        <w:rPr>
          <w:rFonts w:ascii="Times New Roman" w:hAnsi="Times New Roman" w:cs="Times New Roman"/>
          <w:sz w:val="24"/>
          <w:szCs w:val="24"/>
          <w:lang w:val="bs-Latn-BA"/>
        </w:rPr>
        <w:t xml:space="preserve">. </w:t>
      </w:r>
    </w:p>
    <w:p w14:paraId="2BA29441"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171E5F20" w14:textId="2758B141"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Влада РС, на иницијативу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формирала </w:t>
      </w:r>
      <w:r w:rsidRPr="00874434">
        <w:rPr>
          <w:rFonts w:ascii="Times New Roman" w:hAnsi="Times New Roman" w:cs="Times New Roman"/>
          <w:b/>
          <w:sz w:val="24"/>
          <w:szCs w:val="24"/>
          <w:lang w:val="bs-Latn-BA"/>
        </w:rPr>
        <w:t xml:space="preserve">Координациони одбор Републике Српске за праћење </w:t>
      </w:r>
      <w:r w:rsidR="00A92EAD">
        <w:rPr>
          <w:rFonts w:ascii="Times New Roman" w:hAnsi="Times New Roman" w:cs="Times New Roman"/>
          <w:b/>
          <w:sz w:val="24"/>
          <w:szCs w:val="24"/>
          <w:lang w:val="sr-Cyrl-BA"/>
        </w:rPr>
        <w:t>спровођења</w:t>
      </w:r>
      <w:r w:rsidRPr="00874434">
        <w:rPr>
          <w:rFonts w:ascii="Times New Roman" w:hAnsi="Times New Roman" w:cs="Times New Roman"/>
          <w:b/>
          <w:sz w:val="24"/>
          <w:szCs w:val="24"/>
          <w:lang w:val="bs-Latn-BA"/>
        </w:rPr>
        <w:t xml:space="preserve"> ГАП БиХ за период 2018</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- 2022. годин</w:t>
      </w:r>
      <w:r>
        <w:rPr>
          <w:rFonts w:ascii="Times New Roman" w:hAnsi="Times New Roman" w:cs="Times New Roman"/>
          <w:b/>
          <w:sz w:val="24"/>
          <w:szCs w:val="24"/>
          <w:lang w:val="bs-Latn-BA"/>
        </w:rPr>
        <w:t>е</w:t>
      </w:r>
      <w:r w:rsidRPr="00874434">
        <w:rPr>
          <w:rFonts w:ascii="Times New Roman" w:hAnsi="Times New Roman" w:cs="Times New Roman"/>
          <w:sz w:val="24"/>
          <w:szCs w:val="24"/>
          <w:lang w:val="bs-Latn-BA"/>
        </w:rPr>
        <w:t>, чији су чланови и чланице именовани представници свих министарстава РС. На приједлог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Координациони одбор</w:t>
      </w:r>
      <w:r>
        <w:rPr>
          <w:rFonts w:ascii="Times New Roman" w:hAnsi="Times New Roman" w:cs="Times New Roman"/>
          <w:sz w:val="24"/>
          <w:szCs w:val="24"/>
          <w:lang w:val="bs-Latn-BA"/>
        </w:rPr>
        <w:t xml:space="preserve"> је</w:t>
      </w:r>
      <w:r w:rsidRPr="00874434">
        <w:rPr>
          <w:rFonts w:ascii="Times New Roman" w:hAnsi="Times New Roman" w:cs="Times New Roman"/>
          <w:sz w:val="24"/>
          <w:szCs w:val="24"/>
          <w:lang w:val="bs-Latn-BA"/>
        </w:rPr>
        <w:t xml:space="preserve"> утврђивао, а Влада РС усвајала </w:t>
      </w:r>
      <w:r w:rsidRPr="00874434">
        <w:rPr>
          <w:rFonts w:ascii="Times New Roman" w:hAnsi="Times New Roman" w:cs="Times New Roman"/>
          <w:b/>
          <w:sz w:val="24"/>
          <w:szCs w:val="24"/>
          <w:lang w:val="bs-Latn-BA"/>
        </w:rPr>
        <w:t>годишње оперативне планове за равноправност полова у РС</w:t>
      </w:r>
      <w:r w:rsidRPr="00874434">
        <w:rPr>
          <w:rFonts w:ascii="Times New Roman" w:hAnsi="Times New Roman" w:cs="Times New Roman"/>
          <w:sz w:val="24"/>
          <w:szCs w:val="24"/>
          <w:lang w:val="bs-Latn-BA"/>
        </w:rPr>
        <w:t xml:space="preserve"> у оквиру </w:t>
      </w:r>
      <w:r w:rsidR="00A92EAD">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ГАП БиХ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2022</w:t>
      </w:r>
      <w:r>
        <w:rPr>
          <w:rFonts w:ascii="Times New Roman" w:hAnsi="Times New Roman" w:cs="Times New Roman"/>
          <w:sz w:val="24"/>
          <w:szCs w:val="24"/>
          <w:lang w:val="bs-Latn-BA"/>
        </w:rPr>
        <w:t>. година</w:t>
      </w:r>
      <w:r w:rsidRPr="00874434">
        <w:rPr>
          <w:rFonts w:ascii="Times New Roman" w:hAnsi="Times New Roman" w:cs="Times New Roman"/>
          <w:sz w:val="24"/>
          <w:szCs w:val="24"/>
          <w:lang w:val="bs-Latn-BA"/>
        </w:rPr>
        <w:t xml:space="preserve"> (у даљем тексту: Г</w:t>
      </w:r>
      <w:r>
        <w:rPr>
          <w:rFonts w:ascii="Times New Roman" w:hAnsi="Times New Roman" w:cs="Times New Roman"/>
          <w:sz w:val="24"/>
          <w:szCs w:val="24"/>
          <w:lang w:val="bs-Latn-BA"/>
        </w:rPr>
        <w:t>А</w:t>
      </w:r>
      <w:r w:rsidRPr="00874434">
        <w:rPr>
          <w:rFonts w:ascii="Times New Roman" w:hAnsi="Times New Roman" w:cs="Times New Roman"/>
          <w:sz w:val="24"/>
          <w:szCs w:val="24"/>
          <w:lang w:val="bs-Latn-BA"/>
        </w:rPr>
        <w:t xml:space="preserve">П РС), као и </w:t>
      </w:r>
      <w:r w:rsidRPr="00874434">
        <w:rPr>
          <w:rFonts w:ascii="Times New Roman" w:hAnsi="Times New Roman" w:cs="Times New Roman"/>
          <w:b/>
          <w:sz w:val="24"/>
          <w:szCs w:val="24"/>
          <w:lang w:val="bs-Latn-BA"/>
        </w:rPr>
        <w:t xml:space="preserve">годишње извјештаје о </w:t>
      </w:r>
      <w:r w:rsidR="00A92EAD">
        <w:rPr>
          <w:rFonts w:ascii="Times New Roman" w:hAnsi="Times New Roman" w:cs="Times New Roman"/>
          <w:b/>
          <w:sz w:val="24"/>
          <w:szCs w:val="24"/>
          <w:lang w:val="sr-Cyrl-BA"/>
        </w:rPr>
        <w:t>спровођењу</w:t>
      </w:r>
      <w:r w:rsidRPr="00874434">
        <w:rPr>
          <w:rFonts w:ascii="Times New Roman" w:hAnsi="Times New Roman" w:cs="Times New Roman"/>
          <w:b/>
          <w:sz w:val="24"/>
          <w:szCs w:val="24"/>
          <w:lang w:val="bs-Latn-BA"/>
        </w:rPr>
        <w:t xml:space="preserve"> Г</w:t>
      </w:r>
      <w:r>
        <w:rPr>
          <w:rFonts w:ascii="Times New Roman" w:hAnsi="Times New Roman" w:cs="Times New Roman"/>
          <w:b/>
          <w:sz w:val="24"/>
          <w:szCs w:val="24"/>
          <w:lang w:val="bs-Latn-BA"/>
        </w:rPr>
        <w:t>А</w:t>
      </w:r>
      <w:r w:rsidRPr="00874434">
        <w:rPr>
          <w:rFonts w:ascii="Times New Roman" w:hAnsi="Times New Roman" w:cs="Times New Roman"/>
          <w:b/>
          <w:sz w:val="24"/>
          <w:szCs w:val="24"/>
          <w:lang w:val="bs-Latn-BA"/>
        </w:rPr>
        <w:t>П РС</w:t>
      </w:r>
      <w:r w:rsidRPr="00874434">
        <w:rPr>
          <w:rFonts w:ascii="Times New Roman" w:hAnsi="Times New Roman" w:cs="Times New Roman"/>
          <w:sz w:val="24"/>
          <w:szCs w:val="24"/>
          <w:lang w:val="bs-Latn-BA"/>
        </w:rPr>
        <w:t>.</w:t>
      </w:r>
    </w:p>
    <w:p w14:paraId="03341C7B" w14:textId="77777777" w:rsidR="00CD4C58" w:rsidRDefault="00CD4C58" w:rsidP="0030542C">
      <w:pPr>
        <w:jc w:val="both"/>
        <w:rPr>
          <w:rFonts w:ascii="Times New Roman" w:eastAsia="Times New Roman" w:hAnsi="Times New Roman" w:cs="Times New Roman"/>
          <w:bCs/>
          <w:sz w:val="24"/>
          <w:szCs w:val="24"/>
          <w:lang w:val="sr-Latn-BA" w:eastAsia="sr-Latn-BA"/>
        </w:rPr>
      </w:pPr>
    </w:p>
    <w:p w14:paraId="01354399" w14:textId="54C7C6DD" w:rsidR="00CD4C58" w:rsidRPr="00874434" w:rsidRDefault="00A92EAD" w:rsidP="0030542C">
      <w:pPr>
        <w:jc w:val="both"/>
        <w:rPr>
          <w:rFonts w:ascii="Times New Roman" w:eastAsia="Times New Roman" w:hAnsi="Times New Roman" w:cs="Times New Roman"/>
          <w:sz w:val="24"/>
          <w:szCs w:val="24"/>
          <w:lang w:val="sr-Latn-BA" w:eastAsia="sr-Latn-BA"/>
        </w:rPr>
      </w:pPr>
      <w:r>
        <w:rPr>
          <w:rFonts w:ascii="Times New Roman" w:eastAsia="Times New Roman" w:hAnsi="Times New Roman" w:cs="Times New Roman"/>
          <w:bCs/>
          <w:sz w:val="24"/>
          <w:szCs w:val="24"/>
          <w:lang w:val="sr-Cyrl-BA" w:eastAsia="sr-Latn-BA"/>
        </w:rPr>
        <w:t>С</w:t>
      </w:r>
      <w:r w:rsidR="00CD4C58" w:rsidRPr="00874434">
        <w:rPr>
          <w:rFonts w:ascii="Times New Roman" w:eastAsia="Times New Roman" w:hAnsi="Times New Roman" w:cs="Times New Roman"/>
          <w:bCs/>
          <w:sz w:val="24"/>
          <w:szCs w:val="24"/>
          <w:lang w:val="sr-Latn-BA" w:eastAsia="sr-Latn-BA"/>
        </w:rPr>
        <w:t>М Б</w:t>
      </w:r>
      <w:r w:rsidR="00CD4C58">
        <w:rPr>
          <w:rFonts w:ascii="Times New Roman" w:eastAsia="Times New Roman" w:hAnsi="Times New Roman" w:cs="Times New Roman"/>
          <w:bCs/>
          <w:sz w:val="24"/>
          <w:szCs w:val="24"/>
          <w:lang w:val="sr-Latn-BA" w:eastAsia="sr-Latn-BA"/>
        </w:rPr>
        <w:t>и</w:t>
      </w:r>
      <w:r w:rsidR="00CD4C58" w:rsidRPr="00874434">
        <w:rPr>
          <w:rFonts w:ascii="Times New Roman" w:eastAsia="Times New Roman" w:hAnsi="Times New Roman" w:cs="Times New Roman"/>
          <w:bCs/>
          <w:sz w:val="24"/>
          <w:szCs w:val="24"/>
          <w:lang w:val="sr-Latn-BA" w:eastAsia="sr-Latn-BA"/>
        </w:rPr>
        <w:t xml:space="preserve">Х је у јулу 2022. године усвојило </w:t>
      </w:r>
      <w:r w:rsidR="00CD4C58" w:rsidRPr="00874434">
        <w:rPr>
          <w:rFonts w:ascii="Times New Roman" w:eastAsia="Times New Roman" w:hAnsi="Times New Roman" w:cs="Times New Roman"/>
          <w:b/>
          <w:bCs/>
          <w:sz w:val="24"/>
          <w:szCs w:val="24"/>
          <w:lang w:val="sr-Latn-BA" w:eastAsia="sr-Latn-BA"/>
        </w:rPr>
        <w:t xml:space="preserve">Акциони план за унапређење људских права и основних слобода ЛГБТИ </w:t>
      </w:r>
      <w:r w:rsidR="00CD4C58">
        <w:rPr>
          <w:rFonts w:ascii="Times New Roman" w:eastAsia="Times New Roman" w:hAnsi="Times New Roman" w:cs="Times New Roman"/>
          <w:b/>
          <w:bCs/>
          <w:sz w:val="24"/>
          <w:szCs w:val="24"/>
          <w:lang w:val="sr-Latn-BA" w:eastAsia="sr-Latn-BA"/>
        </w:rPr>
        <w:t>лица</w:t>
      </w:r>
      <w:r w:rsidR="00CD4C58" w:rsidRPr="00874434">
        <w:rPr>
          <w:rFonts w:ascii="Times New Roman" w:eastAsia="Times New Roman" w:hAnsi="Times New Roman" w:cs="Times New Roman"/>
          <w:b/>
          <w:bCs/>
          <w:sz w:val="24"/>
          <w:szCs w:val="24"/>
          <w:lang w:val="sr-Latn-BA" w:eastAsia="sr-Latn-BA"/>
        </w:rPr>
        <w:t xml:space="preserve"> у Босни и Херцеговини за период 2021. - 2023. године</w:t>
      </w:r>
      <w:r w:rsidR="00CD4C58" w:rsidRPr="00874434">
        <w:rPr>
          <w:rFonts w:ascii="Times New Roman" w:eastAsia="Times New Roman" w:hAnsi="Times New Roman" w:cs="Times New Roman"/>
          <w:bCs/>
          <w:sz w:val="24"/>
          <w:szCs w:val="24"/>
          <w:lang w:val="sr-Latn-BA" w:eastAsia="sr-Latn-BA"/>
        </w:rPr>
        <w:t xml:space="preserve"> (у даљем тексту:  АП ЛГБТИ). </w:t>
      </w:r>
      <w:r w:rsidR="00CD4C58" w:rsidRPr="00874434">
        <w:rPr>
          <w:rFonts w:ascii="Times New Roman" w:eastAsia="Times New Roman" w:hAnsi="Times New Roman" w:cs="Times New Roman"/>
          <w:sz w:val="24"/>
          <w:szCs w:val="24"/>
          <w:lang w:val="sr-Latn-BA" w:eastAsia="sr-Latn-BA"/>
        </w:rPr>
        <w:t>АП ЛГБТИ је плод рада Радне групе сачињене од представника/ца релевантних органа са нивоа БиХ и ентитета, као и невладиног сектора и академске заједнице, а чијим је радом координи</w:t>
      </w:r>
      <w:r>
        <w:rPr>
          <w:rFonts w:ascii="Times New Roman" w:eastAsia="Times New Roman" w:hAnsi="Times New Roman" w:cs="Times New Roman"/>
          <w:sz w:val="24"/>
          <w:szCs w:val="24"/>
          <w:lang w:val="sr-Cyrl-BA" w:eastAsia="sr-Latn-BA"/>
        </w:rPr>
        <w:t>с</w:t>
      </w:r>
      <w:r w:rsidR="00CD4C58" w:rsidRPr="00874434">
        <w:rPr>
          <w:rFonts w:ascii="Times New Roman" w:eastAsia="Times New Roman" w:hAnsi="Times New Roman" w:cs="Times New Roman"/>
          <w:sz w:val="24"/>
          <w:szCs w:val="24"/>
          <w:lang w:val="sr-Latn-BA" w:eastAsia="sr-Latn-BA"/>
        </w:rPr>
        <w:t>ала АР</w:t>
      </w:r>
      <w:r>
        <w:rPr>
          <w:rFonts w:ascii="Times New Roman" w:eastAsia="Times New Roman" w:hAnsi="Times New Roman" w:cs="Times New Roman"/>
          <w:sz w:val="24"/>
          <w:szCs w:val="24"/>
          <w:lang w:val="sr-Cyrl-BA" w:eastAsia="sr-Latn-BA"/>
        </w:rPr>
        <w:t>П</w:t>
      </w:r>
      <w:r w:rsidR="00CD4C58">
        <w:rPr>
          <w:rFonts w:ascii="Times New Roman" w:eastAsia="Times New Roman" w:hAnsi="Times New Roman" w:cs="Times New Roman"/>
          <w:sz w:val="24"/>
          <w:szCs w:val="24"/>
          <w:lang w:val="sr-Latn-BA" w:eastAsia="sr-Latn-BA"/>
        </w:rPr>
        <w:t xml:space="preserve"> </w:t>
      </w:r>
      <w:r w:rsidR="00CD4C58" w:rsidRPr="00874434">
        <w:rPr>
          <w:rFonts w:ascii="Times New Roman" w:eastAsia="Times New Roman" w:hAnsi="Times New Roman" w:cs="Times New Roman"/>
          <w:sz w:val="24"/>
          <w:szCs w:val="24"/>
          <w:lang w:val="sr-Latn-BA" w:eastAsia="sr-Latn-BA"/>
        </w:rPr>
        <w:t>Б</w:t>
      </w:r>
      <w:r w:rsidR="00CD4C58">
        <w:rPr>
          <w:rFonts w:ascii="Times New Roman" w:eastAsia="Times New Roman" w:hAnsi="Times New Roman" w:cs="Times New Roman"/>
          <w:sz w:val="24"/>
          <w:szCs w:val="24"/>
          <w:lang w:val="sr-Latn-BA" w:eastAsia="sr-Latn-BA"/>
        </w:rPr>
        <w:t>и</w:t>
      </w:r>
      <w:r w:rsidR="00CD4C58" w:rsidRPr="00874434">
        <w:rPr>
          <w:rFonts w:ascii="Times New Roman" w:eastAsia="Times New Roman" w:hAnsi="Times New Roman" w:cs="Times New Roman"/>
          <w:sz w:val="24"/>
          <w:szCs w:val="24"/>
          <w:lang w:val="sr-Latn-BA" w:eastAsia="sr-Latn-BA"/>
        </w:rPr>
        <w:t xml:space="preserve">Х МЉПИ, уз техничку подршку </w:t>
      </w:r>
      <w:r>
        <w:rPr>
          <w:rFonts w:ascii="Times New Roman" w:eastAsia="Times New Roman" w:hAnsi="Times New Roman" w:cs="Times New Roman"/>
          <w:sz w:val="24"/>
          <w:szCs w:val="24"/>
          <w:lang w:val="sr-Cyrl-BA" w:eastAsia="sr-Latn-BA"/>
        </w:rPr>
        <w:t>С</w:t>
      </w:r>
      <w:r w:rsidR="00CD4C58" w:rsidRPr="00874434">
        <w:rPr>
          <w:rFonts w:ascii="Times New Roman" w:eastAsia="Times New Roman" w:hAnsi="Times New Roman" w:cs="Times New Roman"/>
          <w:sz w:val="24"/>
          <w:szCs w:val="24"/>
          <w:lang w:val="sr-Latn-BA" w:eastAsia="sr-Latn-BA"/>
        </w:rPr>
        <w:t xml:space="preserve">Е. План предвиђа мјере и идентификује извршиоце за реализацију сљедећа три стратешка циља: </w:t>
      </w:r>
      <w:r w:rsidR="00CD4C58" w:rsidRPr="00874434">
        <w:rPr>
          <w:rFonts w:ascii="Times New Roman" w:hAnsi="Times New Roman" w:cs="Times New Roman"/>
          <w:sz w:val="24"/>
          <w:szCs w:val="24"/>
          <w:lang w:val="en-US"/>
        </w:rPr>
        <w:t xml:space="preserve">једнаке могућности и забрана дискриминације, једнака права у свим областима живота и друштво поштовања разноврсности. </w:t>
      </w:r>
    </w:p>
    <w:p w14:paraId="736EFECD" w14:textId="77777777" w:rsidR="00CD4C58" w:rsidRPr="00874434" w:rsidRDefault="00CD4C58" w:rsidP="0030542C">
      <w:pPr>
        <w:jc w:val="both"/>
        <w:rPr>
          <w:rFonts w:ascii="Times New Roman" w:hAnsi="Times New Roman" w:cs="Times New Roman"/>
          <w:sz w:val="24"/>
          <w:szCs w:val="24"/>
          <w:shd w:val="clear" w:color="auto" w:fill="FFFFFF"/>
        </w:rPr>
      </w:pPr>
    </w:p>
    <w:p w14:paraId="0431F47C" w14:textId="6A789B57" w:rsidR="00CD4C58" w:rsidRPr="00874434" w:rsidRDefault="00A92EAD" w:rsidP="0030542C">
      <w:pPr>
        <w:jc w:val="both"/>
        <w:rPr>
          <w:rFonts w:ascii="Times New Roman" w:hAnsi="Times New Roman" w:cs="Times New Roman"/>
          <w:sz w:val="24"/>
          <w:szCs w:val="24"/>
          <w:lang w:val="bs-Latn-BA"/>
        </w:rPr>
      </w:pPr>
      <w:r>
        <w:rPr>
          <w:rFonts w:ascii="Times New Roman" w:hAnsi="Times New Roman" w:cs="Times New Roman"/>
          <w:sz w:val="24"/>
          <w:szCs w:val="24"/>
          <w:shd w:val="clear" w:color="auto" w:fill="FFFFFF"/>
        </w:rPr>
        <w:t>АР</w:t>
      </w:r>
      <w:r>
        <w:rPr>
          <w:rFonts w:ascii="Times New Roman" w:hAnsi="Times New Roman" w:cs="Times New Roman"/>
          <w:sz w:val="24"/>
          <w:szCs w:val="24"/>
          <w:shd w:val="clear" w:color="auto" w:fill="FFFFFF"/>
          <w:lang w:val="sr-Cyrl-BA"/>
        </w:rPr>
        <w:t>П</w:t>
      </w:r>
      <w:r w:rsidR="00CD4C58" w:rsidRPr="00874434">
        <w:rPr>
          <w:rFonts w:ascii="Times New Roman" w:hAnsi="Times New Roman" w:cs="Times New Roman"/>
          <w:sz w:val="24"/>
          <w:szCs w:val="24"/>
          <w:shd w:val="clear" w:color="auto" w:fill="FFFFFF"/>
        </w:rPr>
        <w:t xml:space="preserve"> Б</w:t>
      </w:r>
      <w:r w:rsidR="00CD4C58">
        <w:rPr>
          <w:rFonts w:ascii="Times New Roman" w:hAnsi="Times New Roman" w:cs="Times New Roman"/>
          <w:sz w:val="24"/>
          <w:szCs w:val="24"/>
          <w:shd w:val="clear" w:color="auto" w:fill="FFFFFF"/>
        </w:rPr>
        <w:t>и</w:t>
      </w:r>
      <w:r w:rsidR="00CD4C58" w:rsidRPr="00874434">
        <w:rPr>
          <w:rFonts w:ascii="Times New Roman" w:hAnsi="Times New Roman" w:cs="Times New Roman"/>
          <w:sz w:val="24"/>
          <w:szCs w:val="24"/>
          <w:shd w:val="clear" w:color="auto" w:fill="FFFFFF"/>
        </w:rPr>
        <w:t xml:space="preserve">Х МЉПИ је, у складу са својом улогом лидера у регионалној сарадњи у области равноправности полова, организовала више састанака </w:t>
      </w:r>
      <w:r w:rsidR="00CD4C58" w:rsidRPr="00874434">
        <w:rPr>
          <w:rFonts w:ascii="Times New Roman" w:hAnsi="Times New Roman" w:cs="Times New Roman"/>
          <w:b/>
          <w:sz w:val="24"/>
          <w:szCs w:val="24"/>
          <w:shd w:val="clear" w:color="auto" w:fill="FFFFFF"/>
        </w:rPr>
        <w:t>Регионалног координационог одбора гендер институционалних механизама држава Западног Балкана</w:t>
      </w:r>
      <w:r w:rsidR="00CD4C58" w:rsidRPr="00874434">
        <w:rPr>
          <w:rFonts w:ascii="Times New Roman" w:hAnsi="Times New Roman" w:cs="Times New Roman"/>
          <w:b/>
          <w:sz w:val="24"/>
          <w:szCs w:val="24"/>
          <w:lang w:val="bs-Latn-BA"/>
        </w:rPr>
        <w:t xml:space="preserve"> </w:t>
      </w:r>
      <w:r w:rsidR="00CD4C58" w:rsidRPr="00874434">
        <w:rPr>
          <w:rFonts w:ascii="Times New Roman" w:hAnsi="Times New Roman" w:cs="Times New Roman"/>
          <w:sz w:val="24"/>
          <w:szCs w:val="24"/>
          <w:lang w:val="bs-Latn-BA"/>
        </w:rPr>
        <w:t xml:space="preserve">у циљу заједничког стратешког планирања и ревизије </w:t>
      </w:r>
      <w:r w:rsidR="00CD4C58" w:rsidRPr="00874434">
        <w:rPr>
          <w:rFonts w:ascii="Times New Roman" w:hAnsi="Times New Roman" w:cs="Times New Roman"/>
          <w:b/>
          <w:sz w:val="24"/>
          <w:szCs w:val="24"/>
          <w:lang w:val="bs-Latn-BA"/>
        </w:rPr>
        <w:t>Регионалног акционог плана</w:t>
      </w:r>
      <w:r w:rsidR="00CD4C58" w:rsidRPr="00874434">
        <w:rPr>
          <w:rFonts w:ascii="Times New Roman" w:hAnsi="Times New Roman" w:cs="Times New Roman"/>
          <w:sz w:val="24"/>
          <w:szCs w:val="24"/>
          <w:lang w:val="bs-Latn-BA"/>
        </w:rPr>
        <w:t xml:space="preserve">, као и </w:t>
      </w:r>
      <w:r>
        <w:rPr>
          <w:rFonts w:ascii="Times New Roman" w:hAnsi="Times New Roman" w:cs="Times New Roman"/>
          <w:sz w:val="24"/>
          <w:szCs w:val="24"/>
          <w:lang w:val="sr-Cyrl-BA"/>
        </w:rPr>
        <w:t>провођења</w:t>
      </w:r>
      <w:r w:rsidR="00CD4C58" w:rsidRPr="00874434">
        <w:rPr>
          <w:rFonts w:ascii="Times New Roman" w:hAnsi="Times New Roman" w:cs="Times New Roman"/>
          <w:sz w:val="24"/>
          <w:szCs w:val="24"/>
          <w:lang w:val="bs-Latn-BA"/>
        </w:rPr>
        <w:t xml:space="preserve"> заједничких активности и рада на пром</w:t>
      </w:r>
      <w:r>
        <w:rPr>
          <w:rFonts w:ascii="Times New Roman" w:hAnsi="Times New Roman" w:cs="Times New Roman"/>
          <w:sz w:val="24"/>
          <w:szCs w:val="24"/>
          <w:lang w:val="sr-Cyrl-BA"/>
        </w:rPr>
        <w:t>о</w:t>
      </w:r>
      <w:r w:rsidR="00CD4C58" w:rsidRPr="00874434">
        <w:rPr>
          <w:rFonts w:ascii="Times New Roman" w:hAnsi="Times New Roman" w:cs="Times New Roman"/>
          <w:sz w:val="24"/>
          <w:szCs w:val="24"/>
          <w:lang w:val="bs-Latn-BA"/>
        </w:rPr>
        <w:t xml:space="preserve">цији и повећању видљивости. У том контексту, израђена је </w:t>
      </w:r>
      <w:r w:rsidR="00CD4C58" w:rsidRPr="00874434">
        <w:rPr>
          <w:rFonts w:ascii="Times New Roman" w:hAnsi="Times New Roman" w:cs="Times New Roman"/>
          <w:b/>
          <w:sz w:val="24"/>
          <w:szCs w:val="24"/>
          <w:lang w:val="bs-Latn-BA"/>
        </w:rPr>
        <w:t xml:space="preserve">Регионална почетна студија </w:t>
      </w:r>
      <w:r w:rsidR="00CD4C58" w:rsidRPr="00E51AA2">
        <w:rPr>
          <w:rFonts w:ascii="Times New Roman" w:hAnsi="Times New Roman" w:cs="Times New Roman"/>
          <w:b/>
          <w:i/>
          <w:sz w:val="24"/>
          <w:szCs w:val="24"/>
          <w:lang w:val="bs-Latn-BA"/>
        </w:rPr>
        <w:t>(„</w:t>
      </w:r>
      <w:r w:rsidRPr="00A92EAD">
        <w:rPr>
          <w:rFonts w:ascii="Times New Roman" w:hAnsi="Times New Roman" w:cs="Times New Roman"/>
          <w:b/>
          <w:i/>
          <w:sz w:val="24"/>
          <w:szCs w:val="24"/>
          <w:lang w:val="bs-Latn-BA"/>
        </w:rPr>
        <w:t>baseline study</w:t>
      </w:r>
      <w:r w:rsidR="00CD4C58" w:rsidRPr="00E51AA2">
        <w:rPr>
          <w:rFonts w:ascii="Times New Roman" w:hAnsi="Times New Roman" w:cs="Times New Roman"/>
          <w:b/>
          <w:i/>
          <w:sz w:val="24"/>
          <w:szCs w:val="24"/>
          <w:lang w:val="bs-Latn-BA"/>
        </w:rPr>
        <w:t>“</w:t>
      </w:r>
      <w:r w:rsidR="00CD4C58" w:rsidRPr="00874434">
        <w:rPr>
          <w:rFonts w:ascii="Times New Roman" w:hAnsi="Times New Roman" w:cs="Times New Roman"/>
          <w:b/>
          <w:sz w:val="24"/>
          <w:szCs w:val="24"/>
          <w:lang w:val="bs-Latn-BA"/>
        </w:rPr>
        <w:t>)</w:t>
      </w:r>
      <w:r w:rsidR="00CD4C58" w:rsidRPr="00874434">
        <w:rPr>
          <w:rFonts w:ascii="Times New Roman" w:hAnsi="Times New Roman" w:cs="Times New Roman"/>
          <w:sz w:val="24"/>
          <w:szCs w:val="24"/>
          <w:lang w:val="bs-Latn-BA"/>
        </w:rPr>
        <w:t xml:space="preserve">, уз подршку </w:t>
      </w:r>
      <w:r w:rsidRPr="00A92EAD">
        <w:rPr>
          <w:rFonts w:ascii="Times New Roman" w:hAnsi="Times New Roman" w:cs="Times New Roman"/>
          <w:i/>
          <w:sz w:val="24"/>
          <w:szCs w:val="24"/>
          <w:lang w:val="bs-Latn-BA"/>
        </w:rPr>
        <w:t>UN Women</w:t>
      </w:r>
      <w:r w:rsidR="00CD4C58" w:rsidRPr="00874434">
        <w:rPr>
          <w:rFonts w:ascii="Times New Roman" w:hAnsi="Times New Roman" w:cs="Times New Roman"/>
          <w:sz w:val="24"/>
          <w:szCs w:val="24"/>
          <w:lang w:val="bs-Latn-BA"/>
        </w:rPr>
        <w:t>, која садржи преглед гендер институци</w:t>
      </w:r>
      <w:r w:rsidR="00CD4C58">
        <w:rPr>
          <w:rFonts w:ascii="Times New Roman" w:hAnsi="Times New Roman" w:cs="Times New Roman"/>
          <w:sz w:val="24"/>
          <w:szCs w:val="24"/>
          <w:lang w:val="bs-Latn-BA"/>
        </w:rPr>
        <w:t>оналних механизама, легислативе</w:t>
      </w:r>
      <w:r w:rsidR="00CD4C58" w:rsidRPr="00874434">
        <w:rPr>
          <w:rFonts w:ascii="Times New Roman" w:hAnsi="Times New Roman" w:cs="Times New Roman"/>
          <w:sz w:val="24"/>
          <w:szCs w:val="24"/>
          <w:lang w:val="bs-Latn-BA"/>
        </w:rPr>
        <w:t xml:space="preserve"> политика и стратегија у шест земаља региона од почетака рада на увођењу питања равноправости</w:t>
      </w:r>
      <w:r>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полова</w:t>
      </w:r>
      <w:r w:rsidR="00CD4C58" w:rsidRPr="00874434">
        <w:rPr>
          <w:rFonts w:ascii="Times New Roman" w:hAnsi="Times New Roman" w:cs="Times New Roman"/>
          <w:sz w:val="24"/>
          <w:szCs w:val="24"/>
          <w:lang w:val="bs-Latn-BA"/>
        </w:rPr>
        <w:t xml:space="preserve"> до данас. </w:t>
      </w:r>
      <w:r w:rsidR="00CD4C58" w:rsidRPr="00874434">
        <w:rPr>
          <w:rFonts w:ascii="Times New Roman" w:hAnsi="Times New Roman" w:cs="Times New Roman"/>
          <w:sz w:val="24"/>
          <w:szCs w:val="24"/>
          <w:lang w:val="sr-Latn-BA"/>
        </w:rPr>
        <w:t xml:space="preserve">Одбор је израдио </w:t>
      </w:r>
      <w:r w:rsidR="00CD4C58" w:rsidRPr="00874434">
        <w:rPr>
          <w:rFonts w:ascii="Times New Roman" w:hAnsi="Times New Roman" w:cs="Times New Roman"/>
          <w:b/>
          <w:sz w:val="24"/>
          <w:szCs w:val="24"/>
          <w:lang w:val="sr-Latn-BA"/>
        </w:rPr>
        <w:t>заједничке препоруке</w:t>
      </w:r>
      <w:r w:rsidR="00CD4C58" w:rsidRPr="00874434">
        <w:rPr>
          <w:rFonts w:ascii="Times New Roman" w:hAnsi="Times New Roman" w:cs="Times New Roman"/>
          <w:sz w:val="24"/>
          <w:szCs w:val="24"/>
          <w:lang w:val="sr-Latn-BA"/>
        </w:rPr>
        <w:t xml:space="preserve"> о превенцији и заштити од сексуалног узнемиравања, а које су дјелом уврштене у документ за лобирање </w:t>
      </w:r>
      <w:r w:rsidR="00CD4C58" w:rsidRPr="00874434">
        <w:rPr>
          <w:rFonts w:ascii="Times New Roman" w:hAnsi="Times New Roman" w:cs="Times New Roman"/>
          <w:b/>
          <w:sz w:val="24"/>
          <w:szCs w:val="24"/>
          <w:lang w:val="sr-Latn-BA"/>
        </w:rPr>
        <w:t>Акционе коалиције против насиља</w:t>
      </w:r>
      <w:r>
        <w:rPr>
          <w:rFonts w:ascii="Times New Roman" w:hAnsi="Times New Roman" w:cs="Times New Roman"/>
          <w:b/>
          <w:sz w:val="24"/>
          <w:szCs w:val="24"/>
          <w:lang w:val="sr-Cyrl-BA"/>
        </w:rPr>
        <w:t xml:space="preserve"> по основу пола</w:t>
      </w:r>
      <w:r w:rsidR="00CD4C58" w:rsidRPr="00874434">
        <w:rPr>
          <w:rFonts w:ascii="Times New Roman" w:hAnsi="Times New Roman" w:cs="Times New Roman"/>
          <w:b/>
          <w:sz w:val="24"/>
          <w:szCs w:val="24"/>
          <w:lang w:val="sr-Latn-BA"/>
        </w:rPr>
        <w:t xml:space="preserve"> </w:t>
      </w:r>
      <w:r w:rsidR="00CD4C58">
        <w:rPr>
          <w:rFonts w:ascii="Times New Roman" w:hAnsi="Times New Roman" w:cs="Times New Roman"/>
          <w:b/>
          <w:sz w:val="24"/>
          <w:szCs w:val="24"/>
          <w:lang w:val="sr-Latn-BA"/>
        </w:rPr>
        <w:t>у оквиру покрета Генерација за р</w:t>
      </w:r>
      <w:r w:rsidR="00CD4C58" w:rsidRPr="00874434">
        <w:rPr>
          <w:rFonts w:ascii="Times New Roman" w:hAnsi="Times New Roman" w:cs="Times New Roman"/>
          <w:b/>
          <w:sz w:val="24"/>
          <w:szCs w:val="24"/>
          <w:lang w:val="sr-Latn-BA"/>
        </w:rPr>
        <w:t>авноправност.</w:t>
      </w:r>
    </w:p>
    <w:p w14:paraId="0B7CDCA4" w14:textId="77777777" w:rsidR="00CD4C58" w:rsidRPr="00874434" w:rsidRDefault="00CD4C58" w:rsidP="0030542C">
      <w:pPr>
        <w:jc w:val="both"/>
        <w:rPr>
          <w:rFonts w:ascii="Times New Roman" w:hAnsi="Times New Roman" w:cs="Times New Roman"/>
          <w:sz w:val="24"/>
          <w:szCs w:val="24"/>
          <w:lang w:val="bs-Latn-BA"/>
        </w:rPr>
      </w:pPr>
    </w:p>
    <w:p w14:paraId="50293DC5" w14:textId="537C0B2E"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оквиру међународне кампање </w:t>
      </w:r>
      <w:r w:rsidRPr="00874434">
        <w:rPr>
          <w:rFonts w:ascii="Times New Roman" w:hAnsi="Times New Roman" w:cs="Times New Roman"/>
          <w:b/>
          <w:sz w:val="24"/>
          <w:szCs w:val="24"/>
          <w:lang w:val="bs-Latn-BA"/>
        </w:rPr>
        <w:t>Генерација за равноправност (</w:t>
      </w:r>
      <w:r w:rsidR="00A92EAD" w:rsidRPr="00A92EAD">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2021</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2026</w:t>
      </w:r>
      <w:r>
        <w:rPr>
          <w:rFonts w:ascii="Times New Roman" w:hAnsi="Times New Roman" w:cs="Times New Roman"/>
          <w:b/>
          <w:sz w:val="24"/>
          <w:szCs w:val="24"/>
          <w:lang w:val="bs-Latn-BA"/>
        </w:rPr>
        <w:t>. година</w:t>
      </w:r>
      <w:r w:rsidR="00AA1BE7">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кој</w:t>
      </w:r>
      <w:r>
        <w:rPr>
          <w:rFonts w:ascii="Times New Roman" w:hAnsi="Times New Roman" w:cs="Times New Roman"/>
          <w:sz w:val="24"/>
          <w:szCs w:val="24"/>
          <w:lang w:val="bs-Latn-BA"/>
        </w:rPr>
        <w:t>ом</w:t>
      </w:r>
      <w:r w:rsidRPr="00874434">
        <w:rPr>
          <w:rFonts w:ascii="Times New Roman" w:hAnsi="Times New Roman" w:cs="Times New Roman"/>
          <w:sz w:val="24"/>
          <w:szCs w:val="24"/>
          <w:lang w:val="bs-Latn-BA"/>
        </w:rPr>
        <w:t xml:space="preserve"> у сарадњи са </w:t>
      </w:r>
      <w:r w:rsidR="00A92EAD" w:rsidRPr="00A92EAD">
        <w:rPr>
          <w:rFonts w:ascii="Times New Roman" w:hAnsi="Times New Roman" w:cs="Times New Roman"/>
          <w:i/>
          <w:sz w:val="24"/>
          <w:szCs w:val="24"/>
          <w:lang w:val="bs-Latn-BA"/>
        </w:rPr>
        <w:t xml:space="preserve">UN Women/UNFPA </w:t>
      </w:r>
      <w:r w:rsidRPr="00874434">
        <w:rPr>
          <w:rFonts w:ascii="Times New Roman" w:hAnsi="Times New Roman" w:cs="Times New Roman"/>
          <w:sz w:val="24"/>
          <w:szCs w:val="24"/>
          <w:lang w:val="bs-Latn-BA"/>
        </w:rPr>
        <w:t>координи</w:t>
      </w:r>
      <w:r w:rsidR="00A92EAD">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w:t>
      </w:r>
      <w:r w:rsidR="00A92EAD">
        <w:rPr>
          <w:rFonts w:ascii="Times New Roman" w:hAnsi="Times New Roman" w:cs="Times New Roman"/>
          <w:b/>
          <w:sz w:val="24"/>
          <w:szCs w:val="24"/>
          <w:lang w:val="bs-Latn-BA"/>
        </w:rPr>
        <w:t>АР</w:t>
      </w:r>
      <w:r w:rsidR="00A92EAD">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w:t>
      </w:r>
      <w:r w:rsidRPr="00874434">
        <w:rPr>
          <w:rFonts w:ascii="Times New Roman" w:hAnsi="Times New Roman" w:cs="Times New Roman"/>
          <w:sz w:val="24"/>
          <w:szCs w:val="24"/>
          <w:lang w:val="bs-Latn-BA"/>
        </w:rPr>
        <w:t xml:space="preserve"> успостављене су </w:t>
      </w:r>
      <w:r w:rsidRPr="00874434">
        <w:rPr>
          <w:rFonts w:ascii="Times New Roman" w:hAnsi="Times New Roman" w:cs="Times New Roman"/>
          <w:b/>
          <w:sz w:val="24"/>
          <w:szCs w:val="24"/>
          <w:lang w:val="bs-Latn-BA"/>
        </w:rPr>
        <w:t xml:space="preserve">четири Акционе коалиције </w:t>
      </w:r>
      <w:r w:rsidRPr="00874434">
        <w:rPr>
          <w:rFonts w:ascii="Times New Roman" w:hAnsi="Times New Roman" w:cs="Times New Roman"/>
          <w:sz w:val="24"/>
          <w:szCs w:val="24"/>
          <w:lang w:val="bs-Latn-BA"/>
        </w:rPr>
        <w:t xml:space="preserve">у којима активно учествују представници/це </w:t>
      </w:r>
      <w:r w:rsidR="00A92EAD">
        <w:rPr>
          <w:rFonts w:ascii="Times New Roman" w:hAnsi="Times New Roman" w:cs="Times New Roman"/>
          <w:b/>
          <w:sz w:val="24"/>
          <w:szCs w:val="24"/>
          <w:lang w:val="bs-Latn-BA"/>
        </w:rPr>
        <w:t>АР</w:t>
      </w:r>
      <w:r w:rsidR="00A92EAD">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РС 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и то: „</w:t>
      </w:r>
      <w:r>
        <w:rPr>
          <w:rFonts w:ascii="Times New Roman" w:hAnsi="Times New Roman" w:cs="Times New Roman"/>
          <w:b/>
          <w:sz w:val="24"/>
          <w:szCs w:val="24"/>
          <w:lang w:val="bs-Latn-BA"/>
        </w:rPr>
        <w:t>Физичка</w:t>
      </w:r>
      <w:r w:rsidRPr="00874434">
        <w:rPr>
          <w:rFonts w:ascii="Times New Roman" w:hAnsi="Times New Roman" w:cs="Times New Roman"/>
          <w:b/>
          <w:sz w:val="24"/>
          <w:szCs w:val="24"/>
          <w:lang w:val="bs-Latn-BA"/>
        </w:rPr>
        <w:t xml:space="preserve"> аутономија, сексуално и репродуктивно здравље“, „Економска правда и права“, „</w:t>
      </w:r>
      <w:r w:rsidR="00A92EAD">
        <w:rPr>
          <w:rFonts w:ascii="Times New Roman" w:hAnsi="Times New Roman" w:cs="Times New Roman"/>
          <w:b/>
          <w:sz w:val="24"/>
          <w:szCs w:val="24"/>
          <w:lang w:val="sr-Cyrl-BA"/>
        </w:rPr>
        <w:t>Насиље по основу пола</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и </w:t>
      </w:r>
      <w:r w:rsidRPr="00874434">
        <w:rPr>
          <w:rFonts w:ascii="Times New Roman" w:hAnsi="Times New Roman" w:cs="Times New Roman"/>
          <w:b/>
          <w:sz w:val="24"/>
          <w:szCs w:val="24"/>
          <w:lang w:val="bs-Latn-BA"/>
        </w:rPr>
        <w:t>„Род и климатске промјене“</w:t>
      </w:r>
      <w:r w:rsidRPr="00874434">
        <w:rPr>
          <w:rFonts w:ascii="Times New Roman" w:hAnsi="Times New Roman" w:cs="Times New Roman"/>
          <w:sz w:val="24"/>
          <w:szCs w:val="24"/>
          <w:lang w:val="bs-Latn-BA"/>
        </w:rPr>
        <w:t xml:space="preserve"> а формиран је и </w:t>
      </w:r>
      <w:r w:rsidRPr="00874434">
        <w:rPr>
          <w:rFonts w:ascii="Times New Roman" w:hAnsi="Times New Roman" w:cs="Times New Roman"/>
          <w:b/>
          <w:sz w:val="24"/>
          <w:szCs w:val="24"/>
          <w:lang w:val="bs-Latn-BA"/>
        </w:rPr>
        <w:t>Савјетодавни одбор младих</w:t>
      </w:r>
      <w:r w:rsidRPr="00874434">
        <w:rPr>
          <w:rFonts w:ascii="Times New Roman" w:hAnsi="Times New Roman" w:cs="Times New Roman"/>
          <w:sz w:val="24"/>
          <w:szCs w:val="24"/>
          <w:lang w:val="bs-Latn-BA"/>
        </w:rPr>
        <w:t xml:space="preserve">. </w:t>
      </w:r>
    </w:p>
    <w:p w14:paraId="27A61F3C" w14:textId="6A37DB97" w:rsidR="00CD4C58" w:rsidRPr="00874434" w:rsidRDefault="00CD4C58" w:rsidP="0030542C">
      <w:pPr>
        <w:rPr>
          <w:rFonts w:ascii="Times New Roman" w:hAnsi="Times New Roman" w:cs="Times New Roman"/>
          <w:sz w:val="24"/>
          <w:szCs w:val="24"/>
        </w:rPr>
      </w:pPr>
      <w:r w:rsidRPr="00874434">
        <w:rPr>
          <w:rFonts w:ascii="Times New Roman" w:hAnsi="Times New Roman" w:cs="Times New Roman"/>
          <w:sz w:val="24"/>
          <w:szCs w:val="24"/>
        </w:rPr>
        <w:br w:type="page"/>
      </w:r>
    </w:p>
    <w:p w14:paraId="2B08F7DF" w14:textId="5F2C3F86" w:rsidR="00CD4C58" w:rsidRPr="003C1908" w:rsidRDefault="00FE4224" w:rsidP="0030542C">
      <w:pPr>
        <w:pStyle w:val="Heading2"/>
        <w:spacing w:after="0" w:line="240" w:lineRule="auto"/>
        <w:ind w:left="2700" w:hanging="2556"/>
        <w:rPr>
          <w:rFonts w:ascii="Times New Roman" w:hAnsi="Times New Roman" w:cs="Times New Roman"/>
          <w:color w:val="4F81BD"/>
          <w:lang w:val="bs-Latn-BA"/>
        </w:rPr>
      </w:pPr>
      <w:bookmarkStart w:id="15" w:name="_Toc332005661"/>
      <w:bookmarkStart w:id="16" w:name="_Toc332010892"/>
      <w:bookmarkStart w:id="17" w:name="_Toc132326284"/>
      <w:bookmarkEnd w:id="5"/>
      <w:bookmarkEnd w:id="8"/>
      <w:bookmarkEnd w:id="9"/>
      <w:bookmarkEnd w:id="10"/>
      <w:bookmarkEnd w:id="11"/>
      <w:r>
        <w:rPr>
          <w:rFonts w:ascii="Times New Roman" w:hAnsi="Times New Roman" w:cs="Times New Roman"/>
          <w:color w:val="4F81BD"/>
          <w:lang w:val="bs-Latn-BA"/>
        </w:rPr>
        <w:t>СТРАТЕШКИ ЦИЉ</w:t>
      </w:r>
      <w:r w:rsidR="00CD4C58" w:rsidRPr="003C1908">
        <w:rPr>
          <w:rFonts w:ascii="Times New Roman" w:hAnsi="Times New Roman" w:cs="Times New Roman"/>
          <w:color w:val="4F81BD"/>
          <w:lang w:val="bs-Latn-BA"/>
        </w:rPr>
        <w:t xml:space="preserve">: Израда, </w:t>
      </w:r>
      <w:r w:rsidR="00193B32" w:rsidRPr="003C1908">
        <w:rPr>
          <w:rFonts w:ascii="Times New Roman" w:hAnsi="Times New Roman" w:cs="Times New Roman"/>
          <w:color w:val="4F81BD"/>
          <w:lang w:val="sr-Cyrl-BA"/>
        </w:rPr>
        <w:t>спровођење</w:t>
      </w:r>
      <w:r w:rsidR="00CD4C58" w:rsidRPr="003C1908">
        <w:rPr>
          <w:rFonts w:ascii="Times New Roman" w:hAnsi="Times New Roman" w:cs="Times New Roman"/>
          <w:color w:val="4F81BD"/>
          <w:lang w:val="bs-Latn-BA"/>
        </w:rPr>
        <w:t xml:space="preserve"> и праћење програма мјера за унапр</w:t>
      </w:r>
      <w:r w:rsidR="00193B32" w:rsidRPr="003C1908">
        <w:rPr>
          <w:rFonts w:ascii="Times New Roman" w:hAnsi="Times New Roman" w:cs="Times New Roman"/>
          <w:color w:val="4F81BD"/>
          <w:lang w:val="bs-Latn-BA"/>
        </w:rPr>
        <w:t xml:space="preserve">еђење равноправности </w:t>
      </w:r>
      <w:r w:rsidR="00CD4C58" w:rsidRPr="003C1908">
        <w:rPr>
          <w:rFonts w:ascii="Times New Roman" w:hAnsi="Times New Roman" w:cs="Times New Roman"/>
          <w:color w:val="4F81BD"/>
          <w:lang w:val="bs-Latn-BA"/>
        </w:rPr>
        <w:t>полова</w:t>
      </w:r>
      <w:bookmarkEnd w:id="15"/>
      <w:bookmarkEnd w:id="16"/>
      <w:r w:rsidR="00CD4C58" w:rsidRPr="003C1908">
        <w:rPr>
          <w:rFonts w:ascii="Times New Roman" w:hAnsi="Times New Roman" w:cs="Times New Roman"/>
          <w:color w:val="4F81BD"/>
          <w:lang w:val="bs-Latn-BA"/>
        </w:rPr>
        <w:t xml:space="preserve"> у институцијама власти, по приоритетним областима</w:t>
      </w:r>
      <w:bookmarkEnd w:id="17"/>
      <w:r w:rsidR="00CD4C58" w:rsidRPr="003C1908">
        <w:rPr>
          <w:rFonts w:ascii="Times New Roman" w:hAnsi="Times New Roman" w:cs="Times New Roman"/>
          <w:color w:val="4F81BD"/>
          <w:lang w:val="bs-Latn-BA"/>
        </w:rPr>
        <w:t xml:space="preserve"> </w:t>
      </w:r>
    </w:p>
    <w:p w14:paraId="07A1E097" w14:textId="1332F3C5" w:rsidR="00CD4C58" w:rsidRPr="003C1908" w:rsidRDefault="00CD4C58" w:rsidP="0030542C">
      <w:pPr>
        <w:tabs>
          <w:tab w:val="left" w:pos="284"/>
          <w:tab w:val="left" w:pos="567"/>
          <w:tab w:val="left" w:pos="709"/>
        </w:tabs>
        <w:jc w:val="both"/>
        <w:rPr>
          <w:rFonts w:ascii="Times New Roman" w:eastAsia="Calibri" w:hAnsi="Times New Roman" w:cs="Times New Roman"/>
          <w:b/>
          <w:sz w:val="24"/>
          <w:szCs w:val="24"/>
          <w:lang w:val="bs-Latn-BA"/>
        </w:rPr>
      </w:pPr>
    </w:p>
    <w:p w14:paraId="6831BAB3" w14:textId="695137E6" w:rsidR="00CD4C58" w:rsidRPr="003C1908" w:rsidRDefault="00CD4C58" w:rsidP="0030542C">
      <w:pPr>
        <w:pStyle w:val="Heading3"/>
        <w:tabs>
          <w:tab w:val="clear" w:pos="567"/>
          <w:tab w:val="clear" w:pos="709"/>
        </w:tabs>
        <w:spacing w:after="0" w:line="240" w:lineRule="auto"/>
        <w:ind w:left="630" w:hanging="630"/>
        <w:rPr>
          <w:rFonts w:ascii="Times New Roman" w:hAnsi="Times New Roman" w:cs="Times New Roman"/>
          <w:color w:val="4F81BD"/>
          <w:lang w:val="bs-Latn-BA" w:eastAsia="bs-Latn-BA"/>
        </w:rPr>
      </w:pPr>
      <w:bookmarkStart w:id="18" w:name="_Toc332005664"/>
      <w:bookmarkStart w:id="19" w:name="_Toc332010895"/>
      <w:bookmarkStart w:id="20" w:name="_Toc132326285"/>
      <w:r w:rsidRPr="003C1908">
        <w:rPr>
          <w:rFonts w:ascii="Times New Roman" w:hAnsi="Times New Roman" w:cs="Times New Roman"/>
          <w:color w:val="4F81BD"/>
          <w:lang w:val="bs-Latn-BA" w:eastAsia="bs-Latn-BA"/>
        </w:rPr>
        <w:t>Спречавањ</w:t>
      </w:r>
      <w:r w:rsidR="00193B32" w:rsidRPr="003C1908">
        <w:rPr>
          <w:rFonts w:ascii="Times New Roman" w:hAnsi="Times New Roman" w:cs="Times New Roman"/>
          <w:color w:val="4F81BD"/>
          <w:lang w:val="bs-Latn-BA" w:eastAsia="bs-Latn-BA"/>
        </w:rPr>
        <w:t xml:space="preserve">е и сузбијање насиља по основу </w:t>
      </w:r>
      <w:r w:rsidRPr="003C1908">
        <w:rPr>
          <w:rFonts w:ascii="Times New Roman" w:hAnsi="Times New Roman" w:cs="Times New Roman"/>
          <w:color w:val="4F81BD"/>
          <w:lang w:val="bs-Latn-BA" w:eastAsia="bs-Latn-BA"/>
        </w:rPr>
        <w:t xml:space="preserve">пола, укључујући насиље у породици као и трговину </w:t>
      </w:r>
      <w:bookmarkEnd w:id="18"/>
      <w:bookmarkEnd w:id="19"/>
      <w:r w:rsidRPr="003C1908">
        <w:rPr>
          <w:rFonts w:ascii="Times New Roman" w:hAnsi="Times New Roman" w:cs="Times New Roman"/>
          <w:color w:val="4F81BD"/>
          <w:lang w:val="bs-Latn-BA" w:eastAsia="bs-Latn-BA"/>
        </w:rPr>
        <w:t>људима</w:t>
      </w:r>
      <w:bookmarkEnd w:id="20"/>
    </w:p>
    <w:p w14:paraId="56D4478F" w14:textId="77777777" w:rsidR="00CD4C58" w:rsidRPr="00874434" w:rsidRDefault="00CD4C58" w:rsidP="0030542C">
      <w:pPr>
        <w:jc w:val="both"/>
        <w:rPr>
          <w:rFonts w:ascii="Times New Roman" w:hAnsi="Times New Roman" w:cs="Times New Roman"/>
          <w:sz w:val="24"/>
          <w:szCs w:val="24"/>
          <w:lang w:val="bs-Latn-BA"/>
        </w:rPr>
      </w:pPr>
    </w:p>
    <w:p w14:paraId="28CA0D52" w14:textId="1F2F3A1B" w:rsidR="00CD4C58" w:rsidRPr="00874434" w:rsidRDefault="00193B32" w:rsidP="0030542C">
      <w:pPr>
        <w:pStyle w:val="Heading4"/>
        <w:numPr>
          <w:ilvl w:val="0"/>
          <w:numId w:val="0"/>
        </w:numPr>
        <w:ind w:left="360"/>
        <w:rPr>
          <w:rFonts w:ascii="Times New Roman" w:hAnsi="Times New Roman" w:cs="Times New Roman"/>
        </w:rPr>
      </w:pPr>
      <w:r w:rsidRPr="00193B32">
        <w:rPr>
          <w:rFonts w:ascii="Times New Roman" w:hAnsi="Times New Roman" w:cs="Times New Roman"/>
          <w:lang w:val="hr-HR"/>
        </w:rPr>
        <w:t>I</w:t>
      </w:r>
      <w:r>
        <w:rPr>
          <w:rFonts w:ascii="Times New Roman" w:hAnsi="Times New Roman" w:cs="Times New Roman"/>
        </w:rPr>
        <w:t>.1.1</w:t>
      </w:r>
      <w:r>
        <w:rPr>
          <w:rFonts w:ascii="Times New Roman" w:hAnsi="Times New Roman" w:cs="Times New Roman"/>
        </w:rPr>
        <w:tab/>
      </w:r>
      <w:r w:rsidR="00247FC7">
        <w:rPr>
          <w:rFonts w:ascii="Times New Roman" w:hAnsi="Times New Roman" w:cs="Times New Roman"/>
          <w:lang w:val="bs-Latn-BA"/>
        </w:rPr>
        <w:t>O</w:t>
      </w:r>
      <w:r w:rsidR="00247FC7" w:rsidRPr="00874434">
        <w:rPr>
          <w:rFonts w:ascii="Times New Roman" w:hAnsi="Times New Roman" w:cs="Times New Roman"/>
        </w:rPr>
        <w:t xml:space="preserve">цјена </w:t>
      </w:r>
      <w:r w:rsidR="00CD4C58" w:rsidRPr="00874434">
        <w:rPr>
          <w:rFonts w:ascii="Times New Roman" w:hAnsi="Times New Roman" w:cs="Times New Roman"/>
        </w:rPr>
        <w:t>стања</w:t>
      </w:r>
    </w:p>
    <w:p w14:paraId="6A6DCA7E" w14:textId="0BBD85D2" w:rsidR="00CD4C58" w:rsidRPr="00874434" w:rsidRDefault="00CD4C58" w:rsidP="0030542C">
      <w:pPr>
        <w:jc w:val="both"/>
        <w:rPr>
          <w:rFonts w:ascii="Times New Roman" w:hAnsi="Times New Roman" w:cs="Times New Roman"/>
          <w:b/>
          <w:sz w:val="24"/>
          <w:szCs w:val="24"/>
        </w:rPr>
      </w:pPr>
      <w:r w:rsidRPr="00874434">
        <w:rPr>
          <w:rFonts w:ascii="Times New Roman" w:hAnsi="Times New Roman" w:cs="Times New Roman"/>
          <w:sz w:val="24"/>
          <w:szCs w:val="24"/>
          <w:lang w:val="bs-Latn-BA"/>
        </w:rPr>
        <w:t xml:space="preserve">Насиље </w:t>
      </w:r>
      <w:r>
        <w:rPr>
          <w:rFonts w:ascii="Times New Roman" w:hAnsi="Times New Roman" w:cs="Times New Roman"/>
          <w:sz w:val="24"/>
          <w:szCs w:val="24"/>
          <w:lang w:val="bs-Latn-BA"/>
        </w:rPr>
        <w:t>по</w:t>
      </w:r>
      <w:r w:rsidR="00193B32">
        <w:rPr>
          <w:rFonts w:ascii="Times New Roman" w:hAnsi="Times New Roman" w:cs="Times New Roman"/>
          <w:sz w:val="24"/>
          <w:szCs w:val="24"/>
          <w:lang w:val="bs-Latn-BA"/>
        </w:rPr>
        <w:t xml:space="preserve"> основу </w:t>
      </w:r>
      <w:r w:rsidRPr="00874434">
        <w:rPr>
          <w:rFonts w:ascii="Times New Roman" w:hAnsi="Times New Roman" w:cs="Times New Roman"/>
          <w:sz w:val="24"/>
          <w:szCs w:val="24"/>
          <w:lang w:val="bs-Latn-BA"/>
        </w:rPr>
        <w:t xml:space="preserve">пола у БиХ и даље представља изазов. На основу података Агенције за статистику БиХ (у даљем тексту: </w:t>
      </w:r>
      <w:r w:rsidRPr="00874434">
        <w:rPr>
          <w:rFonts w:ascii="Times New Roman" w:eastAsia="Arial" w:hAnsi="Times New Roman" w:cs="Times New Roman"/>
          <w:sz w:val="24"/>
          <w:szCs w:val="24"/>
          <w:lang w:val="bs-Latn-BA"/>
        </w:rPr>
        <w:t>БХАС</w:t>
      </w:r>
      <w:r w:rsidRPr="00874434">
        <w:rPr>
          <w:rFonts w:ascii="Times New Roman" w:hAnsi="Times New Roman" w:cs="Times New Roman"/>
          <w:sz w:val="24"/>
          <w:szCs w:val="24"/>
          <w:lang w:val="bs-Latn-BA"/>
        </w:rPr>
        <w:t>), у 2020. години пријављено је 5011 позива на СОС линије у вези с</w:t>
      </w:r>
      <w:r>
        <w:rPr>
          <w:rFonts w:ascii="Times New Roman" w:hAnsi="Times New Roman" w:cs="Times New Roman"/>
          <w:sz w:val="24"/>
          <w:szCs w:val="24"/>
          <w:lang w:val="bs-Latn-BA"/>
        </w:rPr>
        <w:t>а</w:t>
      </w:r>
      <w:r w:rsidRPr="00874434">
        <w:rPr>
          <w:rFonts w:ascii="Times New Roman" w:hAnsi="Times New Roman" w:cs="Times New Roman"/>
          <w:sz w:val="24"/>
          <w:szCs w:val="24"/>
          <w:lang w:val="bs-Latn-BA"/>
        </w:rPr>
        <w:t xml:space="preserve"> насиљем у породици. Према истраживању </w:t>
      </w:r>
      <w:r w:rsidRPr="00874434">
        <w:rPr>
          <w:rFonts w:ascii="Times New Roman" w:hAnsi="Times New Roman" w:cs="Times New Roman"/>
          <w:sz w:val="24"/>
          <w:szCs w:val="24"/>
        </w:rPr>
        <w:t xml:space="preserve">Организација за </w:t>
      </w:r>
      <w:r w:rsidR="00193B32">
        <w:rPr>
          <w:rFonts w:ascii="Times New Roman" w:hAnsi="Times New Roman" w:cs="Times New Roman"/>
          <w:sz w:val="24"/>
          <w:szCs w:val="24"/>
          <w:lang w:val="sr-Cyrl-BA"/>
        </w:rPr>
        <w:t>безбједност</w:t>
      </w:r>
      <w:r w:rsidRPr="00874434">
        <w:rPr>
          <w:rFonts w:ascii="Times New Roman" w:hAnsi="Times New Roman" w:cs="Times New Roman"/>
          <w:sz w:val="24"/>
          <w:szCs w:val="24"/>
        </w:rPr>
        <w:t xml:space="preserve"> и сарадњу у Европи</w:t>
      </w:r>
      <w:r w:rsidRPr="00874434">
        <w:rPr>
          <w:rFonts w:ascii="Times New Roman" w:hAnsi="Times New Roman" w:cs="Times New Roman"/>
          <w:sz w:val="24"/>
          <w:szCs w:val="24"/>
          <w:lang w:val="bs-Latn-BA"/>
        </w:rPr>
        <w:t xml:space="preserve"> (у даљем тексту: </w:t>
      </w:r>
      <w:r w:rsidR="00AA1BE7">
        <w:rPr>
          <w:rFonts w:ascii="Times New Roman" w:hAnsi="Times New Roman" w:cs="Times New Roman"/>
          <w:sz w:val="24"/>
          <w:szCs w:val="24"/>
          <w:lang w:val="bs-Latn-BA"/>
        </w:rPr>
        <w:t>OE</w:t>
      </w:r>
      <w:r w:rsidR="00AA1BE7">
        <w:rPr>
          <w:rFonts w:ascii="Times New Roman" w:hAnsi="Times New Roman" w:cs="Times New Roman"/>
          <w:sz w:val="24"/>
          <w:szCs w:val="24"/>
          <w:lang w:val="bs-Cyrl-BA"/>
        </w:rPr>
        <w:t>БС</w:t>
      </w:r>
      <w:r w:rsidRPr="00874434">
        <w:rPr>
          <w:rFonts w:ascii="Times New Roman" w:hAnsi="Times New Roman" w:cs="Times New Roman"/>
          <w:sz w:val="24"/>
          <w:szCs w:val="24"/>
          <w:lang w:val="bs-Latn-BA"/>
        </w:rPr>
        <w:t>)</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Мисије у БиХ </w:t>
      </w:r>
      <w:r w:rsidRPr="00874434">
        <w:rPr>
          <w:rFonts w:ascii="Times New Roman" w:hAnsi="Times New Roman" w:cs="Times New Roman"/>
          <w:sz w:val="24"/>
          <w:szCs w:val="24"/>
        </w:rPr>
        <w:t xml:space="preserve">из 2019. године, </w:t>
      </w:r>
      <w:r w:rsidRPr="00874434">
        <w:rPr>
          <w:rFonts w:ascii="Times New Roman" w:hAnsi="Times New Roman" w:cs="Times New Roman"/>
          <w:color w:val="000000"/>
          <w:sz w:val="24"/>
          <w:szCs w:val="24"/>
        </w:rPr>
        <w:t xml:space="preserve">готово половина жена у БиХ (48%) </w:t>
      </w:r>
      <w:r>
        <w:rPr>
          <w:rFonts w:ascii="Times New Roman" w:hAnsi="Times New Roman" w:cs="Times New Roman"/>
          <w:color w:val="000000"/>
          <w:sz w:val="24"/>
          <w:szCs w:val="24"/>
        </w:rPr>
        <w:t>доживјел</w:t>
      </w:r>
      <w:r w:rsidR="00193B32">
        <w:rPr>
          <w:rFonts w:ascii="Times New Roman" w:hAnsi="Times New Roman" w:cs="Times New Roman"/>
          <w:color w:val="000000"/>
          <w:sz w:val="24"/>
          <w:szCs w:val="24"/>
          <w:lang w:val="sr-Cyrl-BA"/>
        </w:rPr>
        <w:t>а</w:t>
      </w:r>
      <w:r w:rsidRPr="00874434">
        <w:rPr>
          <w:rFonts w:ascii="Times New Roman" w:hAnsi="Times New Roman" w:cs="Times New Roman"/>
          <w:color w:val="000000"/>
          <w:sz w:val="24"/>
          <w:szCs w:val="24"/>
        </w:rPr>
        <w:t xml:space="preserve"> је неки облик насиља, укључујући и насиље од стране интимног партнера, непартнера, ухођење или сексуално узнемиравање, од своје петнаесте године. Прецизније речено, скоро четири од десет жена (38%) изјавило је да су искусиле психичко, физичко или сексуално насиље од петнаесте године од стране партнера или непартнера (</w:t>
      </w:r>
      <w:r>
        <w:rPr>
          <w:rFonts w:ascii="Times New Roman" w:hAnsi="Times New Roman" w:cs="Times New Roman"/>
          <w:color w:val="000000"/>
          <w:sz w:val="24"/>
          <w:szCs w:val="24"/>
        </w:rPr>
        <w:t xml:space="preserve">у </w:t>
      </w:r>
      <w:r w:rsidRPr="00874434">
        <w:rPr>
          <w:rFonts w:ascii="Times New Roman" w:hAnsi="Times New Roman" w:cs="Times New Roman"/>
          <w:color w:val="000000"/>
          <w:sz w:val="24"/>
          <w:szCs w:val="24"/>
        </w:rPr>
        <w:t>ФБиХ: 36%</w:t>
      </w:r>
      <w:r>
        <w:rPr>
          <w:rFonts w:ascii="Times New Roman" w:hAnsi="Times New Roman" w:cs="Times New Roman"/>
          <w:color w:val="000000"/>
          <w:sz w:val="24"/>
          <w:szCs w:val="24"/>
        </w:rPr>
        <w:t xml:space="preserve"> жена</w:t>
      </w:r>
      <w:r w:rsidRPr="0087443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w:t>
      </w:r>
      <w:r w:rsidRPr="00874434">
        <w:rPr>
          <w:rFonts w:ascii="Times New Roman" w:hAnsi="Times New Roman" w:cs="Times New Roman"/>
          <w:color w:val="000000"/>
          <w:sz w:val="24"/>
          <w:szCs w:val="24"/>
        </w:rPr>
        <w:t xml:space="preserve"> РС: 39%</w:t>
      </w:r>
      <w:r>
        <w:rPr>
          <w:rFonts w:ascii="Times New Roman" w:hAnsi="Times New Roman" w:cs="Times New Roman"/>
          <w:color w:val="000000"/>
          <w:sz w:val="24"/>
          <w:szCs w:val="24"/>
        </w:rPr>
        <w:t xml:space="preserve"> жена</w:t>
      </w:r>
      <w:r w:rsidRPr="00874434">
        <w:rPr>
          <w:rFonts w:ascii="Times New Roman" w:hAnsi="Times New Roman" w:cs="Times New Roman"/>
          <w:color w:val="000000"/>
          <w:sz w:val="24"/>
          <w:szCs w:val="24"/>
        </w:rPr>
        <w:t xml:space="preserve">). </w:t>
      </w:r>
      <w:r w:rsidRPr="00874434">
        <w:rPr>
          <w:rFonts w:ascii="Times New Roman" w:hAnsi="Times New Roman" w:cs="Times New Roman"/>
          <w:sz w:val="24"/>
          <w:szCs w:val="24"/>
        </w:rPr>
        <w:t xml:space="preserve">Питање насиља над женама, посебно сексуалног насиља и сексуалног узнемиравања, </w:t>
      </w:r>
      <w:r w:rsidRPr="00874434">
        <w:rPr>
          <w:rFonts w:ascii="Times New Roman" w:hAnsi="Times New Roman" w:cs="Times New Roman"/>
          <w:sz w:val="24"/>
          <w:szCs w:val="24"/>
          <w:lang w:val="sr-Latn-BA"/>
        </w:rPr>
        <w:t xml:space="preserve">сваки дан је видљиво кроз различите медије, а са порастом утицаја друштвених мрежа створени су јавни, али и анонимни простори за дијељење искустава насиља (нпр. </w:t>
      </w:r>
      <w:r w:rsidR="00193B32">
        <w:rPr>
          <w:rFonts w:ascii="Times New Roman" w:hAnsi="Times New Roman" w:cs="Times New Roman"/>
          <w:sz w:val="24"/>
          <w:szCs w:val="24"/>
          <w:lang w:val="sr-Cyrl-BA"/>
        </w:rPr>
        <w:t>Фејсбук</w:t>
      </w:r>
      <w:r w:rsidRPr="00874434">
        <w:rPr>
          <w:rFonts w:ascii="Times New Roman" w:hAnsi="Times New Roman" w:cs="Times New Roman"/>
          <w:sz w:val="24"/>
          <w:szCs w:val="24"/>
          <w:lang w:val="sr-Latn-BA"/>
        </w:rPr>
        <w:t xml:space="preserve"> страница „</w:t>
      </w:r>
      <w:r w:rsidRPr="00874434">
        <w:rPr>
          <w:rFonts w:ascii="Times New Roman" w:hAnsi="Times New Roman" w:cs="Times New Roman"/>
          <w:b/>
          <w:sz w:val="24"/>
          <w:szCs w:val="24"/>
          <w:lang w:val="sr-Latn-BA"/>
        </w:rPr>
        <w:t>Нисам тражила</w:t>
      </w:r>
      <w:r w:rsidRPr="00874434">
        <w:rPr>
          <w:rFonts w:ascii="Times New Roman" w:hAnsi="Times New Roman" w:cs="Times New Roman"/>
          <w:sz w:val="24"/>
          <w:szCs w:val="24"/>
          <w:lang w:val="sr-Latn-BA"/>
        </w:rPr>
        <w:t>“)</w:t>
      </w:r>
      <w:r w:rsidRPr="00874434">
        <w:rPr>
          <w:rFonts w:ascii="Times New Roman" w:hAnsi="Times New Roman" w:cs="Times New Roman"/>
          <w:sz w:val="24"/>
          <w:szCs w:val="24"/>
        </w:rPr>
        <w:t>.</w:t>
      </w:r>
    </w:p>
    <w:p w14:paraId="10FE3D76" w14:textId="77777777" w:rsidR="00CD4C58" w:rsidRPr="00874434" w:rsidRDefault="00CD4C58" w:rsidP="0030542C">
      <w:pPr>
        <w:jc w:val="both"/>
        <w:rPr>
          <w:rFonts w:ascii="Times New Roman" w:hAnsi="Times New Roman" w:cs="Times New Roman"/>
          <w:sz w:val="24"/>
          <w:szCs w:val="24"/>
          <w:lang w:val="bs-Latn-BA"/>
        </w:rPr>
      </w:pPr>
    </w:p>
    <w:p w14:paraId="04888ABF" w14:textId="77777777" w:rsidR="00CD4C58" w:rsidRPr="00874434" w:rsidRDefault="00CD4C58" w:rsidP="0030542C">
      <w:pPr>
        <w:jc w:val="both"/>
        <w:rPr>
          <w:rFonts w:ascii="Times New Roman" w:hAnsi="Times New Roman" w:cs="Times New Roman"/>
          <w:sz w:val="24"/>
          <w:szCs w:val="24"/>
          <w:lang w:val="bs-Latn-BA"/>
        </w:rPr>
      </w:pPr>
      <w:r w:rsidRPr="005745B1">
        <w:rPr>
          <w:rFonts w:ascii="Times New Roman" w:hAnsi="Times New Roman" w:cs="Times New Roman"/>
          <w:sz w:val="24"/>
          <w:szCs w:val="24"/>
          <w:lang w:val="bs-Latn-BA"/>
        </w:rPr>
        <w:t>Босна и Херцеговина је земља поријекла, транзита и одредишта за трговину људима у сврху присилног просјачења, сексуалне експлоатације, радне експлоатације и присилних бракова</w:t>
      </w:r>
      <w:r w:rsidRPr="00874434">
        <w:rPr>
          <w:rFonts w:ascii="Times New Roman" w:hAnsi="Times New Roman" w:cs="Times New Roman"/>
          <w:sz w:val="24"/>
          <w:szCs w:val="24"/>
          <w:lang w:val="bs-Latn-BA"/>
        </w:rPr>
        <w:t>. Број потенцијалних жртава трговине људима откривених 2018. године био је 36. Више од половине откривених потенцијалних жртава су дјеца, а готово двије трећине откривених потенцијалних жртава су жене. У 2018. години било је 48 осуђених починилаца и 36 жртава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а</w:t>
      </w:r>
      <w:r w:rsidRPr="00874434">
        <w:rPr>
          <w:rFonts w:ascii="Times New Roman" w:hAnsi="Times New Roman" w:cs="Times New Roman"/>
          <w:sz w:val="24"/>
          <w:szCs w:val="24"/>
          <w:lang w:val="bs-Latn-BA"/>
        </w:rPr>
        <w:t xml:space="preserve"> 2017. године </w:t>
      </w:r>
      <w:r>
        <w:rPr>
          <w:rFonts w:ascii="Times New Roman" w:hAnsi="Times New Roman" w:cs="Times New Roman"/>
          <w:sz w:val="24"/>
          <w:szCs w:val="24"/>
          <w:lang w:val="bs-Latn-BA"/>
        </w:rPr>
        <w:t>било је</w:t>
      </w:r>
      <w:r w:rsidRPr="00874434">
        <w:rPr>
          <w:rFonts w:ascii="Times New Roman" w:hAnsi="Times New Roman" w:cs="Times New Roman"/>
          <w:sz w:val="24"/>
          <w:szCs w:val="24"/>
          <w:lang w:val="bs-Latn-BA"/>
        </w:rPr>
        <w:t xml:space="preserve"> 17 осуђених починилаца и 83 жртве.</w:t>
      </w:r>
    </w:p>
    <w:p w14:paraId="053F81AE" w14:textId="77777777" w:rsidR="00CD4C58" w:rsidRPr="00874434" w:rsidRDefault="00CD4C58" w:rsidP="0030542C">
      <w:pPr>
        <w:jc w:val="both"/>
        <w:rPr>
          <w:rFonts w:ascii="Times New Roman" w:hAnsi="Times New Roman" w:cs="Times New Roman"/>
          <w:sz w:val="24"/>
          <w:szCs w:val="24"/>
          <w:lang w:val="bs-Latn-BA"/>
        </w:rPr>
      </w:pPr>
    </w:p>
    <w:p w14:paraId="705E9DD7" w14:textId="295D1261" w:rsidR="00CD4C58" w:rsidRDefault="00CD4C58" w:rsidP="0030542C">
      <w:pPr>
        <w:contextualSpacing/>
        <w:jc w:val="both"/>
        <w:rPr>
          <w:rFonts w:ascii="Times New Roman" w:hAnsi="Times New Roman" w:cs="Times New Roman"/>
          <w:sz w:val="24"/>
          <w:szCs w:val="24"/>
        </w:rPr>
      </w:pPr>
      <w:r w:rsidRPr="005745B1">
        <w:rPr>
          <w:rFonts w:ascii="Times New Roman" w:hAnsi="Times New Roman" w:cs="Times New Roman"/>
          <w:color w:val="000000" w:themeColor="text1"/>
          <w:sz w:val="24"/>
          <w:szCs w:val="24"/>
          <w:lang w:val="bs-Latn-BA"/>
        </w:rPr>
        <w:t xml:space="preserve">У складу с препорукама УН </w:t>
      </w:r>
      <w:r w:rsidR="00193B32" w:rsidRPr="00193B32">
        <w:rPr>
          <w:rFonts w:ascii="Times New Roman" w:hAnsi="Times New Roman" w:cs="Times New Roman"/>
          <w:i/>
          <w:color w:val="000000" w:themeColor="text1"/>
          <w:sz w:val="24"/>
          <w:szCs w:val="24"/>
          <w:lang w:val="bs-Latn-BA"/>
        </w:rPr>
        <w:t>CEDAW</w:t>
      </w:r>
      <w:r w:rsidR="00193B32">
        <w:rPr>
          <w:rFonts w:ascii="Times New Roman" w:hAnsi="Times New Roman" w:cs="Times New Roman"/>
          <w:color w:val="000000" w:themeColor="text1"/>
          <w:sz w:val="24"/>
          <w:szCs w:val="24"/>
          <w:lang w:val="bs-Latn-BA"/>
        </w:rPr>
        <w:t xml:space="preserve"> Комитета, </w:t>
      </w:r>
      <w:r w:rsidR="00193B32">
        <w:rPr>
          <w:rFonts w:ascii="Times New Roman" w:hAnsi="Times New Roman" w:cs="Times New Roman"/>
          <w:color w:val="000000" w:themeColor="text1"/>
          <w:sz w:val="24"/>
          <w:szCs w:val="24"/>
          <w:lang w:val="sr-Cyrl-BA"/>
        </w:rPr>
        <w:t>С</w:t>
      </w:r>
      <w:r w:rsidRPr="005745B1">
        <w:rPr>
          <w:rFonts w:ascii="Times New Roman" w:hAnsi="Times New Roman" w:cs="Times New Roman"/>
          <w:color w:val="000000" w:themeColor="text1"/>
          <w:sz w:val="24"/>
          <w:szCs w:val="24"/>
          <w:lang w:val="bs-Latn-BA"/>
        </w:rPr>
        <w:t xml:space="preserve">М </w:t>
      </w:r>
      <w:r w:rsidRPr="005745B1">
        <w:rPr>
          <w:rStyle w:val="hps"/>
          <w:rFonts w:ascii="Times New Roman" w:hAnsi="Times New Roman" w:cs="Times New Roman"/>
          <w:color w:val="000000" w:themeColor="text1"/>
          <w:sz w:val="24"/>
          <w:szCs w:val="24"/>
        </w:rPr>
        <w:t>БиХ је током 2020.</w:t>
      </w:r>
      <w:r>
        <w:rPr>
          <w:rStyle w:val="hps"/>
          <w:rFonts w:ascii="Times New Roman" w:hAnsi="Times New Roman" w:cs="Times New Roman"/>
          <w:color w:val="000000" w:themeColor="text1"/>
          <w:sz w:val="24"/>
          <w:szCs w:val="24"/>
        </w:rPr>
        <w:t xml:space="preserve"> године </w:t>
      </w:r>
      <w:r w:rsidRPr="005745B1">
        <w:rPr>
          <w:rStyle w:val="hps"/>
          <w:rFonts w:ascii="Times New Roman" w:hAnsi="Times New Roman" w:cs="Times New Roman"/>
          <w:color w:val="000000" w:themeColor="text1"/>
          <w:sz w:val="24"/>
          <w:szCs w:val="24"/>
        </w:rPr>
        <w:t>усвојио Ревидирану Државну стратегију за процесуирање предмета ратних злочина.</w:t>
      </w:r>
      <w:r w:rsidRPr="005745B1">
        <w:rPr>
          <w:rStyle w:val="FootnoteReference"/>
          <w:rFonts w:ascii="Times New Roman" w:hAnsi="Times New Roman" w:cs="Times New Roman"/>
          <w:color w:val="000000" w:themeColor="text1"/>
          <w:sz w:val="24"/>
          <w:szCs w:val="24"/>
        </w:rPr>
        <w:footnoteReference w:id="2"/>
      </w:r>
      <w:r w:rsidRPr="005745B1">
        <w:rPr>
          <w:rStyle w:val="hps"/>
          <w:rFonts w:ascii="Times New Roman" w:hAnsi="Times New Roman" w:cs="Times New Roman"/>
          <w:color w:val="000000" w:themeColor="text1"/>
          <w:sz w:val="24"/>
          <w:szCs w:val="24"/>
        </w:rPr>
        <w:t xml:space="preserve"> Првим стратешким ц</w:t>
      </w:r>
      <w:r>
        <w:rPr>
          <w:rStyle w:val="hps"/>
          <w:rFonts w:ascii="Times New Roman" w:hAnsi="Times New Roman" w:cs="Times New Roman"/>
          <w:color w:val="000000" w:themeColor="text1"/>
          <w:sz w:val="24"/>
          <w:szCs w:val="24"/>
        </w:rPr>
        <w:t>иљем Стратегије предвиђено је „</w:t>
      </w:r>
      <w:r w:rsidRPr="005745B1">
        <w:rPr>
          <w:rStyle w:val="hps"/>
          <w:rFonts w:ascii="Times New Roman" w:hAnsi="Times New Roman" w:cs="Times New Roman"/>
          <w:color w:val="000000" w:themeColor="text1"/>
          <w:sz w:val="24"/>
          <w:szCs w:val="24"/>
        </w:rPr>
        <w:t>процесуирати најсложеније и најприоритетније предмете ратних злочина пред Судом БиХ и Тужилаштвом БиХ, а остале предмете пред правосудним органима ентитета и БД</w:t>
      </w:r>
      <w:r>
        <w:rPr>
          <w:rStyle w:val="hps"/>
          <w:rFonts w:ascii="Times New Roman" w:hAnsi="Times New Roman" w:cs="Times New Roman"/>
          <w:color w:val="000000" w:themeColor="text1"/>
          <w:sz w:val="24"/>
          <w:szCs w:val="24"/>
        </w:rPr>
        <w:t xml:space="preserve"> Би</w:t>
      </w:r>
      <w:r w:rsidRPr="005745B1">
        <w:rPr>
          <w:rStyle w:val="hps"/>
          <w:rFonts w:ascii="Times New Roman" w:hAnsi="Times New Roman" w:cs="Times New Roman"/>
          <w:color w:val="000000" w:themeColor="text1"/>
          <w:sz w:val="24"/>
          <w:szCs w:val="24"/>
        </w:rPr>
        <w:t>Х све до краја 2023.</w:t>
      </w:r>
      <w:r>
        <w:rPr>
          <w:rStyle w:val="hps"/>
          <w:rFonts w:ascii="Times New Roman" w:hAnsi="Times New Roman" w:cs="Times New Roman"/>
          <w:color w:val="000000" w:themeColor="text1"/>
          <w:sz w:val="24"/>
          <w:szCs w:val="24"/>
        </w:rPr>
        <w:t xml:space="preserve"> године.”</w:t>
      </w:r>
      <w:r w:rsidRPr="005745B1">
        <w:rPr>
          <w:rStyle w:val="hps"/>
          <w:rFonts w:ascii="Times New Roman" w:hAnsi="Times New Roman" w:cs="Times New Roman"/>
          <w:color w:val="000000" w:themeColor="text1"/>
          <w:sz w:val="24"/>
          <w:szCs w:val="24"/>
        </w:rPr>
        <w:t xml:space="preserve"> </w:t>
      </w:r>
      <w:r w:rsidRPr="005745B1">
        <w:rPr>
          <w:rFonts w:ascii="Times New Roman" w:hAnsi="Times New Roman" w:cs="Times New Roman"/>
          <w:sz w:val="24"/>
          <w:szCs w:val="24"/>
        </w:rPr>
        <w:t>Жртве сексуалног насиља у сукобу и даље се суочавају с изазовима у погледу приступа репарацији, а одлуке о додјели новчане накнаде жртвама у кривичним поступцима су углавном непров</w:t>
      </w:r>
      <w:r>
        <w:rPr>
          <w:rFonts w:ascii="Times New Roman" w:hAnsi="Times New Roman" w:cs="Times New Roman"/>
          <w:sz w:val="24"/>
          <w:szCs w:val="24"/>
        </w:rPr>
        <w:t>о</w:t>
      </w:r>
      <w:r w:rsidRPr="005745B1">
        <w:rPr>
          <w:rFonts w:ascii="Times New Roman" w:hAnsi="Times New Roman" w:cs="Times New Roman"/>
          <w:sz w:val="24"/>
          <w:szCs w:val="24"/>
        </w:rPr>
        <w:t>диве</w:t>
      </w:r>
      <w:r w:rsidRPr="00874434">
        <w:rPr>
          <w:rFonts w:ascii="Times New Roman" w:hAnsi="Times New Roman" w:cs="Times New Roman"/>
          <w:sz w:val="24"/>
          <w:szCs w:val="24"/>
        </w:rPr>
        <w:t>. Само мали број</w:t>
      </w:r>
      <w:r w:rsidR="00193B32">
        <w:rPr>
          <w:rFonts w:ascii="Times New Roman" w:hAnsi="Times New Roman" w:cs="Times New Roman"/>
          <w:sz w:val="24"/>
          <w:szCs w:val="24"/>
          <w:lang w:val="sr-Cyrl-BA"/>
        </w:rPr>
        <w:t>,</w:t>
      </w:r>
      <w:r w:rsidRPr="00874434">
        <w:rPr>
          <w:rFonts w:ascii="Times New Roman" w:hAnsi="Times New Roman" w:cs="Times New Roman"/>
          <w:sz w:val="24"/>
          <w:szCs w:val="24"/>
        </w:rPr>
        <w:t xml:space="preserve"> од око 1000 преживјелих </w:t>
      </w:r>
      <w:r>
        <w:rPr>
          <w:rFonts w:ascii="Times New Roman" w:hAnsi="Times New Roman" w:cs="Times New Roman"/>
          <w:sz w:val="24"/>
          <w:szCs w:val="24"/>
        </w:rPr>
        <w:t xml:space="preserve">жртава </w:t>
      </w:r>
      <w:r w:rsidRPr="00874434">
        <w:rPr>
          <w:rFonts w:ascii="Times New Roman" w:hAnsi="Times New Roman" w:cs="Times New Roman"/>
          <w:sz w:val="24"/>
          <w:szCs w:val="24"/>
        </w:rPr>
        <w:t>ратног сексуалног насиља</w:t>
      </w:r>
      <w:r w:rsidR="00193B32">
        <w:rPr>
          <w:rFonts w:ascii="Times New Roman" w:hAnsi="Times New Roman" w:cs="Times New Roman"/>
          <w:sz w:val="24"/>
          <w:szCs w:val="24"/>
          <w:lang w:val="sr-Cyrl-BA"/>
        </w:rPr>
        <w:t>,</w:t>
      </w:r>
      <w:r w:rsidRPr="00874434">
        <w:rPr>
          <w:rFonts w:ascii="Times New Roman" w:hAnsi="Times New Roman" w:cs="Times New Roman"/>
          <w:sz w:val="24"/>
          <w:szCs w:val="24"/>
        </w:rPr>
        <w:t xml:space="preserve"> доби</w:t>
      </w:r>
      <w:r>
        <w:rPr>
          <w:rFonts w:ascii="Times New Roman" w:hAnsi="Times New Roman" w:cs="Times New Roman"/>
          <w:sz w:val="24"/>
          <w:szCs w:val="24"/>
        </w:rPr>
        <w:t>ј</w:t>
      </w:r>
      <w:r w:rsidRPr="00874434">
        <w:rPr>
          <w:rFonts w:ascii="Times New Roman" w:hAnsi="Times New Roman" w:cs="Times New Roman"/>
          <w:sz w:val="24"/>
          <w:szCs w:val="24"/>
        </w:rPr>
        <w:t xml:space="preserve">а неки облик </w:t>
      </w:r>
      <w:r w:rsidR="007B0AF5">
        <w:rPr>
          <w:rFonts w:ascii="Times New Roman" w:hAnsi="Times New Roman" w:cs="Times New Roman"/>
          <w:sz w:val="24"/>
          <w:szCs w:val="24"/>
          <w:lang w:val="sr-Cyrl-BA"/>
        </w:rPr>
        <w:t>одштете</w:t>
      </w:r>
      <w:r w:rsidRPr="00874434">
        <w:rPr>
          <w:rFonts w:ascii="Times New Roman" w:hAnsi="Times New Roman" w:cs="Times New Roman"/>
          <w:sz w:val="24"/>
          <w:szCs w:val="24"/>
        </w:rPr>
        <w:t>.</w:t>
      </w:r>
      <w:r w:rsidRPr="00874434">
        <w:rPr>
          <w:rStyle w:val="FootnoteReference"/>
          <w:rFonts w:ascii="Times New Roman" w:hAnsi="Times New Roman" w:cs="Times New Roman"/>
          <w:sz w:val="24"/>
          <w:szCs w:val="24"/>
        </w:rPr>
        <w:footnoteReference w:id="3"/>
      </w:r>
      <w:r w:rsidRPr="00874434">
        <w:rPr>
          <w:rFonts w:ascii="Times New Roman" w:hAnsi="Times New Roman" w:cs="Times New Roman"/>
          <w:sz w:val="24"/>
          <w:szCs w:val="24"/>
        </w:rPr>
        <w:t xml:space="preserve"> Жртве наглашавају потребу за даљом психолошком, здравственом и правном подршком</w:t>
      </w:r>
      <w:r>
        <w:rPr>
          <w:rFonts w:ascii="Times New Roman" w:hAnsi="Times New Roman" w:cs="Times New Roman"/>
          <w:sz w:val="24"/>
          <w:szCs w:val="24"/>
        </w:rPr>
        <w:t>,</w:t>
      </w:r>
      <w:r w:rsidRPr="00874434">
        <w:rPr>
          <w:rFonts w:ascii="Times New Roman" w:hAnsi="Times New Roman" w:cs="Times New Roman"/>
          <w:sz w:val="24"/>
          <w:szCs w:val="24"/>
        </w:rPr>
        <w:t xml:space="preserve"> док су мушкарци</w:t>
      </w:r>
      <w:r w:rsidR="007B0AF5">
        <w:rPr>
          <w:rFonts w:ascii="Times New Roman" w:hAnsi="Times New Roman" w:cs="Times New Roman"/>
          <w:sz w:val="24"/>
          <w:szCs w:val="24"/>
          <w:lang w:val="sr-Cyrl-BA"/>
        </w:rPr>
        <w:t>,</w:t>
      </w:r>
      <w:r w:rsidRPr="00874434">
        <w:rPr>
          <w:rFonts w:ascii="Times New Roman" w:hAnsi="Times New Roman" w:cs="Times New Roman"/>
          <w:sz w:val="24"/>
          <w:szCs w:val="24"/>
        </w:rPr>
        <w:t xml:space="preserve"> који су жртве силовања током рата</w:t>
      </w:r>
      <w:r w:rsidR="007B0AF5">
        <w:rPr>
          <w:rFonts w:ascii="Times New Roman" w:hAnsi="Times New Roman" w:cs="Times New Roman"/>
          <w:sz w:val="24"/>
          <w:szCs w:val="24"/>
          <w:lang w:val="sr-Cyrl-BA"/>
        </w:rPr>
        <w:t>,</w:t>
      </w:r>
      <w:r w:rsidRPr="00874434">
        <w:rPr>
          <w:rFonts w:ascii="Times New Roman" w:hAnsi="Times New Roman" w:cs="Times New Roman"/>
          <w:sz w:val="24"/>
          <w:szCs w:val="24"/>
        </w:rPr>
        <w:t xml:space="preserve"> </w:t>
      </w:r>
      <w:r w:rsidR="007B0AF5">
        <w:rPr>
          <w:rFonts w:ascii="Times New Roman" w:hAnsi="Times New Roman" w:cs="Times New Roman"/>
          <w:sz w:val="24"/>
          <w:szCs w:val="24"/>
          <w:lang w:val="sr-Cyrl-BA"/>
        </w:rPr>
        <w:t>упштено</w:t>
      </w:r>
      <w:r w:rsidRPr="00874434">
        <w:rPr>
          <w:rFonts w:ascii="Times New Roman" w:hAnsi="Times New Roman" w:cs="Times New Roman"/>
          <w:sz w:val="24"/>
          <w:szCs w:val="24"/>
        </w:rPr>
        <w:t xml:space="preserve"> без заштите и изложени стигматизацији услијед патријархалних норми.</w:t>
      </w:r>
      <w:r w:rsidRPr="005745B1">
        <w:rPr>
          <w:rStyle w:val="FootnoteReference"/>
          <w:rFonts w:ascii="Times New Roman" w:hAnsi="Times New Roman" w:cs="Times New Roman"/>
          <w:color w:val="000000" w:themeColor="text1"/>
          <w:sz w:val="24"/>
          <w:szCs w:val="24"/>
        </w:rPr>
        <w:footnoteReference w:id="4"/>
      </w:r>
      <w:r w:rsidRPr="00874434">
        <w:rPr>
          <w:rFonts w:ascii="Times New Roman" w:hAnsi="Times New Roman" w:cs="Times New Roman"/>
          <w:sz w:val="24"/>
          <w:szCs w:val="24"/>
        </w:rPr>
        <w:t xml:space="preserve"> </w:t>
      </w:r>
    </w:p>
    <w:p w14:paraId="78DA32B2" w14:textId="10E86746" w:rsidR="00CD4C58" w:rsidRPr="00874434" w:rsidRDefault="00CD4C58" w:rsidP="0030542C">
      <w:pPr>
        <w:contextualSpacing/>
        <w:jc w:val="both"/>
        <w:rPr>
          <w:rFonts w:ascii="Times New Roman" w:hAnsi="Times New Roman" w:cs="Times New Roman"/>
          <w:sz w:val="24"/>
          <w:szCs w:val="24"/>
        </w:rPr>
      </w:pPr>
    </w:p>
    <w:p w14:paraId="65D7BE96" w14:textId="26E168E2" w:rsidR="00CD4C58" w:rsidRPr="00874434" w:rsidRDefault="004268E9" w:rsidP="0030542C">
      <w:pPr>
        <w:pStyle w:val="Heading4"/>
        <w:numPr>
          <w:ilvl w:val="0"/>
          <w:numId w:val="0"/>
        </w:numPr>
        <w:ind w:left="360"/>
        <w:rPr>
          <w:rFonts w:ascii="Times New Roman" w:hAnsi="Times New Roman" w:cs="Times New Roman"/>
        </w:rPr>
      </w:pPr>
      <w:r w:rsidRPr="004268E9">
        <w:rPr>
          <w:rFonts w:ascii="Times New Roman" w:hAnsi="Times New Roman" w:cs="Times New Roman"/>
          <w:lang w:val="hr-HR"/>
        </w:rPr>
        <w:t>I</w:t>
      </w:r>
      <w:r w:rsidR="00CD4C58" w:rsidRPr="00874434">
        <w:rPr>
          <w:rFonts w:ascii="Times New Roman" w:hAnsi="Times New Roman" w:cs="Times New Roman"/>
        </w:rPr>
        <w:t>.1.2</w:t>
      </w:r>
      <w:r w:rsidR="00CD4C58" w:rsidRPr="00874434">
        <w:rPr>
          <w:rFonts w:ascii="Times New Roman" w:hAnsi="Times New Roman" w:cs="Times New Roman"/>
        </w:rPr>
        <w:tab/>
        <w:t>Активности и постигнућа</w:t>
      </w:r>
    </w:p>
    <w:p w14:paraId="20B77E4D" w14:textId="7D5B2EC3" w:rsidR="00CD4C58" w:rsidRPr="00874434" w:rsidRDefault="00CD4C58" w:rsidP="0030542C">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БиХ постоји </w:t>
      </w:r>
      <w:r w:rsidRPr="00874434">
        <w:rPr>
          <w:rFonts w:ascii="Times New Roman" w:hAnsi="Times New Roman" w:cs="Times New Roman"/>
          <w:b/>
          <w:sz w:val="24"/>
          <w:szCs w:val="24"/>
          <w:lang w:val="bs-Latn-BA"/>
        </w:rPr>
        <w:t>континуитет рада на превенцији</w:t>
      </w:r>
      <w:r w:rsidRPr="00874434">
        <w:rPr>
          <w:rFonts w:ascii="Times New Roman" w:hAnsi="Times New Roman" w:cs="Times New Roman"/>
          <w:sz w:val="24"/>
          <w:szCs w:val="24"/>
          <w:lang w:val="bs-Latn-BA"/>
        </w:rPr>
        <w:t xml:space="preserve"> и борби против насиља у породици и насиља над женама. У извјештајном периоду </w:t>
      </w:r>
      <w:r w:rsidRPr="00874434">
        <w:rPr>
          <w:rFonts w:ascii="Times New Roman" w:hAnsi="Times New Roman" w:cs="Times New Roman"/>
          <w:b/>
          <w:sz w:val="24"/>
          <w:szCs w:val="24"/>
          <w:lang w:val="bs-Latn-BA"/>
        </w:rPr>
        <w:t>уложени су значајни напори на усаглашавању правног оквира и развоју мреже актера заштите и превенције.</w:t>
      </w:r>
      <w:r w:rsidRPr="00874434">
        <w:rPr>
          <w:rFonts w:ascii="Times New Roman" w:hAnsi="Times New Roman" w:cs="Times New Roman"/>
          <w:sz w:val="24"/>
          <w:szCs w:val="24"/>
          <w:lang w:val="bs-Latn-BA"/>
        </w:rPr>
        <w:t xml:space="preserve"> У том процесу значајну улогу имају ин</w:t>
      </w:r>
      <w:r>
        <w:rPr>
          <w:rFonts w:ascii="Times New Roman" w:hAnsi="Times New Roman" w:cs="Times New Roman"/>
          <w:sz w:val="24"/>
          <w:szCs w:val="24"/>
          <w:lang w:val="bs-Latn-BA"/>
        </w:rPr>
        <w:t xml:space="preserve">ституционални механизми за </w:t>
      </w:r>
      <w:r w:rsidRPr="00874434">
        <w:rPr>
          <w:rFonts w:ascii="Times New Roman" w:hAnsi="Times New Roman" w:cs="Times New Roman"/>
          <w:sz w:val="24"/>
          <w:szCs w:val="24"/>
          <w:lang w:val="bs-Latn-BA"/>
        </w:rPr>
        <w:t xml:space="preserve"> равноправност</w:t>
      </w:r>
      <w:r w:rsidR="004268E9">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невладин сектор, као и међународни партнери, попут </w:t>
      </w:r>
      <w:r w:rsidR="004268E9" w:rsidRPr="004268E9">
        <w:rPr>
          <w:rFonts w:ascii="Times New Roman" w:hAnsi="Times New Roman" w:cs="Times New Roman"/>
          <w:i/>
          <w:sz w:val="24"/>
          <w:szCs w:val="24"/>
          <w:lang w:val="bs-Latn-BA"/>
        </w:rPr>
        <w:t>USAID</w:t>
      </w:r>
      <w:r w:rsidRPr="00874434">
        <w:rPr>
          <w:rFonts w:ascii="Times New Roman" w:hAnsi="Times New Roman" w:cs="Times New Roman"/>
          <w:sz w:val="24"/>
          <w:szCs w:val="24"/>
          <w:lang w:val="bs-Latn-BA"/>
        </w:rPr>
        <w:t xml:space="preserve">-а, СИДЕ и </w:t>
      </w:r>
      <w:r w:rsidR="004268E9" w:rsidRPr="004268E9">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xml:space="preserve">. </w:t>
      </w:r>
    </w:p>
    <w:p w14:paraId="3A75027A" w14:textId="77777777" w:rsidR="00CD4C58" w:rsidRPr="00874434" w:rsidRDefault="00CD4C58" w:rsidP="0030542C">
      <w:pPr>
        <w:pStyle w:val="BodyText"/>
        <w:rPr>
          <w:rFonts w:ascii="Times New Roman" w:hAnsi="Times New Roman" w:cs="Times New Roman"/>
          <w:sz w:val="24"/>
          <w:szCs w:val="24"/>
          <w:lang w:val="bs-Latn-BA"/>
        </w:rPr>
      </w:pPr>
    </w:p>
    <w:p w14:paraId="35ECC622" w14:textId="2DE665ED" w:rsidR="00CD4C58" w:rsidRPr="00874434" w:rsidRDefault="00CD4C58" w:rsidP="0030542C">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На проблем повећаног насиља у породици </w:t>
      </w:r>
      <w:r>
        <w:rPr>
          <w:rFonts w:ascii="Times New Roman" w:hAnsi="Times New Roman" w:cs="Times New Roman"/>
          <w:sz w:val="24"/>
          <w:szCs w:val="24"/>
          <w:lang w:val="bs-Latn-BA"/>
        </w:rPr>
        <w:t>за вријеме</w:t>
      </w:r>
      <w:r w:rsidRPr="00874434">
        <w:rPr>
          <w:rFonts w:ascii="Times New Roman" w:hAnsi="Times New Roman" w:cs="Times New Roman"/>
          <w:sz w:val="24"/>
          <w:szCs w:val="24"/>
          <w:lang w:val="bs-Latn-BA"/>
        </w:rPr>
        <w:t xml:space="preserve"> пандемије </w:t>
      </w:r>
      <w:r w:rsidR="004268E9" w:rsidRPr="004268E9">
        <w:rPr>
          <w:rFonts w:ascii="Times New Roman" w:hAnsi="Times New Roman" w:cs="Times New Roman"/>
          <w:i/>
          <w:sz w:val="24"/>
          <w:szCs w:val="24"/>
          <w:lang w:val="bs-Latn-BA"/>
        </w:rPr>
        <w:t>COVID-19</w:t>
      </w:r>
      <w:r w:rsidRPr="00874434">
        <w:rPr>
          <w:rFonts w:ascii="Times New Roman" w:hAnsi="Times New Roman" w:cs="Times New Roman"/>
          <w:sz w:val="24"/>
          <w:szCs w:val="24"/>
          <w:lang w:val="bs-Latn-BA"/>
        </w:rPr>
        <w:t>, гендер институционални механизми су промптно одговорили.</w:t>
      </w:r>
      <w:r w:rsidRPr="00874434">
        <w:rPr>
          <w:rFonts w:ascii="Times New Roman" w:hAnsi="Times New Roman" w:cs="Times New Roman"/>
          <w:sz w:val="24"/>
          <w:szCs w:val="24"/>
        </w:rPr>
        <w:t xml:space="preserve"> </w:t>
      </w:r>
      <w:r w:rsidRPr="00E42FDB">
        <w:rPr>
          <w:rFonts w:ascii="Times New Roman" w:hAnsi="Times New Roman" w:cs="Times New Roman"/>
          <w:sz w:val="24"/>
          <w:szCs w:val="24"/>
        </w:rPr>
        <w:t>Након</w:t>
      </w:r>
      <w:r w:rsidR="004268E9">
        <w:rPr>
          <w:rFonts w:ascii="Times New Roman" w:hAnsi="Times New Roman" w:cs="Times New Roman"/>
          <w:sz w:val="24"/>
          <w:szCs w:val="24"/>
        </w:rPr>
        <w:t xml:space="preserve"> избијања пандемије, АР</w:t>
      </w:r>
      <w:r w:rsidR="004268E9">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ГЦ</w:t>
      </w:r>
      <w:r>
        <w:rPr>
          <w:rFonts w:ascii="Times New Roman" w:hAnsi="Times New Roman" w:cs="Times New Roman"/>
          <w:sz w:val="24"/>
          <w:szCs w:val="24"/>
        </w:rPr>
        <w:t xml:space="preserve"> ФБиХ и ГЦ РС,</w:t>
      </w:r>
      <w:r w:rsidRPr="00874434">
        <w:rPr>
          <w:rFonts w:ascii="Times New Roman" w:hAnsi="Times New Roman" w:cs="Times New Roman"/>
          <w:sz w:val="24"/>
          <w:szCs w:val="24"/>
        </w:rPr>
        <w:t xml:space="preserve"> функциони</w:t>
      </w:r>
      <w:r>
        <w:rPr>
          <w:rFonts w:ascii="Times New Roman" w:hAnsi="Times New Roman" w:cs="Times New Roman"/>
          <w:sz w:val="24"/>
          <w:szCs w:val="24"/>
        </w:rPr>
        <w:t>шући</w:t>
      </w:r>
      <w:r w:rsidRPr="00874434">
        <w:rPr>
          <w:rFonts w:ascii="Times New Roman" w:hAnsi="Times New Roman" w:cs="Times New Roman"/>
          <w:sz w:val="24"/>
          <w:szCs w:val="24"/>
        </w:rPr>
        <w:t xml:space="preserve"> и сами у отежаним у</w:t>
      </w:r>
      <w:r>
        <w:rPr>
          <w:rFonts w:ascii="Times New Roman" w:hAnsi="Times New Roman" w:cs="Times New Roman"/>
          <w:sz w:val="24"/>
          <w:szCs w:val="24"/>
        </w:rPr>
        <w:t xml:space="preserve">словима, </w:t>
      </w:r>
      <w:r w:rsidRPr="00874434">
        <w:rPr>
          <w:rFonts w:ascii="Times New Roman" w:hAnsi="Times New Roman" w:cs="Times New Roman"/>
          <w:sz w:val="24"/>
          <w:szCs w:val="24"/>
        </w:rPr>
        <w:t>уложили су, поред својих редовних активности, и додатне напоре како би обезбиједил</w:t>
      </w:r>
      <w:r>
        <w:rPr>
          <w:rFonts w:ascii="Times New Roman" w:hAnsi="Times New Roman" w:cs="Times New Roman"/>
          <w:sz w:val="24"/>
          <w:szCs w:val="24"/>
        </w:rPr>
        <w:t>и</w:t>
      </w:r>
      <w:r w:rsidRPr="00874434">
        <w:rPr>
          <w:rFonts w:ascii="Times New Roman" w:hAnsi="Times New Roman" w:cs="Times New Roman"/>
          <w:sz w:val="24"/>
          <w:szCs w:val="24"/>
        </w:rPr>
        <w:t xml:space="preserve"> ургентну помоћ жртвама насиља, и како би мјере надлежних органа за ублажавање посљедица пандемије биле родно осјетљивије. Активности су укључивале јавна саоп</w:t>
      </w:r>
      <w:r w:rsidR="004268E9">
        <w:rPr>
          <w:rFonts w:ascii="Times New Roman" w:hAnsi="Times New Roman" w:cs="Times New Roman"/>
          <w:sz w:val="24"/>
          <w:szCs w:val="24"/>
          <w:lang w:val="sr-Cyrl-BA"/>
        </w:rPr>
        <w:t>шт</w:t>
      </w:r>
      <w:r w:rsidRPr="00874434">
        <w:rPr>
          <w:rFonts w:ascii="Times New Roman" w:hAnsi="Times New Roman" w:cs="Times New Roman"/>
          <w:sz w:val="24"/>
          <w:szCs w:val="24"/>
        </w:rPr>
        <w:t xml:space="preserve">ења, препоруке извршним властима и кризним штабовима, посебне анализе и иницијативе, као и преусмјеравање грантова и постојећих пројектних активности у правцу </w:t>
      </w:r>
      <w:r w:rsidRPr="00874434">
        <w:rPr>
          <w:rFonts w:ascii="Times New Roman" w:hAnsi="Times New Roman" w:cs="Times New Roman"/>
          <w:sz w:val="24"/>
          <w:szCs w:val="24"/>
          <w:lang w:val="bs-Latn-BA"/>
        </w:rPr>
        <w:t xml:space="preserve">директне помоћи сигурним кућама. </w:t>
      </w:r>
    </w:p>
    <w:p w14:paraId="5779C896" w14:textId="22860542" w:rsidR="00CD4C58" w:rsidRPr="00874434" w:rsidRDefault="00CD4C58" w:rsidP="0030542C">
      <w:pPr>
        <w:pStyle w:val="Normal1"/>
        <w:spacing w:before="100" w:beforeAutospacing="1" w:after="100" w:afterAutospacing="1"/>
        <w:jc w:val="both"/>
        <w:rPr>
          <w:rFonts w:ascii="Times New Roman" w:hAnsi="Times New Roman"/>
        </w:rPr>
      </w:pPr>
      <w:r w:rsidRPr="00874434">
        <w:rPr>
          <w:rFonts w:ascii="Times New Roman" w:hAnsi="Times New Roman"/>
        </w:rPr>
        <w:t>Као одговор на повећање насиља</w:t>
      </w:r>
      <w:r w:rsidR="004268E9">
        <w:rPr>
          <w:rFonts w:ascii="Times New Roman" w:hAnsi="Times New Roman"/>
          <w:lang w:val="sr-Cyrl-BA"/>
        </w:rPr>
        <w:t xml:space="preserve"> по основу пола</w:t>
      </w:r>
      <w:r w:rsidRPr="00874434">
        <w:rPr>
          <w:rStyle w:val="FootnoteReference"/>
          <w:rFonts w:ascii="Times New Roman" w:hAnsi="Times New Roman"/>
        </w:rPr>
        <w:footnoteReference w:id="5"/>
      </w:r>
      <w:r w:rsidRPr="00874434">
        <w:rPr>
          <w:rFonts w:ascii="Times New Roman" w:hAnsi="Times New Roman"/>
        </w:rPr>
        <w:t xml:space="preserve"> и отежаног рада сигурних кућа </w:t>
      </w:r>
      <w:r>
        <w:rPr>
          <w:rFonts w:ascii="Times New Roman" w:hAnsi="Times New Roman"/>
        </w:rPr>
        <w:t>за вријеме</w:t>
      </w:r>
      <w:r w:rsidRPr="00874434">
        <w:rPr>
          <w:rFonts w:ascii="Times New Roman" w:hAnsi="Times New Roman"/>
        </w:rPr>
        <w:t xml:space="preserve"> пандемије, </w:t>
      </w:r>
      <w:r w:rsidR="004268E9">
        <w:rPr>
          <w:rFonts w:ascii="Times New Roman" w:hAnsi="Times New Roman"/>
          <w:b/>
        </w:rPr>
        <w:t>АР</w:t>
      </w:r>
      <w:r w:rsidR="004268E9">
        <w:rPr>
          <w:rFonts w:ascii="Times New Roman" w:hAnsi="Times New Roman"/>
          <w:b/>
          <w:lang w:val="sr-Cyrl-BA"/>
        </w:rPr>
        <w:t>П</w:t>
      </w:r>
      <w:r>
        <w:rPr>
          <w:rFonts w:ascii="Times New Roman" w:hAnsi="Times New Roman"/>
          <w:b/>
        </w:rPr>
        <w:t xml:space="preserve"> </w:t>
      </w:r>
      <w:r w:rsidRPr="00874434">
        <w:rPr>
          <w:rFonts w:ascii="Times New Roman" w:hAnsi="Times New Roman"/>
          <w:b/>
        </w:rPr>
        <w:t>БиХ МЉПИ</w:t>
      </w:r>
      <w:r w:rsidRPr="00874434">
        <w:rPr>
          <w:rFonts w:ascii="Times New Roman" w:hAnsi="Times New Roman"/>
        </w:rPr>
        <w:t xml:space="preserve"> је</w:t>
      </w:r>
      <w:r>
        <w:rPr>
          <w:rFonts w:ascii="Times New Roman" w:hAnsi="Times New Roman"/>
        </w:rPr>
        <w:t>:</w:t>
      </w:r>
    </w:p>
    <w:p w14:paraId="76111235" w14:textId="66BCA7D2" w:rsidR="00CD4C58" w:rsidRPr="00874434" w:rsidRDefault="00CD4C58" w:rsidP="0030542C">
      <w:pPr>
        <w:pStyle w:val="Normal1"/>
        <w:numPr>
          <w:ilvl w:val="0"/>
          <w:numId w:val="23"/>
        </w:numPr>
        <w:spacing w:before="100" w:beforeAutospacing="1" w:after="100" w:afterAutospacing="1"/>
        <w:jc w:val="both"/>
        <w:rPr>
          <w:rFonts w:ascii="Times New Roman" w:hAnsi="Times New Roman"/>
        </w:rPr>
      </w:pPr>
      <w:r w:rsidRPr="00874434">
        <w:rPr>
          <w:rFonts w:ascii="Times New Roman" w:hAnsi="Times New Roman"/>
        </w:rPr>
        <w:t xml:space="preserve">у августу 2020. године </w:t>
      </w:r>
      <w:r w:rsidR="004268E9">
        <w:rPr>
          <w:rFonts w:ascii="Times New Roman" w:hAnsi="Times New Roman"/>
          <w:lang w:val="sr-Cyrl-BA"/>
        </w:rPr>
        <w:t>обезбједила</w:t>
      </w:r>
      <w:r w:rsidRPr="00874434">
        <w:rPr>
          <w:rFonts w:ascii="Times New Roman" w:hAnsi="Times New Roman"/>
        </w:rPr>
        <w:t xml:space="preserve"> грант средства у износу од </w:t>
      </w:r>
      <w:r w:rsidRPr="00874434">
        <w:rPr>
          <w:rFonts w:ascii="Times New Roman" w:hAnsi="Times New Roman"/>
          <w:b/>
        </w:rPr>
        <w:t>160.000,00 КМ невладиним организацијама које имају сигурне куће,</w:t>
      </w:r>
      <w:r w:rsidRPr="00874434">
        <w:rPr>
          <w:rFonts w:ascii="Times New Roman" w:hAnsi="Times New Roman"/>
        </w:rPr>
        <w:t xml:space="preserve"> </w:t>
      </w:r>
    </w:p>
    <w:p w14:paraId="07F474CB" w14:textId="77777777" w:rsidR="00CD4C58" w:rsidRPr="00874434" w:rsidRDefault="00CD4C58" w:rsidP="0030542C">
      <w:pPr>
        <w:pStyle w:val="Normal1"/>
        <w:numPr>
          <w:ilvl w:val="0"/>
          <w:numId w:val="23"/>
        </w:numPr>
        <w:spacing w:before="100" w:beforeAutospacing="1" w:after="100" w:afterAutospacing="1"/>
        <w:jc w:val="both"/>
        <w:rPr>
          <w:rFonts w:ascii="Times New Roman" w:hAnsi="Times New Roman"/>
          <w:lang w:val="bs-Latn-BA"/>
        </w:rPr>
      </w:pPr>
      <w:r w:rsidRPr="00874434">
        <w:rPr>
          <w:rFonts w:ascii="Times New Roman" w:hAnsi="Times New Roman"/>
        </w:rPr>
        <w:t>у новембру 2020. године додијели</w:t>
      </w:r>
      <w:r>
        <w:rPr>
          <w:rFonts w:ascii="Times New Roman" w:hAnsi="Times New Roman"/>
        </w:rPr>
        <w:t>ла</w:t>
      </w:r>
      <w:r w:rsidRPr="00874434">
        <w:rPr>
          <w:rFonts w:ascii="Times New Roman" w:hAnsi="Times New Roman"/>
        </w:rPr>
        <w:t xml:space="preserve"> </w:t>
      </w:r>
      <w:r w:rsidRPr="00874434">
        <w:rPr>
          <w:rFonts w:ascii="Times New Roman" w:hAnsi="Times New Roman"/>
          <w:b/>
        </w:rPr>
        <w:t xml:space="preserve">100.000,00 КМ буџетских средстава за трошкове „хладног погона“ </w:t>
      </w:r>
      <w:r>
        <w:rPr>
          <w:rFonts w:ascii="Times New Roman" w:hAnsi="Times New Roman"/>
          <w:b/>
        </w:rPr>
        <w:t xml:space="preserve">за </w:t>
      </w:r>
      <w:r w:rsidRPr="00874434">
        <w:rPr>
          <w:rFonts w:ascii="Times New Roman" w:hAnsi="Times New Roman"/>
          <w:b/>
        </w:rPr>
        <w:t xml:space="preserve">свих осам сигурних кућа у БиХ, </w:t>
      </w:r>
      <w:r w:rsidRPr="00874434">
        <w:rPr>
          <w:rFonts w:ascii="Times New Roman" w:hAnsi="Times New Roman"/>
        </w:rPr>
        <w:t>што је успостављено као редовна го</w:t>
      </w:r>
      <w:r>
        <w:rPr>
          <w:rFonts w:ascii="Times New Roman" w:hAnsi="Times New Roman"/>
        </w:rPr>
        <w:t>дишња буџетска линија МЉПИ Би</w:t>
      </w:r>
      <w:r w:rsidRPr="00874434">
        <w:rPr>
          <w:rFonts w:ascii="Times New Roman" w:hAnsi="Times New Roman"/>
        </w:rPr>
        <w:t>Х и у 2021</w:t>
      </w:r>
      <w:r>
        <w:rPr>
          <w:rFonts w:ascii="Times New Roman" w:hAnsi="Times New Roman"/>
        </w:rPr>
        <w:t>.</w:t>
      </w:r>
      <w:r w:rsidRPr="00874434">
        <w:rPr>
          <w:rFonts w:ascii="Times New Roman" w:hAnsi="Times New Roman"/>
        </w:rPr>
        <w:t xml:space="preserve"> и 2022. години</w:t>
      </w:r>
      <w:r>
        <w:rPr>
          <w:rFonts w:ascii="Times New Roman" w:hAnsi="Times New Roman"/>
        </w:rPr>
        <w:t>.</w:t>
      </w:r>
      <w:r w:rsidRPr="00874434">
        <w:rPr>
          <w:rFonts w:ascii="Times New Roman" w:hAnsi="Times New Roman"/>
        </w:rPr>
        <w:t xml:space="preserve"> </w:t>
      </w:r>
    </w:p>
    <w:p w14:paraId="483134D6" w14:textId="3A8B3734" w:rsidR="00CD4C58" w:rsidRPr="00874434" w:rsidRDefault="00CD4C58" w:rsidP="0030542C">
      <w:pPr>
        <w:pStyle w:val="Normal1"/>
        <w:spacing w:before="100" w:beforeAutospacing="1" w:after="100" w:afterAutospacing="1"/>
        <w:jc w:val="both"/>
        <w:rPr>
          <w:rFonts w:ascii="Times New Roman" w:hAnsi="Times New Roman"/>
          <w:lang w:val="bs-Latn-BA"/>
        </w:rPr>
      </w:pPr>
      <w:r w:rsidRPr="00874434">
        <w:rPr>
          <w:rFonts w:ascii="Times New Roman" w:hAnsi="Times New Roman"/>
          <w:noProof/>
          <w:lang w:val="en-US"/>
        </w:rPr>
        <mc:AlternateContent>
          <mc:Choice Requires="wpg">
            <w:drawing>
              <wp:anchor distT="45720" distB="45720" distL="182880" distR="182880" simplePos="0" relativeHeight="251664384" behindDoc="0" locked="0" layoutInCell="1" allowOverlap="1" wp14:anchorId="4617BB4B" wp14:editId="177912D3">
                <wp:simplePos x="0" y="0"/>
                <wp:positionH relativeFrom="margin">
                  <wp:posOffset>3317240</wp:posOffset>
                </wp:positionH>
                <wp:positionV relativeFrom="margin">
                  <wp:posOffset>3773170</wp:posOffset>
                </wp:positionV>
                <wp:extent cx="3128645" cy="2291715"/>
                <wp:effectExtent l="0" t="0" r="0" b="13335"/>
                <wp:wrapSquare wrapText="bothSides"/>
                <wp:docPr id="23" name="Group 23"/>
                <wp:cNvGraphicFramePr/>
                <a:graphic xmlns:a="http://schemas.openxmlformats.org/drawingml/2006/main">
                  <a:graphicData uri="http://schemas.microsoft.com/office/word/2010/wordprocessingGroup">
                    <wpg:wgp>
                      <wpg:cNvGrpSpPr/>
                      <wpg:grpSpPr>
                        <a:xfrm>
                          <a:off x="0" y="0"/>
                          <a:ext cx="3128645" cy="2291715"/>
                          <a:chOff x="0" y="174477"/>
                          <a:chExt cx="3567448" cy="628279"/>
                        </a:xfrm>
                      </wpg:grpSpPr>
                      <wps:wsp>
                        <wps:cNvPr id="24" name="Rectangle 24"/>
                        <wps:cNvSpPr/>
                        <wps:spPr>
                          <a:xfrm>
                            <a:off x="0" y="174477"/>
                            <a:ext cx="3567448" cy="976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1A78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52695"/>
                            <a:ext cx="3567448" cy="550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7029" w14:textId="77777777" w:rsidR="008242F6" w:rsidRPr="00BB4F8A" w:rsidRDefault="008242F6" w:rsidP="0030542C">
                              <w:pPr>
                                <w:spacing w:line="360" w:lineRule="auto"/>
                                <w:rPr>
                                  <w:rFonts w:ascii="Arial" w:hAnsi="Arial" w:cs="Arial"/>
                                  <w:i/>
                                  <w:sz w:val="12"/>
                                  <w:lang w:val="bs-Latn-BA"/>
                                </w:rPr>
                              </w:pPr>
                            </w:p>
                            <w:p w14:paraId="593F9C60" w14:textId="41A1ED2E" w:rsidR="008242F6" w:rsidRPr="00E42FDB" w:rsidRDefault="008242F6" w:rsidP="0030542C">
                              <w:pPr>
                                <w:spacing w:line="360" w:lineRule="auto"/>
                                <w:rPr>
                                  <w:rFonts w:ascii="Times New Roman" w:hAnsi="Times New Roman" w:cs="Times New Roman"/>
                                  <w:i/>
                                  <w:sz w:val="20"/>
                                  <w:szCs w:val="20"/>
                                  <w:lang w:val="bs-Latn-BA"/>
                                </w:rPr>
                              </w:pPr>
                              <w:r>
                                <w:rPr>
                                  <w:rFonts w:ascii="Times New Roman" w:hAnsi="Times New Roman" w:cs="Times New Roman"/>
                                  <w:i/>
                                  <w:sz w:val="20"/>
                                  <w:szCs w:val="20"/>
                                  <w:lang w:val="bs-Latn-BA"/>
                                </w:rPr>
                                <w:t>ВСТ</w:t>
                              </w:r>
                              <w:r>
                                <w:rPr>
                                  <w:rFonts w:ascii="Times New Roman" w:hAnsi="Times New Roman" w:cs="Times New Roman"/>
                                  <w:i/>
                                  <w:sz w:val="20"/>
                                  <w:szCs w:val="20"/>
                                  <w:lang w:val="sr-Cyrl-BA"/>
                                </w:rPr>
                                <w:t>С</w:t>
                              </w:r>
                              <w:r>
                                <w:rPr>
                                  <w:rFonts w:ascii="Times New Roman" w:hAnsi="Times New Roman" w:cs="Times New Roman"/>
                                  <w:i/>
                                  <w:sz w:val="20"/>
                                  <w:szCs w:val="20"/>
                                  <w:lang w:val="bs-Latn-BA"/>
                                </w:rPr>
                                <w:t xml:space="preserve"> </w:t>
                              </w:r>
                              <w:r w:rsidRPr="00E42FDB">
                                <w:rPr>
                                  <w:rFonts w:ascii="Times New Roman" w:hAnsi="Times New Roman" w:cs="Times New Roman"/>
                                  <w:i/>
                                  <w:sz w:val="20"/>
                                  <w:szCs w:val="20"/>
                                  <w:lang w:val="bs-Latn-BA"/>
                                </w:rPr>
                                <w:t>БиХ је унаприједио систем прикупљања података и</w:t>
                              </w:r>
                              <w:r w:rsidRPr="00E42FDB">
                                <w:rPr>
                                  <w:rFonts w:ascii="Times New Roman" w:hAnsi="Times New Roman" w:cs="Times New Roman"/>
                                  <w:i/>
                                  <w:sz w:val="20"/>
                                  <w:szCs w:val="20"/>
                                </w:rPr>
                                <w:t xml:space="preserve"> усвојио Одлуку о измјени система за праћење предмета у судовима и тужилаштвима (</w:t>
                              </w:r>
                              <w:r w:rsidRPr="004268E9">
                                <w:rPr>
                                  <w:rFonts w:ascii="Times New Roman" w:hAnsi="Times New Roman" w:cs="Times New Roman"/>
                                  <w:i/>
                                  <w:sz w:val="20"/>
                                  <w:szCs w:val="20"/>
                                </w:rPr>
                                <w:t>CMS/TCMS</w:t>
                              </w:r>
                              <w:r>
                                <w:rPr>
                                  <w:rFonts w:ascii="Times New Roman" w:hAnsi="Times New Roman" w:cs="Times New Roman"/>
                                  <w:i/>
                                  <w:sz w:val="20"/>
                                  <w:szCs w:val="20"/>
                                </w:rPr>
                                <w:t xml:space="preserve">) на начин да се евидентирају </w:t>
                              </w:r>
                              <w:r w:rsidRPr="00E42FDB">
                                <w:rPr>
                                  <w:rFonts w:ascii="Times New Roman" w:hAnsi="Times New Roman" w:cs="Times New Roman"/>
                                  <w:i/>
                                  <w:sz w:val="20"/>
                                  <w:szCs w:val="20"/>
                                </w:rPr>
                                <w:t>пол жртве и починиоца те њихов</w:t>
                              </w:r>
                              <w:r>
                                <w:rPr>
                                  <w:rFonts w:ascii="Times New Roman" w:hAnsi="Times New Roman" w:cs="Times New Roman"/>
                                  <w:i/>
                                  <w:sz w:val="20"/>
                                  <w:szCs w:val="20"/>
                                </w:rPr>
                                <w:t xml:space="preserve"> однос, чиме су се стекли услови</w:t>
                              </w:r>
                              <w:r w:rsidRPr="00E42FDB">
                                <w:rPr>
                                  <w:rFonts w:ascii="Times New Roman" w:hAnsi="Times New Roman" w:cs="Times New Roman"/>
                                  <w:i/>
                                  <w:sz w:val="20"/>
                                  <w:szCs w:val="20"/>
                                </w:rPr>
                                <w:t xml:space="preserve"> за адекватније праћење и извјештавање правосуђа у </w:t>
                              </w:r>
                              <w:r w:rsidRPr="00E42FDB">
                                <w:rPr>
                                  <w:rFonts w:ascii="Times New Roman" w:hAnsi="Times New Roman" w:cs="Times New Roman"/>
                                  <w:bCs/>
                                  <w:i/>
                                  <w:sz w:val="20"/>
                                  <w:szCs w:val="20"/>
                                  <w:lang w:val="bs-Latn-BA"/>
                                </w:rPr>
                                <w:t>БиХ</w:t>
                              </w:r>
                              <w:r w:rsidRPr="00E42FDB">
                                <w:rPr>
                                  <w:rFonts w:ascii="Times New Roman" w:hAnsi="Times New Roman" w:cs="Times New Roman"/>
                                  <w:i/>
                                  <w:sz w:val="20"/>
                                  <w:szCs w:val="20"/>
                                </w:rPr>
                                <w:t xml:space="preserve"> о п</w:t>
                              </w:r>
                              <w:r>
                                <w:rPr>
                                  <w:rFonts w:ascii="Times New Roman" w:hAnsi="Times New Roman" w:cs="Times New Roman"/>
                                  <w:i/>
                                  <w:sz w:val="20"/>
                                  <w:szCs w:val="20"/>
                                  <w:lang w:val="bs-Cyrl-BA"/>
                                </w:rPr>
                                <w:t>р</w:t>
                              </w:r>
                              <w:r w:rsidRPr="00E42FDB">
                                <w:rPr>
                                  <w:rFonts w:ascii="Times New Roman" w:hAnsi="Times New Roman" w:cs="Times New Roman"/>
                                  <w:i/>
                                  <w:sz w:val="20"/>
                                  <w:szCs w:val="20"/>
                                </w:rPr>
                                <w:t>оцесуирању предмета насиља над женама</w:t>
                              </w:r>
                              <w:r w:rsidRPr="00E42FDB">
                                <w:rPr>
                                  <w:rFonts w:ascii="Times New Roman" w:hAnsi="Times New Roman" w:cs="Times New Roman"/>
                                  <w:i/>
                                  <w:sz w:val="20"/>
                                  <w:szCs w:val="20"/>
                                  <w:lang w:val="bs-Latn-BA"/>
                                </w:rPr>
                                <w:t xml:space="preserve">, како то налаже Истанбулска конвенција. </w:t>
                              </w:r>
                            </w:p>
                            <w:p w14:paraId="785EF3A7"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7BB4B" id="Group 23" o:spid="_x0000_s1026" style="position:absolute;left:0;text-align:left;margin-left:261.2pt;margin-top:297.1pt;width:246.35pt;height:180.45pt;z-index:251664384;mso-wrap-distance-left:14.4pt;mso-wrap-distance-top:3.6pt;mso-wrap-distance-right:14.4pt;mso-wrap-distance-bottom:3.6pt;mso-position-horizontal-relative:margin;mso-position-vertical-relative:margin;mso-width-relative:margin;mso-height-relative:margin" coordorigin=",1744" coordsize="35674,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">
                <v:rect id="Rectangle 24" o:spid="_x0000_s1027" style="position:absolute;top:1744;width:35674;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" fillcolor="#4f81bd [3204]" stroked="f" strokeweight="2pt">
                  <v:textbox>
                    <w:txbxContent>
                      <w:p w14:paraId="0FF1A78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5" o:spid="_x0000_s1028" type="#_x0000_t202" style="position:absolute;top:2526;width:35674;height: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" filled="f" stroked="f" strokeweight=".5pt">
                  <v:textbox inset=",7.2pt,,0">
                    <w:txbxContent>
                      <w:p w14:paraId="44B47029" w14:textId="77777777" w:rsidR="008242F6" w:rsidRPr="00BB4F8A" w:rsidRDefault="008242F6" w:rsidP="0030542C">
                        <w:pPr>
                          <w:spacing w:line="360" w:lineRule="auto"/>
                          <w:rPr>
                            <w:rFonts w:ascii="Arial" w:hAnsi="Arial" w:cs="Arial"/>
                            <w:i/>
                            <w:sz w:val="12"/>
                            <w:lang w:val="bs-Latn-BA"/>
                          </w:rPr>
                        </w:pPr>
                      </w:p>
                      <w:p w14:paraId="593F9C60" w14:textId="41A1ED2E" w:rsidR="008242F6" w:rsidRPr="00E42FDB" w:rsidRDefault="008242F6" w:rsidP="0030542C">
                        <w:pPr>
                          <w:spacing w:line="360" w:lineRule="auto"/>
                          <w:rPr>
                            <w:rFonts w:ascii="Times New Roman" w:hAnsi="Times New Roman" w:cs="Times New Roman"/>
                            <w:i/>
                            <w:sz w:val="20"/>
                            <w:szCs w:val="20"/>
                            <w:lang w:val="bs-Latn-BA"/>
                          </w:rPr>
                        </w:pPr>
                        <w:r>
                          <w:rPr>
                            <w:rFonts w:ascii="Times New Roman" w:hAnsi="Times New Roman" w:cs="Times New Roman"/>
                            <w:i/>
                            <w:sz w:val="20"/>
                            <w:szCs w:val="20"/>
                            <w:lang w:val="bs-Latn-BA"/>
                          </w:rPr>
                          <w:t>ВСТ</w:t>
                        </w:r>
                        <w:r>
                          <w:rPr>
                            <w:rFonts w:ascii="Times New Roman" w:hAnsi="Times New Roman" w:cs="Times New Roman"/>
                            <w:i/>
                            <w:sz w:val="20"/>
                            <w:szCs w:val="20"/>
                            <w:lang w:val="sr-Cyrl-BA"/>
                          </w:rPr>
                          <w:t>С</w:t>
                        </w:r>
                        <w:r>
                          <w:rPr>
                            <w:rFonts w:ascii="Times New Roman" w:hAnsi="Times New Roman" w:cs="Times New Roman"/>
                            <w:i/>
                            <w:sz w:val="20"/>
                            <w:szCs w:val="20"/>
                            <w:lang w:val="bs-Latn-BA"/>
                          </w:rPr>
                          <w:t xml:space="preserve"> </w:t>
                        </w:r>
                        <w:r w:rsidRPr="00E42FDB">
                          <w:rPr>
                            <w:rFonts w:ascii="Times New Roman" w:hAnsi="Times New Roman" w:cs="Times New Roman"/>
                            <w:i/>
                            <w:sz w:val="20"/>
                            <w:szCs w:val="20"/>
                            <w:lang w:val="bs-Latn-BA"/>
                          </w:rPr>
                          <w:t>БиХ је унаприједио систем прикупљања података и</w:t>
                        </w:r>
                        <w:r w:rsidRPr="00E42FDB">
                          <w:rPr>
                            <w:rFonts w:ascii="Times New Roman" w:hAnsi="Times New Roman" w:cs="Times New Roman"/>
                            <w:i/>
                            <w:sz w:val="20"/>
                            <w:szCs w:val="20"/>
                          </w:rPr>
                          <w:t xml:space="preserve"> усвојио Одлуку о измјени система за праћење предмета у судовима и тужилаштвима (</w:t>
                        </w:r>
                        <w:r w:rsidRPr="004268E9">
                          <w:rPr>
                            <w:rFonts w:ascii="Times New Roman" w:hAnsi="Times New Roman" w:cs="Times New Roman"/>
                            <w:i/>
                            <w:sz w:val="20"/>
                            <w:szCs w:val="20"/>
                          </w:rPr>
                          <w:t>CMS/TCMS</w:t>
                        </w:r>
                        <w:r>
                          <w:rPr>
                            <w:rFonts w:ascii="Times New Roman" w:hAnsi="Times New Roman" w:cs="Times New Roman"/>
                            <w:i/>
                            <w:sz w:val="20"/>
                            <w:szCs w:val="20"/>
                          </w:rPr>
                          <w:t xml:space="preserve">) на начин да се евидентирају </w:t>
                        </w:r>
                        <w:r w:rsidRPr="00E42FDB">
                          <w:rPr>
                            <w:rFonts w:ascii="Times New Roman" w:hAnsi="Times New Roman" w:cs="Times New Roman"/>
                            <w:i/>
                            <w:sz w:val="20"/>
                            <w:szCs w:val="20"/>
                          </w:rPr>
                          <w:t>пол жртве и починиоца те њихов</w:t>
                        </w:r>
                        <w:r>
                          <w:rPr>
                            <w:rFonts w:ascii="Times New Roman" w:hAnsi="Times New Roman" w:cs="Times New Roman"/>
                            <w:i/>
                            <w:sz w:val="20"/>
                            <w:szCs w:val="20"/>
                          </w:rPr>
                          <w:t xml:space="preserve"> однос, чиме су се стекли услови</w:t>
                        </w:r>
                        <w:r w:rsidRPr="00E42FDB">
                          <w:rPr>
                            <w:rFonts w:ascii="Times New Roman" w:hAnsi="Times New Roman" w:cs="Times New Roman"/>
                            <w:i/>
                            <w:sz w:val="20"/>
                            <w:szCs w:val="20"/>
                          </w:rPr>
                          <w:t xml:space="preserve"> за адекватније праћење и извјештавање правосуђа у </w:t>
                        </w:r>
                        <w:r w:rsidRPr="00E42FDB">
                          <w:rPr>
                            <w:rFonts w:ascii="Times New Roman" w:hAnsi="Times New Roman" w:cs="Times New Roman"/>
                            <w:bCs/>
                            <w:i/>
                            <w:sz w:val="20"/>
                            <w:szCs w:val="20"/>
                            <w:lang w:val="bs-Latn-BA"/>
                          </w:rPr>
                          <w:t>БиХ</w:t>
                        </w:r>
                        <w:r w:rsidRPr="00E42FDB">
                          <w:rPr>
                            <w:rFonts w:ascii="Times New Roman" w:hAnsi="Times New Roman" w:cs="Times New Roman"/>
                            <w:i/>
                            <w:sz w:val="20"/>
                            <w:szCs w:val="20"/>
                          </w:rPr>
                          <w:t xml:space="preserve"> о п</w:t>
                        </w:r>
                        <w:r>
                          <w:rPr>
                            <w:rFonts w:ascii="Times New Roman" w:hAnsi="Times New Roman" w:cs="Times New Roman"/>
                            <w:i/>
                            <w:sz w:val="20"/>
                            <w:szCs w:val="20"/>
                            <w:lang w:val="bs-Cyrl-BA"/>
                          </w:rPr>
                          <w:t>р</w:t>
                        </w:r>
                        <w:r w:rsidRPr="00E42FDB">
                          <w:rPr>
                            <w:rFonts w:ascii="Times New Roman" w:hAnsi="Times New Roman" w:cs="Times New Roman"/>
                            <w:i/>
                            <w:sz w:val="20"/>
                            <w:szCs w:val="20"/>
                          </w:rPr>
                          <w:t>оцесуирању предмета насиља над женама</w:t>
                        </w:r>
                        <w:r w:rsidRPr="00E42FDB">
                          <w:rPr>
                            <w:rFonts w:ascii="Times New Roman" w:hAnsi="Times New Roman" w:cs="Times New Roman"/>
                            <w:i/>
                            <w:sz w:val="20"/>
                            <w:szCs w:val="20"/>
                            <w:lang w:val="bs-Latn-BA"/>
                          </w:rPr>
                          <w:t xml:space="preserve">, како то налаже Истанбулска конвенција. </w:t>
                        </w:r>
                      </w:p>
                      <w:p w14:paraId="785EF3A7"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004268E9">
        <w:rPr>
          <w:rFonts w:ascii="Times New Roman" w:hAnsi="Times New Roman"/>
          <w:lang w:val="sr-Cyrl-BA"/>
        </w:rPr>
        <w:t>С</w:t>
      </w:r>
      <w:r w:rsidRPr="00874434">
        <w:rPr>
          <w:rFonts w:ascii="Times New Roman" w:hAnsi="Times New Roman"/>
          <w:lang w:val="bs-Latn-BA"/>
        </w:rPr>
        <w:t xml:space="preserve">М БиХ је у августу 2019. године донио одлуку о формирању </w:t>
      </w:r>
      <w:r w:rsidRPr="00874434">
        <w:rPr>
          <w:rFonts w:ascii="Times New Roman" w:hAnsi="Times New Roman"/>
          <w:b/>
          <w:lang w:val="bs-Latn-BA"/>
        </w:rPr>
        <w:t>Одбора за праћење и извјештавање по Истанбулској конвенцији и фемициду у БиХ</w:t>
      </w:r>
      <w:r>
        <w:rPr>
          <w:rFonts w:ascii="Times New Roman" w:hAnsi="Times New Roman"/>
          <w:lang w:val="bs-Latn-BA"/>
        </w:rPr>
        <w:t>. Одбор</w:t>
      </w:r>
      <w:r w:rsidRPr="00874434">
        <w:rPr>
          <w:rFonts w:ascii="Times New Roman" w:hAnsi="Times New Roman"/>
          <w:lang w:val="bs-Latn-BA"/>
        </w:rPr>
        <w:t xml:space="preserve"> чине представници/це седам инсититуција на нивоу БиХ, представници/це Владе ФБиХ, Владе Брчко Дистрикта БиХ и Мреже невладиних организација „Сигурна мрежа“, а чији</w:t>
      </w:r>
      <w:r>
        <w:rPr>
          <w:rFonts w:ascii="Times New Roman" w:hAnsi="Times New Roman"/>
          <w:lang w:val="bs-Latn-BA"/>
        </w:rPr>
        <w:t>м</w:t>
      </w:r>
      <w:r w:rsidRPr="00874434">
        <w:rPr>
          <w:rFonts w:ascii="Times New Roman" w:hAnsi="Times New Roman"/>
          <w:lang w:val="bs-Latn-BA"/>
        </w:rPr>
        <w:t xml:space="preserve"> рад</w:t>
      </w:r>
      <w:r>
        <w:rPr>
          <w:rFonts w:ascii="Times New Roman" w:hAnsi="Times New Roman"/>
          <w:lang w:val="bs-Latn-BA"/>
        </w:rPr>
        <w:t>ом</w:t>
      </w:r>
      <w:r w:rsidRPr="00874434">
        <w:rPr>
          <w:rFonts w:ascii="Times New Roman" w:hAnsi="Times New Roman"/>
          <w:lang w:val="bs-Latn-BA"/>
        </w:rPr>
        <w:t xml:space="preserve"> координи</w:t>
      </w:r>
      <w:r w:rsidR="004268E9">
        <w:rPr>
          <w:rFonts w:ascii="Times New Roman" w:hAnsi="Times New Roman"/>
          <w:lang w:val="sr-Cyrl-BA"/>
        </w:rPr>
        <w:t>ше</w:t>
      </w:r>
      <w:r w:rsidR="004268E9">
        <w:rPr>
          <w:rFonts w:ascii="Times New Roman" w:hAnsi="Times New Roman"/>
          <w:lang w:val="bs-Latn-BA"/>
        </w:rPr>
        <w:t xml:space="preserve"> АР</w:t>
      </w:r>
      <w:r w:rsidR="004268E9">
        <w:rPr>
          <w:rFonts w:ascii="Times New Roman" w:hAnsi="Times New Roman"/>
          <w:lang w:val="sr-Cyrl-BA"/>
        </w:rPr>
        <w:t>П</w:t>
      </w:r>
      <w:r>
        <w:rPr>
          <w:rFonts w:ascii="Times New Roman" w:hAnsi="Times New Roman"/>
          <w:lang w:val="bs-Latn-BA"/>
        </w:rPr>
        <w:t xml:space="preserve"> </w:t>
      </w:r>
      <w:r w:rsidRPr="00874434">
        <w:rPr>
          <w:rFonts w:ascii="Times New Roman" w:hAnsi="Times New Roman"/>
          <w:lang w:val="bs-Latn-BA"/>
        </w:rPr>
        <w:t>Б</w:t>
      </w:r>
      <w:r>
        <w:rPr>
          <w:rFonts w:ascii="Times New Roman" w:hAnsi="Times New Roman"/>
          <w:lang w:val="bs-Latn-BA"/>
        </w:rPr>
        <w:t>и</w:t>
      </w:r>
      <w:r w:rsidRPr="00874434">
        <w:rPr>
          <w:rFonts w:ascii="Times New Roman" w:hAnsi="Times New Roman"/>
          <w:lang w:val="bs-Latn-BA"/>
        </w:rPr>
        <w:t xml:space="preserve">Х МЉПИ. Једна од активности одбора је и реализација прве </w:t>
      </w:r>
      <w:r w:rsidRPr="00874434">
        <w:rPr>
          <w:rFonts w:ascii="Times New Roman" w:hAnsi="Times New Roman"/>
          <w:b/>
          <w:lang w:val="bs-Latn-BA"/>
        </w:rPr>
        <w:t>Анализе података о убиствима жена у Б</w:t>
      </w:r>
      <w:r>
        <w:rPr>
          <w:rFonts w:ascii="Times New Roman" w:hAnsi="Times New Roman"/>
          <w:b/>
          <w:lang w:val="bs-Latn-BA"/>
        </w:rPr>
        <w:t>и</w:t>
      </w:r>
      <w:r w:rsidRPr="00874434">
        <w:rPr>
          <w:rFonts w:ascii="Times New Roman" w:hAnsi="Times New Roman"/>
          <w:b/>
          <w:lang w:val="bs-Latn-BA"/>
        </w:rPr>
        <w:t xml:space="preserve">Х (фемицид) и </w:t>
      </w:r>
      <w:r w:rsidR="004268E9" w:rsidRPr="004268E9">
        <w:rPr>
          <w:rFonts w:ascii="Times New Roman" w:hAnsi="Times New Roman"/>
          <w:b/>
          <w:i/>
          <w:lang w:val="bs-Latn-BA"/>
        </w:rPr>
        <w:t xml:space="preserve">Femicide Watch </w:t>
      </w:r>
      <w:r w:rsidRPr="00874434">
        <w:rPr>
          <w:rFonts w:ascii="Times New Roman" w:hAnsi="Times New Roman"/>
          <w:b/>
          <w:lang w:val="bs-Latn-BA"/>
        </w:rPr>
        <w:t>у БиХ</w:t>
      </w:r>
      <w:r w:rsidRPr="00874434">
        <w:rPr>
          <w:rFonts w:ascii="Times New Roman" w:hAnsi="Times New Roman"/>
        </w:rPr>
        <w:t xml:space="preserve">. </w:t>
      </w:r>
    </w:p>
    <w:p w14:paraId="22C4CC36" w14:textId="6A801572" w:rsidR="00CD4C58" w:rsidRPr="00874434" w:rsidRDefault="00CD4C58" w:rsidP="0030542C">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Кроз </w:t>
      </w:r>
      <w:r w:rsidR="00F10A58">
        <w:rPr>
          <w:rFonts w:ascii="Times New Roman" w:hAnsi="Times New Roman" w:cs="Times New Roman"/>
          <w:sz w:val="24"/>
          <w:szCs w:val="24"/>
          <w:lang w:val="sr-Cyrl-BA"/>
        </w:rPr>
        <w:t>провођење</w:t>
      </w:r>
      <w:r w:rsidRPr="00874434">
        <w:rPr>
          <w:rFonts w:ascii="Times New Roman" w:hAnsi="Times New Roman" w:cs="Times New Roman"/>
          <w:sz w:val="24"/>
          <w:szCs w:val="24"/>
          <w:lang w:val="bs-Latn-BA"/>
        </w:rPr>
        <w:t xml:space="preserve"> пројекта „</w:t>
      </w:r>
      <w:r w:rsidRPr="00874434">
        <w:rPr>
          <w:rFonts w:ascii="Times New Roman" w:hAnsi="Times New Roman" w:cs="Times New Roman"/>
          <w:b/>
          <w:sz w:val="24"/>
          <w:szCs w:val="24"/>
          <w:lang w:val="bs-Latn-BA"/>
        </w:rPr>
        <w:t>Јачање капацитета институција за рјешавање насиља</w:t>
      </w:r>
      <w:r w:rsidR="00F10A58">
        <w:rPr>
          <w:rFonts w:ascii="Times New Roman" w:hAnsi="Times New Roman" w:cs="Times New Roman"/>
          <w:b/>
          <w:sz w:val="24"/>
          <w:szCs w:val="24"/>
          <w:lang w:val="sr-Cyrl-BA"/>
        </w:rPr>
        <w:t xml:space="preserve"> по основу пола</w:t>
      </w:r>
      <w:r w:rsidRPr="00874434">
        <w:rPr>
          <w:rFonts w:ascii="Times New Roman" w:hAnsi="Times New Roman" w:cs="Times New Roman"/>
          <w:b/>
          <w:sz w:val="24"/>
          <w:szCs w:val="24"/>
          <w:lang w:val="bs-Latn-BA"/>
        </w:rPr>
        <w:t xml:space="preserve"> у БиХ“,</w:t>
      </w:r>
      <w:r w:rsidRPr="00874434">
        <w:rPr>
          <w:rFonts w:ascii="Times New Roman" w:hAnsi="Times New Roman" w:cs="Times New Roman"/>
          <w:sz w:val="24"/>
          <w:szCs w:val="24"/>
          <w:lang w:val="bs-Latn-BA"/>
        </w:rPr>
        <w:t xml:space="preserve"> финансираног од </w:t>
      </w:r>
      <w:r w:rsidR="00F10A58" w:rsidRPr="00F10A58">
        <w:rPr>
          <w:rFonts w:ascii="Times New Roman" w:hAnsi="Times New Roman" w:cs="Times New Roman"/>
          <w:i/>
          <w:sz w:val="24"/>
          <w:szCs w:val="24"/>
          <w:lang w:val="bs-Latn-BA"/>
        </w:rPr>
        <w:t>USAID</w:t>
      </w:r>
      <w:r w:rsidRPr="00874434">
        <w:rPr>
          <w:rFonts w:ascii="Times New Roman" w:hAnsi="Times New Roman" w:cs="Times New Roman"/>
          <w:sz w:val="24"/>
          <w:szCs w:val="24"/>
          <w:lang w:val="bs-Latn-BA"/>
        </w:rPr>
        <w:t>-а реализ</w:t>
      </w:r>
      <w:r w:rsidR="00F10A58">
        <w:rPr>
          <w:rFonts w:ascii="Times New Roman" w:hAnsi="Times New Roman" w:cs="Times New Roman"/>
          <w:sz w:val="24"/>
          <w:szCs w:val="24"/>
          <w:lang w:val="sr-Cyrl-BA"/>
        </w:rPr>
        <w:t>овано</w:t>
      </w:r>
      <w:r w:rsidRPr="00874434">
        <w:rPr>
          <w:rFonts w:ascii="Times New Roman" w:hAnsi="Times New Roman" w:cs="Times New Roman"/>
          <w:sz w:val="24"/>
          <w:szCs w:val="24"/>
          <w:lang w:val="bs-Latn-BA"/>
        </w:rPr>
        <w:t xml:space="preserve"> је, </w:t>
      </w:r>
      <w:r>
        <w:rPr>
          <w:rFonts w:ascii="Times New Roman" w:hAnsi="Times New Roman" w:cs="Times New Roman"/>
          <w:sz w:val="24"/>
          <w:szCs w:val="24"/>
          <w:lang w:val="bs-Latn-BA"/>
        </w:rPr>
        <w:t>између</w:t>
      </w:r>
      <w:r w:rsidRPr="00874434">
        <w:rPr>
          <w:rFonts w:ascii="Times New Roman" w:hAnsi="Times New Roman" w:cs="Times New Roman"/>
          <w:sz w:val="24"/>
          <w:szCs w:val="24"/>
          <w:lang w:val="bs-Latn-BA"/>
        </w:rPr>
        <w:t xml:space="preserve"> осталог </w:t>
      </w:r>
      <w:r w:rsidRPr="00874434">
        <w:rPr>
          <w:rFonts w:ascii="Times New Roman" w:hAnsi="Times New Roman" w:cs="Times New Roman"/>
          <w:b/>
          <w:sz w:val="24"/>
          <w:szCs w:val="24"/>
          <w:lang w:val="bs-Latn-BA"/>
        </w:rPr>
        <w:t>седам секторских анализа усклађености правног и институционалног оквира БиХ са стандардима Истанбулске конвенције</w:t>
      </w:r>
      <w:r w:rsidRPr="00874434">
        <w:rPr>
          <w:rFonts w:ascii="Times New Roman" w:hAnsi="Times New Roman" w:cs="Times New Roman"/>
          <w:sz w:val="24"/>
          <w:szCs w:val="24"/>
          <w:lang w:val="bs-Latn-BA"/>
        </w:rPr>
        <w:t>, ојачан рад центара за социјални рад у ФБиХ</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те</w:t>
      </w:r>
      <w:r w:rsidRPr="00874434">
        <w:rPr>
          <w:rFonts w:ascii="Times New Roman" w:hAnsi="Times New Roman" w:cs="Times New Roman"/>
          <w:sz w:val="24"/>
          <w:szCs w:val="24"/>
          <w:lang w:val="bs-Latn-BA"/>
        </w:rPr>
        <w:t xml:space="preserve"> успостављена три </w:t>
      </w:r>
      <w:r w:rsidRPr="00874434">
        <w:rPr>
          <w:rFonts w:ascii="Times New Roman" w:hAnsi="Times New Roman" w:cs="Times New Roman"/>
          <w:b/>
          <w:sz w:val="24"/>
          <w:szCs w:val="24"/>
          <w:lang w:val="bs-Latn-BA"/>
        </w:rPr>
        <w:t xml:space="preserve">Кризна центра за жртве силовања у БиХ, </w:t>
      </w:r>
      <w:r w:rsidRPr="00874434">
        <w:rPr>
          <w:rFonts w:ascii="Times New Roman" w:hAnsi="Times New Roman" w:cs="Times New Roman"/>
          <w:sz w:val="24"/>
          <w:szCs w:val="24"/>
          <w:lang w:val="bs-Latn-BA"/>
        </w:rPr>
        <w:t xml:space="preserve">у Тузли, Мостару и Сарајеву, укључујући и опремање и обуку за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xml:space="preserve"> кој</w:t>
      </w:r>
      <w:r>
        <w:rPr>
          <w:rFonts w:ascii="Times New Roman" w:hAnsi="Times New Roman" w:cs="Times New Roman"/>
          <w:sz w:val="24"/>
          <w:szCs w:val="24"/>
          <w:lang w:val="bs-Latn-BA"/>
        </w:rPr>
        <w:t>а ће</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да раде у тим центрима</w:t>
      </w:r>
      <w:r w:rsidRPr="00874434">
        <w:rPr>
          <w:rFonts w:ascii="Times New Roman" w:hAnsi="Times New Roman" w:cs="Times New Roman"/>
          <w:sz w:val="24"/>
          <w:szCs w:val="24"/>
          <w:lang w:val="bs-Latn-BA"/>
        </w:rPr>
        <w:t>.</w:t>
      </w:r>
    </w:p>
    <w:p w14:paraId="72DAFE9E" w14:textId="77777777" w:rsidR="00CD4C58" w:rsidRPr="00874434" w:rsidRDefault="00CD4C58" w:rsidP="0030542C">
      <w:pPr>
        <w:pStyle w:val="BodyText"/>
        <w:rPr>
          <w:rFonts w:ascii="Times New Roman" w:hAnsi="Times New Roman" w:cs="Times New Roman"/>
          <w:sz w:val="24"/>
          <w:szCs w:val="24"/>
          <w:lang w:val="bs-Latn-BA"/>
        </w:rPr>
      </w:pPr>
    </w:p>
    <w:p w14:paraId="5666ECC8" w14:textId="531D94BD" w:rsidR="00CD4C58" w:rsidRPr="00874434" w:rsidRDefault="00F10A58" w:rsidP="0030542C">
      <w:pPr>
        <w:pStyle w:val="BodyText"/>
        <w:rPr>
          <w:rFonts w:ascii="Times New Roman" w:hAnsi="Times New Roman" w:cs="Times New Roman"/>
          <w:sz w:val="24"/>
          <w:szCs w:val="24"/>
          <w:lang w:val="bs-Latn-BA"/>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БиХ МЉПИ 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ФБиХ су потписали са</w:t>
      </w:r>
      <w:r w:rsidR="00CD4C58" w:rsidRPr="00874434">
        <w:rPr>
          <w:rFonts w:ascii="Times New Roman" w:hAnsi="Times New Roman" w:cs="Times New Roman"/>
          <w:b/>
          <w:sz w:val="24"/>
          <w:szCs w:val="24"/>
          <w:lang w:val="bs-Latn-BA"/>
        </w:rPr>
        <w:t xml:space="preserve"> компанијом </w:t>
      </w:r>
      <w:r w:rsidR="00CD4C58">
        <w:rPr>
          <w:rFonts w:ascii="Times New Roman" w:hAnsi="Times New Roman" w:cs="Times New Roman"/>
          <w:b/>
          <w:sz w:val="24"/>
          <w:szCs w:val="24"/>
          <w:lang w:val="bs-Latn-BA"/>
        </w:rPr>
        <w:t>„</w:t>
      </w:r>
      <w:r w:rsidRPr="00F10A58">
        <w:rPr>
          <w:rFonts w:ascii="Times New Roman" w:hAnsi="Times New Roman" w:cs="Times New Roman"/>
          <w:b/>
          <w:i/>
          <w:sz w:val="24"/>
          <w:szCs w:val="24"/>
          <w:lang w:val="bs-Latn-BA"/>
        </w:rPr>
        <w:t>Mozzart</w:t>
      </w:r>
      <w:r w:rsidR="00CD4C58">
        <w:rPr>
          <w:rFonts w:ascii="Times New Roman" w:hAnsi="Times New Roman" w:cs="Times New Roman"/>
          <w:b/>
          <w:sz w:val="24"/>
          <w:szCs w:val="24"/>
          <w:lang w:val="bs-Latn-BA"/>
        </w:rPr>
        <w:t>“</w:t>
      </w:r>
      <w:r w:rsidR="00CD4C58" w:rsidRPr="00874434">
        <w:rPr>
          <w:rFonts w:ascii="Times New Roman" w:hAnsi="Times New Roman" w:cs="Times New Roman"/>
          <w:sz w:val="24"/>
          <w:szCs w:val="24"/>
          <w:lang w:val="bs-Latn-BA"/>
        </w:rPr>
        <w:t xml:space="preserve"> 2021. и 2022. године </w:t>
      </w:r>
      <w:r w:rsidR="00CD4C58" w:rsidRPr="00874434">
        <w:rPr>
          <w:rFonts w:ascii="Times New Roman" w:hAnsi="Times New Roman" w:cs="Times New Roman"/>
          <w:b/>
          <w:sz w:val="24"/>
          <w:szCs w:val="24"/>
          <w:lang w:val="bs-Latn-BA"/>
        </w:rPr>
        <w:t>Протоколе о сарадњи</w:t>
      </w:r>
      <w:r w:rsidR="00CD4C58" w:rsidRPr="00874434">
        <w:rPr>
          <w:rFonts w:ascii="Times New Roman" w:hAnsi="Times New Roman" w:cs="Times New Roman"/>
          <w:sz w:val="24"/>
          <w:szCs w:val="24"/>
          <w:lang w:val="bs-Latn-BA"/>
        </w:rPr>
        <w:t xml:space="preserve"> чиме су се усагласиле да насиље над женама представља пријетњу свакој жени и шири </w:t>
      </w:r>
      <w:r>
        <w:rPr>
          <w:rFonts w:ascii="Times New Roman" w:hAnsi="Times New Roman" w:cs="Times New Roman"/>
          <w:sz w:val="24"/>
          <w:szCs w:val="24"/>
          <w:lang w:val="sr-Cyrl-BA"/>
        </w:rPr>
        <w:t>безбједносни</w:t>
      </w:r>
      <w:r>
        <w:rPr>
          <w:rFonts w:ascii="Times New Roman" w:hAnsi="Times New Roman" w:cs="Times New Roman"/>
          <w:sz w:val="24"/>
          <w:szCs w:val="24"/>
          <w:lang w:val="bs-Latn-BA"/>
        </w:rPr>
        <w:t xml:space="preserve"> проблем, те стога спр</w:t>
      </w:r>
      <w:r w:rsidR="00CD4C58" w:rsidRPr="00874434">
        <w:rPr>
          <w:rFonts w:ascii="Times New Roman" w:hAnsi="Times New Roman" w:cs="Times New Roman"/>
          <w:sz w:val="24"/>
          <w:szCs w:val="24"/>
          <w:lang w:val="bs-Latn-BA"/>
        </w:rPr>
        <w:t>ечавање и борб</w:t>
      </w:r>
      <w:r w:rsidR="00CD4C58">
        <w:rPr>
          <w:rFonts w:ascii="Times New Roman" w:hAnsi="Times New Roman" w:cs="Times New Roman"/>
          <w:sz w:val="24"/>
          <w:szCs w:val="24"/>
          <w:lang w:val="bs-Latn-BA"/>
        </w:rPr>
        <w:t>у</w:t>
      </w:r>
      <w:r w:rsidR="00CD4C58" w:rsidRPr="00874434">
        <w:rPr>
          <w:rFonts w:ascii="Times New Roman" w:hAnsi="Times New Roman" w:cs="Times New Roman"/>
          <w:sz w:val="24"/>
          <w:szCs w:val="24"/>
          <w:lang w:val="bs-Latn-BA"/>
        </w:rPr>
        <w:t xml:space="preserve"> против насиља над женама виде као један од својих приоритета. Фокус проведених активности у 2021. и 2022.</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години је био на финан</w:t>
      </w:r>
      <w:r w:rsidR="00CD4C58">
        <w:rPr>
          <w:rFonts w:ascii="Times New Roman" w:hAnsi="Times New Roman" w:cs="Times New Roman"/>
          <w:sz w:val="24"/>
          <w:szCs w:val="24"/>
          <w:lang w:val="bs-Latn-BA"/>
        </w:rPr>
        <w:t>с</w:t>
      </w:r>
      <w:r w:rsidR="00CD4C58" w:rsidRPr="00874434">
        <w:rPr>
          <w:rFonts w:ascii="Times New Roman" w:hAnsi="Times New Roman" w:cs="Times New Roman"/>
          <w:sz w:val="24"/>
          <w:szCs w:val="24"/>
          <w:lang w:val="bs-Latn-BA"/>
        </w:rPr>
        <w:t>ијској и материјалној помоћи сигурним кућама у БиХ</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али и промотивним активностима које су укључивале бројне познате личности из спорта. </w:t>
      </w:r>
    </w:p>
    <w:p w14:paraId="45969863" w14:textId="77777777" w:rsidR="00CD4C58" w:rsidRPr="00874434" w:rsidRDefault="00CD4C58" w:rsidP="0030542C">
      <w:pPr>
        <w:pStyle w:val="BodyText"/>
        <w:rPr>
          <w:rFonts w:ascii="Times New Roman" w:hAnsi="Times New Roman" w:cs="Times New Roman"/>
          <w:sz w:val="24"/>
          <w:szCs w:val="24"/>
          <w:lang w:val="bs-Latn-BA"/>
        </w:rPr>
      </w:pPr>
    </w:p>
    <w:p w14:paraId="3D60DEBD" w14:textId="05F10F09"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У извјештајном периоду је забиљежен пораст броја учесника и догађаја који се организују поводом међународне кампање </w:t>
      </w:r>
      <w:r w:rsidRPr="00874434">
        <w:rPr>
          <w:rFonts w:ascii="Times New Roman" w:hAnsi="Times New Roman" w:cs="Times New Roman"/>
          <w:b/>
          <w:sz w:val="24"/>
          <w:szCs w:val="24"/>
        </w:rPr>
        <w:t xml:space="preserve">“16 дана активизма против насиља над женама и насиља у породици”. </w:t>
      </w:r>
      <w:r>
        <w:rPr>
          <w:rFonts w:ascii="Times New Roman" w:hAnsi="Times New Roman" w:cs="Times New Roman"/>
          <w:sz w:val="24"/>
          <w:szCs w:val="24"/>
        </w:rPr>
        <w:t>П</w:t>
      </w:r>
      <w:r w:rsidRPr="00874434">
        <w:rPr>
          <w:rFonts w:ascii="Times New Roman" w:hAnsi="Times New Roman" w:cs="Times New Roman"/>
          <w:sz w:val="24"/>
          <w:szCs w:val="24"/>
        </w:rPr>
        <w:t xml:space="preserve">реко 400 различитих догађаја широм БиХ у 2022. години </w:t>
      </w:r>
      <w:r>
        <w:rPr>
          <w:rFonts w:ascii="Times New Roman" w:hAnsi="Times New Roman" w:cs="Times New Roman"/>
          <w:sz w:val="24"/>
          <w:szCs w:val="24"/>
        </w:rPr>
        <w:t>представља</w:t>
      </w:r>
      <w:r w:rsidRPr="00874434">
        <w:rPr>
          <w:rFonts w:ascii="Times New Roman" w:hAnsi="Times New Roman" w:cs="Times New Roman"/>
          <w:sz w:val="24"/>
          <w:szCs w:val="24"/>
        </w:rPr>
        <w:t xml:space="preserve"> највећи</w:t>
      </w:r>
      <w:r>
        <w:rPr>
          <w:rFonts w:ascii="Times New Roman" w:hAnsi="Times New Roman" w:cs="Times New Roman"/>
          <w:sz w:val="24"/>
          <w:szCs w:val="24"/>
        </w:rPr>
        <w:t xml:space="preserve"> одзив</w:t>
      </w:r>
      <w:r w:rsidRPr="00874434">
        <w:rPr>
          <w:rFonts w:ascii="Times New Roman" w:hAnsi="Times New Roman" w:cs="Times New Roman"/>
          <w:sz w:val="24"/>
          <w:szCs w:val="24"/>
        </w:rPr>
        <w:t xml:space="preserve"> до сада</w:t>
      </w:r>
      <w:r>
        <w:rPr>
          <w:rFonts w:ascii="Times New Roman" w:hAnsi="Times New Roman" w:cs="Times New Roman"/>
          <w:sz w:val="24"/>
          <w:szCs w:val="24"/>
        </w:rPr>
        <w:t xml:space="preserve"> када је у питању ова кампања</w:t>
      </w:r>
      <w:r w:rsidRPr="00874434">
        <w:rPr>
          <w:rFonts w:ascii="Times New Roman" w:hAnsi="Times New Roman" w:cs="Times New Roman"/>
          <w:sz w:val="24"/>
          <w:szCs w:val="24"/>
        </w:rPr>
        <w:t>. Догађаји, које организују гендер институционални механизми, невладине организације и међународни партнери, укључивали су конференције, трибине, културно-умјетничке садржаје, уличне кампање, пла</w:t>
      </w:r>
      <w:r>
        <w:rPr>
          <w:rFonts w:ascii="Times New Roman" w:hAnsi="Times New Roman" w:cs="Times New Roman"/>
          <w:sz w:val="24"/>
          <w:szCs w:val="24"/>
        </w:rPr>
        <w:t xml:space="preserve">кате, видео и радио спотове, </w:t>
      </w:r>
      <w:r w:rsidR="00F10A58">
        <w:rPr>
          <w:rFonts w:ascii="Times New Roman" w:hAnsi="Times New Roman" w:cs="Times New Roman"/>
          <w:sz w:val="24"/>
          <w:szCs w:val="24"/>
          <w:lang w:val="sr-Cyrl-BA"/>
        </w:rPr>
        <w:t>онлајн</w:t>
      </w:r>
      <w:r w:rsidRPr="00874434">
        <w:rPr>
          <w:rFonts w:ascii="Times New Roman" w:hAnsi="Times New Roman" w:cs="Times New Roman"/>
          <w:sz w:val="24"/>
          <w:szCs w:val="24"/>
        </w:rPr>
        <w:t xml:space="preserve"> догађаје, гостовања у медијима</w:t>
      </w:r>
      <w:r>
        <w:rPr>
          <w:rFonts w:ascii="Times New Roman" w:hAnsi="Times New Roman" w:cs="Times New Roman"/>
          <w:sz w:val="24"/>
          <w:szCs w:val="24"/>
        </w:rPr>
        <w:t xml:space="preserve"> и</w:t>
      </w:r>
      <w:r w:rsidRPr="00874434">
        <w:rPr>
          <w:rFonts w:ascii="Times New Roman" w:hAnsi="Times New Roman" w:cs="Times New Roman"/>
          <w:sz w:val="24"/>
          <w:szCs w:val="24"/>
        </w:rPr>
        <w:t xml:space="preserve">тд. </w:t>
      </w:r>
    </w:p>
    <w:p w14:paraId="484DCB28" w14:textId="76969A81" w:rsidR="00CD4C58" w:rsidRPr="00874434" w:rsidRDefault="00CD4C58" w:rsidP="0030542C">
      <w:pPr>
        <w:spacing w:before="100" w:beforeAutospacing="1" w:after="100" w:afterAutospacing="1"/>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Подаци о насиљу</w:t>
      </w:r>
      <w:r w:rsidR="00F10A58">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укључујући и насиље у породици, прикупљају се на нивоу ентитета, по методологијама које нису међусобно усклађене. Због тога је </w:t>
      </w:r>
      <w:r w:rsidR="00F10A58" w:rsidRPr="00F10A58">
        <w:rPr>
          <w:rFonts w:ascii="Times New Roman" w:hAnsi="Times New Roman" w:cs="Times New Roman"/>
          <w:i/>
          <w:sz w:val="24"/>
          <w:szCs w:val="24"/>
          <w:lang w:val="bs-Latn-BA"/>
        </w:rPr>
        <w:t>CEDAW</w:t>
      </w:r>
      <w:r>
        <w:rPr>
          <w:rFonts w:ascii="Times New Roman" w:hAnsi="Times New Roman" w:cs="Times New Roman"/>
          <w:sz w:val="24"/>
          <w:szCs w:val="24"/>
          <w:lang w:val="bs-Latn-BA"/>
        </w:rPr>
        <w:t xml:space="preserve"> К</w:t>
      </w:r>
      <w:r w:rsidRPr="00874434">
        <w:rPr>
          <w:rFonts w:ascii="Times New Roman" w:hAnsi="Times New Roman" w:cs="Times New Roman"/>
          <w:sz w:val="24"/>
          <w:szCs w:val="24"/>
          <w:lang w:val="bs-Latn-BA"/>
        </w:rPr>
        <w:t>омитет, у Закључним запажањима и препорукама на Шести периодични извјештај БиХ, препоручио успостављање јединственог система прикупљања података о свим облицима насиља</w:t>
      </w:r>
      <w:r w:rsidR="00F10A58">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рашчлањених по </w:t>
      </w:r>
      <w:r w:rsidR="00AA0EA3">
        <w:rPr>
          <w:rFonts w:ascii="Times New Roman" w:hAnsi="Times New Roman" w:cs="Times New Roman"/>
          <w:sz w:val="24"/>
          <w:szCs w:val="24"/>
          <w:lang w:val="sr-Cyrl-BA"/>
        </w:rPr>
        <w:t>старости</w:t>
      </w:r>
      <w:r w:rsidRPr="00874434">
        <w:rPr>
          <w:rFonts w:ascii="Times New Roman" w:hAnsi="Times New Roman" w:cs="Times New Roman"/>
          <w:sz w:val="24"/>
          <w:szCs w:val="24"/>
          <w:lang w:val="bs-Latn-BA"/>
        </w:rPr>
        <w:t>, етничкој припадности, инвалидности, врсти насиља</w:t>
      </w:r>
      <w:r w:rsidR="00F10A58">
        <w:rPr>
          <w:rFonts w:ascii="Times New Roman" w:hAnsi="Times New Roman" w:cs="Times New Roman"/>
          <w:sz w:val="24"/>
          <w:szCs w:val="24"/>
          <w:lang w:val="bs-Latn-BA"/>
        </w:rPr>
        <w:t xml:space="preserve"> и односу починиоца и жртве. АР</w:t>
      </w:r>
      <w:r w:rsidR="00F10A58">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БиХ МЉПИ је у извје</w:t>
      </w:r>
      <w:r w:rsidRPr="00874434">
        <w:rPr>
          <w:rFonts w:ascii="Times New Roman" w:hAnsi="Times New Roman" w:cs="Times New Roman"/>
          <w:sz w:val="24"/>
          <w:szCs w:val="24"/>
        </w:rPr>
        <w:t>штајном периоду настави</w:t>
      </w:r>
      <w:r>
        <w:rPr>
          <w:rFonts w:ascii="Times New Roman" w:hAnsi="Times New Roman" w:cs="Times New Roman"/>
          <w:sz w:val="24"/>
          <w:szCs w:val="24"/>
        </w:rPr>
        <w:t>ла</w:t>
      </w:r>
      <w:r w:rsidRPr="00874434">
        <w:rPr>
          <w:rFonts w:ascii="Times New Roman" w:hAnsi="Times New Roman" w:cs="Times New Roman"/>
          <w:sz w:val="24"/>
          <w:szCs w:val="24"/>
        </w:rPr>
        <w:t xml:space="preserve"> напоре у смјеру хармониз</w:t>
      </w:r>
      <w:r>
        <w:rPr>
          <w:rFonts w:ascii="Times New Roman" w:hAnsi="Times New Roman" w:cs="Times New Roman"/>
          <w:sz w:val="24"/>
          <w:szCs w:val="24"/>
        </w:rPr>
        <w:t>овања</w:t>
      </w:r>
      <w:r w:rsidRPr="00874434">
        <w:rPr>
          <w:rFonts w:ascii="Times New Roman" w:hAnsi="Times New Roman" w:cs="Times New Roman"/>
          <w:sz w:val="24"/>
          <w:szCs w:val="24"/>
        </w:rPr>
        <w:t xml:space="preserve"> начина прикупљања и извјештавања у БиХ.</w:t>
      </w:r>
    </w:p>
    <w:p w14:paraId="6B7796D8" w14:textId="2196D3BF" w:rsidR="00CD4C58" w:rsidRPr="00874434" w:rsidRDefault="00CD4C58" w:rsidP="0030542C">
      <w:pPr>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У извјештајном периоду </w:t>
      </w:r>
      <w:r w:rsidR="00F10A58">
        <w:rPr>
          <w:rFonts w:ascii="Times New Roman" w:hAnsi="Times New Roman" w:cs="Times New Roman"/>
          <w:bCs/>
          <w:sz w:val="24"/>
          <w:szCs w:val="24"/>
          <w:lang w:val="sr-Cyrl-BA"/>
        </w:rPr>
        <w:t>проведена</w:t>
      </w:r>
      <w:r w:rsidRPr="00874434">
        <w:rPr>
          <w:rFonts w:ascii="Times New Roman" w:hAnsi="Times New Roman" w:cs="Times New Roman"/>
          <w:bCs/>
          <w:sz w:val="24"/>
          <w:szCs w:val="24"/>
          <w:lang w:val="bs-Latn-BA"/>
        </w:rPr>
        <w:t xml:space="preserve"> је </w:t>
      </w:r>
      <w:r w:rsidRPr="00874434">
        <w:rPr>
          <w:rFonts w:ascii="Times New Roman" w:hAnsi="Times New Roman" w:cs="Times New Roman"/>
          <w:b/>
          <w:bCs/>
          <w:sz w:val="24"/>
          <w:szCs w:val="24"/>
          <w:lang w:val="bs-Latn-BA"/>
        </w:rPr>
        <w:t>Стратегија супро</w:t>
      </w:r>
      <w:r w:rsidR="00F10A58">
        <w:rPr>
          <w:rFonts w:ascii="Times New Roman" w:hAnsi="Times New Roman" w:cs="Times New Roman"/>
          <w:b/>
          <w:bCs/>
          <w:sz w:val="24"/>
          <w:szCs w:val="24"/>
          <w:lang w:val="sr-Cyrl-BA"/>
        </w:rPr>
        <w:t>т</w:t>
      </w:r>
      <w:r w:rsidRPr="00874434">
        <w:rPr>
          <w:rFonts w:ascii="Times New Roman" w:hAnsi="Times New Roman" w:cs="Times New Roman"/>
          <w:b/>
          <w:bCs/>
          <w:sz w:val="24"/>
          <w:szCs w:val="24"/>
          <w:lang w:val="bs-Latn-BA"/>
        </w:rPr>
        <w:t>стављања трговини људима у БиХ</w:t>
      </w:r>
      <w:r w:rsidRPr="00874434">
        <w:rPr>
          <w:rFonts w:ascii="Times New Roman" w:hAnsi="Times New Roman" w:cs="Times New Roman"/>
          <w:bCs/>
          <w:sz w:val="24"/>
          <w:szCs w:val="24"/>
          <w:lang w:val="bs-Latn-BA"/>
        </w:rPr>
        <w:t xml:space="preserve"> </w:t>
      </w:r>
      <w:r w:rsidRPr="00874434">
        <w:rPr>
          <w:rFonts w:ascii="Times New Roman" w:hAnsi="Times New Roman" w:cs="Times New Roman"/>
          <w:b/>
          <w:bCs/>
          <w:sz w:val="24"/>
          <w:szCs w:val="24"/>
          <w:lang w:val="bs-Latn-BA"/>
        </w:rPr>
        <w:t>2020</w:t>
      </w:r>
      <w:r>
        <w:rPr>
          <w:rFonts w:ascii="Times New Roman" w:hAnsi="Times New Roman" w:cs="Times New Roman"/>
          <w:b/>
          <w:bCs/>
          <w:sz w:val="24"/>
          <w:szCs w:val="24"/>
          <w:lang w:val="bs-Latn-BA"/>
        </w:rPr>
        <w:t>.</w:t>
      </w:r>
      <w:r w:rsidRPr="00874434">
        <w:rPr>
          <w:rFonts w:ascii="Times New Roman" w:hAnsi="Times New Roman" w:cs="Times New Roman"/>
          <w:b/>
          <w:bCs/>
          <w:sz w:val="24"/>
          <w:szCs w:val="24"/>
          <w:lang w:val="bs-Latn-BA"/>
        </w:rPr>
        <w:t xml:space="preserve"> </w:t>
      </w:r>
      <w:r>
        <w:rPr>
          <w:rFonts w:ascii="Times New Roman" w:hAnsi="Times New Roman" w:cs="Times New Roman"/>
          <w:b/>
          <w:bCs/>
          <w:sz w:val="24"/>
          <w:szCs w:val="24"/>
          <w:lang w:val="bs-Latn-BA"/>
        </w:rPr>
        <w:t>–</w:t>
      </w:r>
      <w:r w:rsidRPr="00874434">
        <w:rPr>
          <w:rFonts w:ascii="Times New Roman" w:hAnsi="Times New Roman" w:cs="Times New Roman"/>
          <w:b/>
          <w:bCs/>
          <w:sz w:val="24"/>
          <w:szCs w:val="24"/>
          <w:lang w:val="bs-Latn-BA"/>
        </w:rPr>
        <w:t xml:space="preserve"> 2023</w:t>
      </w:r>
      <w:r>
        <w:rPr>
          <w:rFonts w:ascii="Times New Roman" w:hAnsi="Times New Roman" w:cs="Times New Roman"/>
          <w:b/>
          <w:bCs/>
          <w:sz w:val="24"/>
          <w:szCs w:val="24"/>
          <w:lang w:val="bs-Latn-BA"/>
        </w:rPr>
        <w:t>. године</w:t>
      </w:r>
      <w:r w:rsidRPr="00874434">
        <w:rPr>
          <w:rFonts w:ascii="Times New Roman" w:hAnsi="Times New Roman" w:cs="Times New Roman"/>
          <w:bCs/>
          <w:sz w:val="24"/>
          <w:szCs w:val="24"/>
          <w:lang w:val="bs-Latn-BA"/>
        </w:rPr>
        <w:t xml:space="preserve">, којом је, </w:t>
      </w:r>
      <w:r>
        <w:rPr>
          <w:rFonts w:ascii="Times New Roman" w:hAnsi="Times New Roman" w:cs="Times New Roman"/>
          <w:bCs/>
          <w:sz w:val="24"/>
          <w:szCs w:val="24"/>
          <w:lang w:val="bs-Latn-BA"/>
        </w:rPr>
        <w:t>између</w:t>
      </w:r>
      <w:r w:rsidRPr="00874434">
        <w:rPr>
          <w:rFonts w:ascii="Times New Roman" w:hAnsi="Times New Roman" w:cs="Times New Roman"/>
          <w:bCs/>
          <w:sz w:val="24"/>
          <w:szCs w:val="24"/>
          <w:lang w:val="bs-Latn-BA"/>
        </w:rPr>
        <w:t xml:space="preserve"> осталог, одређена обавеза усклађивања одредби кривичног законодавства са препорукама </w:t>
      </w:r>
      <w:r w:rsidR="00F10A58">
        <w:rPr>
          <w:rFonts w:ascii="Times New Roman" w:hAnsi="Times New Roman" w:cs="Times New Roman"/>
          <w:bCs/>
          <w:sz w:val="24"/>
          <w:szCs w:val="24"/>
          <w:lang w:val="sr-Cyrl-BA"/>
        </w:rPr>
        <w:t>Савјет</w:t>
      </w:r>
      <w:r>
        <w:rPr>
          <w:rFonts w:ascii="Times New Roman" w:hAnsi="Times New Roman" w:cs="Times New Roman"/>
          <w:bCs/>
          <w:sz w:val="24"/>
          <w:szCs w:val="24"/>
          <w:lang w:val="bs-Latn-BA"/>
        </w:rPr>
        <w:t>а Европе</w:t>
      </w:r>
      <w:r w:rsidRPr="00874434">
        <w:rPr>
          <w:rFonts w:ascii="Times New Roman" w:hAnsi="Times New Roman" w:cs="Times New Roman"/>
          <w:bCs/>
          <w:sz w:val="24"/>
          <w:szCs w:val="24"/>
          <w:lang w:val="bs-Latn-BA"/>
        </w:rPr>
        <w:t xml:space="preserve"> и Е</w:t>
      </w:r>
      <w:r>
        <w:rPr>
          <w:rFonts w:ascii="Times New Roman" w:hAnsi="Times New Roman" w:cs="Times New Roman"/>
          <w:bCs/>
          <w:sz w:val="24"/>
          <w:szCs w:val="24"/>
          <w:lang w:val="bs-Latn-BA"/>
        </w:rPr>
        <w:t>вропске уније</w:t>
      </w:r>
      <w:r w:rsidRPr="00874434">
        <w:rPr>
          <w:rFonts w:ascii="Times New Roman" w:hAnsi="Times New Roman" w:cs="Times New Roman"/>
          <w:bCs/>
          <w:sz w:val="24"/>
          <w:szCs w:val="24"/>
          <w:lang w:val="bs-Latn-BA"/>
        </w:rPr>
        <w:t>.</w:t>
      </w:r>
      <w:r w:rsidRPr="00874434">
        <w:rPr>
          <w:rFonts w:ascii="Times New Roman" w:hAnsi="Times New Roman" w:cs="Times New Roman"/>
          <w:sz w:val="24"/>
          <w:szCs w:val="24"/>
          <w:lang w:val="bs-Latn-BA"/>
        </w:rPr>
        <w:t xml:space="preserve"> МЉПИ БиХ је током 2020. године у буџету </w:t>
      </w:r>
      <w:r w:rsidR="00F10A58">
        <w:rPr>
          <w:rFonts w:ascii="Times New Roman" w:hAnsi="Times New Roman" w:cs="Times New Roman"/>
          <w:sz w:val="24"/>
          <w:szCs w:val="24"/>
          <w:lang w:val="sr-Cyrl-BA"/>
        </w:rPr>
        <w:t>обезбиједило</w:t>
      </w:r>
      <w:r w:rsidRPr="00874434">
        <w:rPr>
          <w:rFonts w:ascii="Times New Roman" w:hAnsi="Times New Roman" w:cs="Times New Roman"/>
          <w:sz w:val="24"/>
          <w:szCs w:val="24"/>
          <w:lang w:val="bs-Latn-BA"/>
        </w:rPr>
        <w:t xml:space="preserve"> грант средства у износу од 60.000,00 КМ за жртве трговине људима, држављане</w:t>
      </w:r>
      <w:r w:rsidR="009475AB">
        <w:rPr>
          <w:rFonts w:ascii="Times New Roman" w:hAnsi="Times New Roman" w:cs="Times New Roman"/>
          <w:sz w:val="24"/>
          <w:szCs w:val="24"/>
          <w:lang w:val="bs-Latn-BA"/>
        </w:rPr>
        <w:t>/ke</w:t>
      </w:r>
      <w:r w:rsidRPr="00874434">
        <w:rPr>
          <w:rFonts w:ascii="Times New Roman" w:hAnsi="Times New Roman" w:cs="Times New Roman"/>
          <w:sz w:val="24"/>
          <w:szCs w:val="24"/>
          <w:lang w:val="bs-Latn-BA"/>
        </w:rPr>
        <w:t xml:space="preserve"> БиХ</w:t>
      </w:r>
      <w:r w:rsidRPr="00874434">
        <w:rPr>
          <w:rStyle w:val="FootnoteReference"/>
          <w:rFonts w:ascii="Times New Roman" w:hAnsi="Times New Roman" w:cs="Times New Roman"/>
          <w:sz w:val="24"/>
          <w:szCs w:val="24"/>
          <w:lang w:val="bs-Latn-BA"/>
        </w:rPr>
        <w:footnoteReference w:id="6"/>
      </w:r>
      <w:r w:rsidRPr="00874434">
        <w:rPr>
          <w:rFonts w:ascii="Times New Roman" w:hAnsi="Times New Roman" w:cs="Times New Roman"/>
          <w:sz w:val="24"/>
          <w:szCs w:val="24"/>
          <w:lang w:val="bs-Latn-BA"/>
        </w:rPr>
        <w:t xml:space="preserve">. </w:t>
      </w:r>
      <w:r w:rsidRPr="00F139A7">
        <w:rPr>
          <w:rFonts w:ascii="Times New Roman" w:hAnsi="Times New Roman" w:cs="Times New Roman"/>
          <w:sz w:val="24"/>
          <w:szCs w:val="24"/>
          <w:lang w:val="bs-Latn-BA"/>
        </w:rPr>
        <w:t>Корисници средстава прихватили су да ће расположива грант средства користити за директну помоћ и заштиту жртава трговине људима, грађана БиХ, те за одрживост сигурних кућа</w:t>
      </w:r>
      <w:r w:rsidRPr="00874434">
        <w:rPr>
          <w:rFonts w:ascii="Times New Roman" w:hAnsi="Times New Roman" w:cs="Times New Roman"/>
          <w:sz w:val="24"/>
          <w:szCs w:val="24"/>
          <w:lang w:val="bs-Latn-BA"/>
        </w:rPr>
        <w:t xml:space="preserve">.  </w:t>
      </w:r>
    </w:p>
    <w:p w14:paraId="65E2CA16" w14:textId="77777777" w:rsidR="00CD4C58" w:rsidRPr="00874434" w:rsidRDefault="00CD4C58" w:rsidP="0030542C">
      <w:pPr>
        <w:jc w:val="both"/>
        <w:rPr>
          <w:rFonts w:ascii="Times New Roman" w:hAnsi="Times New Roman" w:cs="Times New Roman"/>
          <w:sz w:val="24"/>
          <w:szCs w:val="24"/>
        </w:rPr>
      </w:pPr>
    </w:p>
    <w:p w14:paraId="486FA44E" w14:textId="6B8ECC57"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На </w:t>
      </w:r>
      <w:r>
        <w:rPr>
          <w:rFonts w:ascii="Times New Roman" w:hAnsi="Times New Roman" w:cs="Times New Roman"/>
          <w:sz w:val="24"/>
          <w:szCs w:val="24"/>
        </w:rPr>
        <w:t>основу</w:t>
      </w:r>
      <w:r w:rsidR="00F10A58">
        <w:rPr>
          <w:rFonts w:ascii="Times New Roman" w:hAnsi="Times New Roman" w:cs="Times New Roman"/>
          <w:sz w:val="24"/>
          <w:szCs w:val="24"/>
        </w:rPr>
        <w:t xml:space="preserve"> приједлога ВСТ</w:t>
      </w:r>
      <w:r w:rsidR="00F10A58">
        <w:rPr>
          <w:rFonts w:ascii="Times New Roman" w:hAnsi="Times New Roman" w:cs="Times New Roman"/>
          <w:sz w:val="24"/>
          <w:szCs w:val="24"/>
          <w:lang w:val="sr-Cyrl-BA"/>
        </w:rPr>
        <w:t>С</w:t>
      </w:r>
      <w:r w:rsidRPr="00874434">
        <w:rPr>
          <w:rFonts w:ascii="Times New Roman" w:hAnsi="Times New Roman" w:cs="Times New Roman"/>
          <w:sz w:val="24"/>
          <w:szCs w:val="24"/>
        </w:rPr>
        <w:t xml:space="preserve"> БиХ, ентитетски центри за едукацију судија и тужилаца (у даљем тексту: ЦЕСТ) су у своје годишње програме едукације укључили обуке са циљем унапређења равноправности</w:t>
      </w:r>
      <w:r>
        <w:rPr>
          <w:rFonts w:ascii="Times New Roman" w:hAnsi="Times New Roman" w:cs="Times New Roman"/>
          <w:sz w:val="24"/>
          <w:szCs w:val="24"/>
        </w:rPr>
        <w:t xml:space="preserve"> полова</w:t>
      </w:r>
      <w:r w:rsidRPr="00874434">
        <w:rPr>
          <w:rFonts w:ascii="Times New Roman" w:hAnsi="Times New Roman" w:cs="Times New Roman"/>
          <w:sz w:val="24"/>
          <w:szCs w:val="24"/>
        </w:rPr>
        <w:t xml:space="preserve"> у правосуђу БиХ, те положаја рањивих група, укључујући жене жртве насиља, у контакту са правосуђем. Један од примјера је семинар </w:t>
      </w:r>
      <w:r w:rsidRPr="00874434">
        <w:rPr>
          <w:rFonts w:ascii="Times New Roman" w:hAnsi="Times New Roman" w:cs="Times New Roman"/>
          <w:b/>
          <w:sz w:val="24"/>
          <w:szCs w:val="24"/>
        </w:rPr>
        <w:t xml:space="preserve">„Припадници рањивих група као свједоци у поступку“ </w:t>
      </w:r>
      <w:r w:rsidRPr="00874434">
        <w:rPr>
          <w:rFonts w:ascii="Times New Roman" w:hAnsi="Times New Roman" w:cs="Times New Roman"/>
          <w:sz w:val="24"/>
          <w:szCs w:val="24"/>
        </w:rPr>
        <w:t xml:space="preserve">посвећен основним вјештинама комуникације и њиховој примјени у истражном и судском поступку, основним техникама комуникације у раду тужилаца и судија, те вјештинама комуникације у ситуацијама интензивних осјећаја и начинима испитивања свједока – припадника рањивих група (дјеца, </w:t>
      </w:r>
      <w:r>
        <w:rPr>
          <w:rFonts w:ascii="Times New Roman" w:hAnsi="Times New Roman" w:cs="Times New Roman"/>
          <w:sz w:val="24"/>
          <w:szCs w:val="24"/>
        </w:rPr>
        <w:t>лица</w:t>
      </w:r>
      <w:r w:rsidRPr="00874434">
        <w:rPr>
          <w:rFonts w:ascii="Times New Roman" w:hAnsi="Times New Roman" w:cs="Times New Roman"/>
          <w:sz w:val="24"/>
          <w:szCs w:val="24"/>
        </w:rPr>
        <w:t xml:space="preserve"> снижене интелектуалне ефикасности, </w:t>
      </w:r>
      <w:r>
        <w:rPr>
          <w:rFonts w:ascii="Times New Roman" w:hAnsi="Times New Roman" w:cs="Times New Roman"/>
          <w:sz w:val="24"/>
          <w:szCs w:val="24"/>
        </w:rPr>
        <w:t>лица</w:t>
      </w:r>
      <w:r w:rsidRPr="00874434">
        <w:rPr>
          <w:rFonts w:ascii="Times New Roman" w:hAnsi="Times New Roman" w:cs="Times New Roman"/>
          <w:sz w:val="24"/>
          <w:szCs w:val="24"/>
        </w:rPr>
        <w:t xml:space="preserve"> умањених </w:t>
      </w:r>
      <w:r>
        <w:rPr>
          <w:rFonts w:ascii="Times New Roman" w:hAnsi="Times New Roman" w:cs="Times New Roman"/>
          <w:sz w:val="24"/>
          <w:szCs w:val="24"/>
        </w:rPr>
        <w:t>физичких</w:t>
      </w:r>
      <w:r w:rsidRPr="00874434">
        <w:rPr>
          <w:rFonts w:ascii="Times New Roman" w:hAnsi="Times New Roman" w:cs="Times New Roman"/>
          <w:sz w:val="24"/>
          <w:szCs w:val="24"/>
        </w:rPr>
        <w:t xml:space="preserve"> могућности, </w:t>
      </w:r>
      <w:r>
        <w:rPr>
          <w:rFonts w:ascii="Times New Roman" w:hAnsi="Times New Roman" w:cs="Times New Roman"/>
          <w:sz w:val="24"/>
          <w:szCs w:val="24"/>
        </w:rPr>
        <w:t>лица</w:t>
      </w:r>
      <w:r w:rsidRPr="00874434">
        <w:rPr>
          <w:rFonts w:ascii="Times New Roman" w:hAnsi="Times New Roman" w:cs="Times New Roman"/>
          <w:sz w:val="24"/>
          <w:szCs w:val="24"/>
        </w:rPr>
        <w:t xml:space="preserve"> из </w:t>
      </w:r>
      <w:r w:rsidR="00A15BFB" w:rsidRPr="00A15BFB">
        <w:rPr>
          <w:rFonts w:ascii="Times New Roman" w:hAnsi="Times New Roman" w:cs="Times New Roman"/>
          <w:i/>
          <w:sz w:val="24"/>
          <w:szCs w:val="24"/>
        </w:rPr>
        <w:t>LGBTQIA+</w:t>
      </w:r>
      <w:r w:rsidRPr="00874434">
        <w:rPr>
          <w:rFonts w:ascii="Times New Roman" w:hAnsi="Times New Roman" w:cs="Times New Roman"/>
          <w:sz w:val="24"/>
          <w:szCs w:val="24"/>
        </w:rPr>
        <w:t xml:space="preserve"> популације, жртве насиља).</w:t>
      </w:r>
    </w:p>
    <w:p w14:paraId="7DFF16E7" w14:textId="77777777" w:rsidR="00CD4C58" w:rsidRPr="00874434" w:rsidRDefault="00CD4C58" w:rsidP="0030542C">
      <w:pPr>
        <w:jc w:val="both"/>
        <w:rPr>
          <w:rFonts w:ascii="Times New Roman" w:hAnsi="Times New Roman" w:cs="Times New Roman"/>
          <w:sz w:val="24"/>
          <w:szCs w:val="24"/>
          <w:lang w:val="bs-Latn-BA"/>
        </w:rPr>
      </w:pPr>
    </w:p>
    <w:p w14:paraId="3E1EA291" w14:textId="2FDF80DA" w:rsidR="00CD4C58" w:rsidRPr="00874434" w:rsidRDefault="00A15BFB" w:rsidP="0030542C">
      <w:pPr>
        <w:jc w:val="both"/>
        <w:rPr>
          <w:rFonts w:ascii="Times New Roman" w:hAnsi="Times New Roman" w:cs="Times New Roman"/>
          <w:sz w:val="24"/>
          <w:szCs w:val="24"/>
          <w:lang w:val="bs-Latn-BA"/>
        </w:rPr>
      </w:pPr>
      <w:r w:rsidRPr="00874434">
        <w:rPr>
          <w:rFonts w:ascii="Times New Roman" w:eastAsia="Arial" w:hAnsi="Times New Roman" w:cs="Times New Roman"/>
          <w:b/>
          <w:noProof/>
          <w:sz w:val="24"/>
          <w:szCs w:val="24"/>
          <w:lang w:val="en-US"/>
        </w:rPr>
        <mc:AlternateContent>
          <mc:Choice Requires="wpg">
            <w:drawing>
              <wp:anchor distT="45720" distB="45720" distL="182880" distR="182880" simplePos="0" relativeHeight="251680768" behindDoc="0" locked="0" layoutInCell="1" allowOverlap="1" wp14:anchorId="1AD3F5AE" wp14:editId="00DC53D0">
                <wp:simplePos x="0" y="0"/>
                <wp:positionH relativeFrom="margin">
                  <wp:posOffset>120015</wp:posOffset>
                </wp:positionH>
                <wp:positionV relativeFrom="margin">
                  <wp:posOffset>1606550</wp:posOffset>
                </wp:positionV>
                <wp:extent cx="2321560" cy="2580005"/>
                <wp:effectExtent l="0" t="0" r="2540" b="10795"/>
                <wp:wrapSquare wrapText="bothSides"/>
                <wp:docPr id="20" name="Group 20"/>
                <wp:cNvGraphicFramePr/>
                <a:graphic xmlns:a="http://schemas.openxmlformats.org/drawingml/2006/main">
                  <a:graphicData uri="http://schemas.microsoft.com/office/word/2010/wordprocessingGroup">
                    <wpg:wgp>
                      <wpg:cNvGrpSpPr/>
                      <wpg:grpSpPr>
                        <a:xfrm>
                          <a:off x="0" y="0"/>
                          <a:ext cx="2321560" cy="2580005"/>
                          <a:chOff x="0" y="0"/>
                          <a:chExt cx="3567448" cy="4486973"/>
                        </a:xfrm>
                      </wpg:grpSpPr>
                      <wps:wsp>
                        <wps:cNvPr id="21" name="Rectangle 2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63345"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252690"/>
                            <a:ext cx="3567448" cy="4234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9C399" w14:textId="77777777" w:rsidR="008242F6" w:rsidRPr="00FE792B" w:rsidRDefault="008242F6" w:rsidP="0030542C">
                              <w:pPr>
                                <w:spacing w:line="360" w:lineRule="auto"/>
                                <w:rPr>
                                  <w:rFonts w:ascii="Times New Roman" w:hAnsi="Times New Roman" w:cs="Times New Roman"/>
                                  <w:i/>
                                  <w:sz w:val="20"/>
                                  <w:szCs w:val="20"/>
                                  <w:lang w:val="bs-Latn-BA"/>
                                </w:rPr>
                              </w:pPr>
                              <w:r w:rsidRPr="00FE792B">
                                <w:rPr>
                                  <w:rFonts w:ascii="Times New Roman" w:hAnsi="Times New Roman" w:cs="Times New Roman"/>
                                  <w:i/>
                                  <w:sz w:val="20"/>
                                  <w:szCs w:val="20"/>
                                  <w:lang w:val="bs-Latn-BA"/>
                                </w:rPr>
                                <w:t xml:space="preserve">У Федерацији БиХ је усвојен </w:t>
                              </w:r>
                              <w:r w:rsidRPr="00FE792B">
                                <w:rPr>
                                  <w:rFonts w:ascii="Times New Roman" w:hAnsi="Times New Roman" w:cs="Times New Roman"/>
                                  <w:b/>
                                  <w:i/>
                                  <w:sz w:val="20"/>
                                  <w:szCs w:val="20"/>
                                  <w:lang w:val="bs-Latn-BA"/>
                                </w:rPr>
                                <w:t>Закон о допунама Закона о заштити од насиља у породици ФБиХ</w:t>
                              </w:r>
                              <w:r w:rsidRPr="00FE792B">
                                <w:rPr>
                                  <w:rFonts w:ascii="Times New Roman" w:hAnsi="Times New Roman" w:cs="Times New Roman"/>
                                  <w:b/>
                                  <w:i/>
                                  <w:sz w:val="20"/>
                                  <w:szCs w:val="20"/>
                                  <w:vertAlign w:val="superscript"/>
                                  <w:lang w:val="bs-Latn-BA"/>
                                </w:rPr>
                                <w:footnoteRef/>
                              </w:r>
                              <w:r w:rsidRPr="00FE792B">
                                <w:rPr>
                                  <w:rFonts w:ascii="Times New Roman" w:hAnsi="Times New Roman" w:cs="Times New Roman"/>
                                  <w:i/>
                                  <w:sz w:val="20"/>
                                  <w:szCs w:val="20"/>
                                  <w:lang w:val="bs-Latn-BA"/>
                                </w:rPr>
                                <w:t xml:space="preserve"> чиме је уведен институт </w:t>
                              </w:r>
                              <w:r>
                                <w:rPr>
                                  <w:rFonts w:ascii="Times New Roman" w:hAnsi="Times New Roman" w:cs="Times New Roman"/>
                                  <w:i/>
                                  <w:sz w:val="20"/>
                                  <w:szCs w:val="20"/>
                                  <w:lang w:val="bs-Latn-BA"/>
                                </w:rPr>
                                <w:t>лица</w:t>
                              </w:r>
                              <w:r w:rsidRPr="00FE792B">
                                <w:rPr>
                                  <w:rFonts w:ascii="Times New Roman" w:hAnsi="Times New Roman" w:cs="Times New Roman"/>
                                  <w:i/>
                                  <w:sz w:val="20"/>
                                  <w:szCs w:val="20"/>
                                  <w:lang w:val="bs-Latn-BA"/>
                                </w:rPr>
                                <w:t xml:space="preserve"> од повјерења. </w:t>
                              </w:r>
                              <w:r w:rsidRPr="00FE792B">
                                <w:rPr>
                                  <w:rFonts w:ascii="Times New Roman" w:hAnsi="Times New Roman" w:cs="Times New Roman"/>
                                  <w:bCs/>
                                  <w:i/>
                                  <w:iCs/>
                                  <w:sz w:val="20"/>
                                  <w:szCs w:val="20"/>
                                  <w:lang w:val="bs-Latn-BA"/>
                                </w:rPr>
                                <w:t>ФМП је у 2022. години припремило измјене и допуне КЗ</w:t>
                              </w:r>
                              <w:r>
                                <w:rPr>
                                  <w:rFonts w:ascii="Times New Roman" w:hAnsi="Times New Roman" w:cs="Times New Roman"/>
                                  <w:bCs/>
                                  <w:i/>
                                  <w:iCs/>
                                  <w:sz w:val="20"/>
                                  <w:szCs w:val="20"/>
                                  <w:lang w:val="bs-Latn-BA"/>
                                </w:rPr>
                                <w:t xml:space="preserve"> </w:t>
                              </w:r>
                              <w:r w:rsidRPr="00FE792B">
                                <w:rPr>
                                  <w:rFonts w:ascii="Times New Roman" w:hAnsi="Times New Roman" w:cs="Times New Roman"/>
                                  <w:bCs/>
                                  <w:i/>
                                  <w:iCs/>
                                  <w:sz w:val="20"/>
                                  <w:szCs w:val="20"/>
                                  <w:lang w:val="bs-Latn-BA"/>
                                </w:rPr>
                                <w:t>ФБиХ, кој</w:t>
                              </w:r>
                              <w:r>
                                <w:rPr>
                                  <w:rFonts w:ascii="Times New Roman" w:hAnsi="Times New Roman" w:cs="Times New Roman"/>
                                  <w:bCs/>
                                  <w:i/>
                                  <w:iCs/>
                                  <w:sz w:val="20"/>
                                  <w:szCs w:val="20"/>
                                  <w:lang w:val="bs-Latn-BA"/>
                                </w:rPr>
                                <w:t>и су у Н</w:t>
                              </w:r>
                              <w:r w:rsidRPr="00FE792B">
                                <w:rPr>
                                  <w:rFonts w:ascii="Times New Roman" w:hAnsi="Times New Roman" w:cs="Times New Roman"/>
                                  <w:bCs/>
                                  <w:i/>
                                  <w:iCs/>
                                  <w:sz w:val="20"/>
                                  <w:szCs w:val="20"/>
                                  <w:lang w:val="bs-Latn-BA"/>
                                </w:rPr>
                                <w:t xml:space="preserve">ацрту усвојила оба дома Парламента ФБиХ. </w:t>
                              </w:r>
                              <w:r w:rsidRPr="00FE792B">
                                <w:rPr>
                                  <w:rFonts w:ascii="Times New Roman" w:hAnsi="Times New Roman" w:cs="Times New Roman"/>
                                  <w:i/>
                                  <w:sz w:val="20"/>
                                  <w:szCs w:val="20"/>
                                  <w:lang w:val="hr-BA"/>
                                </w:rPr>
                                <w:t xml:space="preserve">Усвојена је </w:t>
                              </w:r>
                              <w:r>
                                <w:rPr>
                                  <w:rFonts w:ascii="Times New Roman" w:hAnsi="Times New Roman" w:cs="Times New Roman"/>
                                  <w:i/>
                                  <w:sz w:val="20"/>
                                  <w:szCs w:val="20"/>
                                  <w:lang w:val="hr-BA"/>
                                </w:rPr>
                                <w:t>Одредба</w:t>
                              </w:r>
                              <w:r w:rsidRPr="00FE792B">
                                <w:rPr>
                                  <w:rFonts w:ascii="Times New Roman" w:hAnsi="Times New Roman" w:cs="Times New Roman"/>
                                  <w:i/>
                                  <w:sz w:val="20"/>
                                  <w:szCs w:val="20"/>
                                  <w:lang w:val="hr-BA"/>
                                </w:rPr>
                                <w:t xml:space="preserve"> о оснивању Координационог тима за б</w:t>
                              </w:r>
                              <w:r>
                                <w:rPr>
                                  <w:rFonts w:ascii="Times New Roman" w:hAnsi="Times New Roman" w:cs="Times New Roman"/>
                                  <w:i/>
                                  <w:sz w:val="20"/>
                                  <w:szCs w:val="20"/>
                                  <w:lang w:val="hr-BA"/>
                                </w:rPr>
                                <w:t>орбу против трговине људима ФБи</w:t>
                              </w:r>
                              <w:r w:rsidRPr="00FE792B">
                                <w:rPr>
                                  <w:rFonts w:ascii="Times New Roman" w:hAnsi="Times New Roman" w:cs="Times New Roman"/>
                                  <w:i/>
                                  <w:sz w:val="20"/>
                                  <w:szCs w:val="20"/>
                                  <w:lang w:val="hr-BA"/>
                                </w:rPr>
                                <w:t>Х</w:t>
                              </w:r>
                              <w:r w:rsidRPr="00FE792B">
                                <w:rPr>
                                  <w:rFonts w:ascii="Times New Roman" w:hAnsi="Times New Roman" w:cs="Times New Roman"/>
                                  <w:i/>
                                  <w:sz w:val="20"/>
                                  <w:szCs w:val="20"/>
                                  <w:vertAlign w:val="superscript"/>
                                  <w:lang w:val="hr-BA"/>
                                </w:rPr>
                                <w:footnoteRef/>
                              </w:r>
                              <w:r w:rsidRPr="00FE792B">
                                <w:rPr>
                                  <w:rFonts w:ascii="Times New Roman" w:hAnsi="Times New Roman" w:cs="Times New Roman"/>
                                  <w:i/>
                                  <w:sz w:val="20"/>
                                  <w:szCs w:val="20"/>
                                  <w:lang w:val="hr-BA"/>
                                </w:rPr>
                                <w:t>.</w:t>
                              </w:r>
                            </w:p>
                            <w:p w14:paraId="1A317CDB"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D3F5AE" id="Group 20" o:spid="_x0000_s1029" style="position:absolute;left:0;text-align:left;margin-left:9.45pt;margin-top:126.5pt;width:182.8pt;height:203.15pt;z-index:251680768;mso-wrap-distance-left:14.4pt;mso-wrap-distance-top:3.6pt;mso-wrap-distance-right:14.4pt;mso-wrap-distance-bottom:3.6pt;mso-position-horizontal-relative:margin;mso-position-vertical-relative:margin;mso-width-relative:margin;mso-height-relative:margin" coordsize="35674,4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">
                <v:rect id="Rectangle 21"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" fillcolor="#4f81bd [3204]" stroked="f" strokeweight="2pt">
                  <v:textbox>
                    <w:txbxContent>
                      <w:p w14:paraId="6DB63345"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2" o:spid="_x0000_s1031" type="#_x0000_t202" style="position:absolute;top:2526;width:35674;height:4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" filled="f" stroked="f" strokeweight=".5pt">
                  <v:textbox inset=",7.2pt,,0">
                    <w:txbxContent>
                      <w:p w14:paraId="01D9C399" w14:textId="77777777" w:rsidR="008242F6" w:rsidRPr="00FE792B" w:rsidRDefault="008242F6" w:rsidP="0030542C">
                        <w:pPr>
                          <w:spacing w:line="360" w:lineRule="auto"/>
                          <w:rPr>
                            <w:rFonts w:ascii="Times New Roman" w:hAnsi="Times New Roman" w:cs="Times New Roman"/>
                            <w:i/>
                            <w:sz w:val="20"/>
                            <w:szCs w:val="20"/>
                            <w:lang w:val="bs-Latn-BA"/>
                          </w:rPr>
                        </w:pPr>
                        <w:r w:rsidRPr="00FE792B">
                          <w:rPr>
                            <w:rFonts w:ascii="Times New Roman" w:hAnsi="Times New Roman" w:cs="Times New Roman"/>
                            <w:i/>
                            <w:sz w:val="20"/>
                            <w:szCs w:val="20"/>
                            <w:lang w:val="bs-Latn-BA"/>
                          </w:rPr>
                          <w:t xml:space="preserve">У Федерацији БиХ је усвојен </w:t>
                        </w:r>
                        <w:r w:rsidRPr="00FE792B">
                          <w:rPr>
                            <w:rFonts w:ascii="Times New Roman" w:hAnsi="Times New Roman" w:cs="Times New Roman"/>
                            <w:b/>
                            <w:i/>
                            <w:sz w:val="20"/>
                            <w:szCs w:val="20"/>
                            <w:lang w:val="bs-Latn-BA"/>
                          </w:rPr>
                          <w:t>Закон о допунама Закона о заштити од насиља у породици ФБиХ</w:t>
                        </w:r>
                        <w:r w:rsidRPr="00FE792B">
                          <w:rPr>
                            <w:rFonts w:ascii="Times New Roman" w:hAnsi="Times New Roman" w:cs="Times New Roman"/>
                            <w:b/>
                            <w:i/>
                            <w:sz w:val="20"/>
                            <w:szCs w:val="20"/>
                            <w:vertAlign w:val="superscript"/>
                            <w:lang w:val="bs-Latn-BA"/>
                          </w:rPr>
                          <w:footnoteRef/>
                        </w:r>
                        <w:r w:rsidRPr="00FE792B">
                          <w:rPr>
                            <w:rFonts w:ascii="Times New Roman" w:hAnsi="Times New Roman" w:cs="Times New Roman"/>
                            <w:i/>
                            <w:sz w:val="20"/>
                            <w:szCs w:val="20"/>
                            <w:lang w:val="bs-Latn-BA"/>
                          </w:rPr>
                          <w:t xml:space="preserve"> чиме је уведен институт </w:t>
                        </w:r>
                        <w:r>
                          <w:rPr>
                            <w:rFonts w:ascii="Times New Roman" w:hAnsi="Times New Roman" w:cs="Times New Roman"/>
                            <w:i/>
                            <w:sz w:val="20"/>
                            <w:szCs w:val="20"/>
                            <w:lang w:val="bs-Latn-BA"/>
                          </w:rPr>
                          <w:t>лица</w:t>
                        </w:r>
                        <w:r w:rsidRPr="00FE792B">
                          <w:rPr>
                            <w:rFonts w:ascii="Times New Roman" w:hAnsi="Times New Roman" w:cs="Times New Roman"/>
                            <w:i/>
                            <w:sz w:val="20"/>
                            <w:szCs w:val="20"/>
                            <w:lang w:val="bs-Latn-BA"/>
                          </w:rPr>
                          <w:t xml:space="preserve"> од повјерења. </w:t>
                        </w:r>
                        <w:r w:rsidRPr="00FE792B">
                          <w:rPr>
                            <w:rFonts w:ascii="Times New Roman" w:hAnsi="Times New Roman" w:cs="Times New Roman"/>
                            <w:bCs/>
                            <w:i/>
                            <w:iCs/>
                            <w:sz w:val="20"/>
                            <w:szCs w:val="20"/>
                            <w:lang w:val="bs-Latn-BA"/>
                          </w:rPr>
                          <w:t>ФМП је у 2022. години припремило измјене и допуне КЗ</w:t>
                        </w:r>
                        <w:r>
                          <w:rPr>
                            <w:rFonts w:ascii="Times New Roman" w:hAnsi="Times New Roman" w:cs="Times New Roman"/>
                            <w:bCs/>
                            <w:i/>
                            <w:iCs/>
                            <w:sz w:val="20"/>
                            <w:szCs w:val="20"/>
                            <w:lang w:val="bs-Latn-BA"/>
                          </w:rPr>
                          <w:t xml:space="preserve"> </w:t>
                        </w:r>
                        <w:r w:rsidRPr="00FE792B">
                          <w:rPr>
                            <w:rFonts w:ascii="Times New Roman" w:hAnsi="Times New Roman" w:cs="Times New Roman"/>
                            <w:bCs/>
                            <w:i/>
                            <w:iCs/>
                            <w:sz w:val="20"/>
                            <w:szCs w:val="20"/>
                            <w:lang w:val="bs-Latn-BA"/>
                          </w:rPr>
                          <w:t>ФБиХ, кој</w:t>
                        </w:r>
                        <w:r>
                          <w:rPr>
                            <w:rFonts w:ascii="Times New Roman" w:hAnsi="Times New Roman" w:cs="Times New Roman"/>
                            <w:bCs/>
                            <w:i/>
                            <w:iCs/>
                            <w:sz w:val="20"/>
                            <w:szCs w:val="20"/>
                            <w:lang w:val="bs-Latn-BA"/>
                          </w:rPr>
                          <w:t>и су у Н</w:t>
                        </w:r>
                        <w:r w:rsidRPr="00FE792B">
                          <w:rPr>
                            <w:rFonts w:ascii="Times New Roman" w:hAnsi="Times New Roman" w:cs="Times New Roman"/>
                            <w:bCs/>
                            <w:i/>
                            <w:iCs/>
                            <w:sz w:val="20"/>
                            <w:szCs w:val="20"/>
                            <w:lang w:val="bs-Latn-BA"/>
                          </w:rPr>
                          <w:t xml:space="preserve">ацрту усвојила оба дома Парламента ФБиХ. </w:t>
                        </w:r>
                        <w:r w:rsidRPr="00FE792B">
                          <w:rPr>
                            <w:rFonts w:ascii="Times New Roman" w:hAnsi="Times New Roman" w:cs="Times New Roman"/>
                            <w:i/>
                            <w:sz w:val="20"/>
                            <w:szCs w:val="20"/>
                            <w:lang w:val="hr-BA"/>
                          </w:rPr>
                          <w:t xml:space="preserve">Усвојена је </w:t>
                        </w:r>
                        <w:r>
                          <w:rPr>
                            <w:rFonts w:ascii="Times New Roman" w:hAnsi="Times New Roman" w:cs="Times New Roman"/>
                            <w:i/>
                            <w:sz w:val="20"/>
                            <w:szCs w:val="20"/>
                            <w:lang w:val="hr-BA"/>
                          </w:rPr>
                          <w:t>Одредба</w:t>
                        </w:r>
                        <w:r w:rsidRPr="00FE792B">
                          <w:rPr>
                            <w:rFonts w:ascii="Times New Roman" w:hAnsi="Times New Roman" w:cs="Times New Roman"/>
                            <w:i/>
                            <w:sz w:val="20"/>
                            <w:szCs w:val="20"/>
                            <w:lang w:val="hr-BA"/>
                          </w:rPr>
                          <w:t xml:space="preserve"> о оснивању Координационог тима за б</w:t>
                        </w:r>
                        <w:r>
                          <w:rPr>
                            <w:rFonts w:ascii="Times New Roman" w:hAnsi="Times New Roman" w:cs="Times New Roman"/>
                            <w:i/>
                            <w:sz w:val="20"/>
                            <w:szCs w:val="20"/>
                            <w:lang w:val="hr-BA"/>
                          </w:rPr>
                          <w:t>орбу против трговине људима ФБи</w:t>
                        </w:r>
                        <w:r w:rsidRPr="00FE792B">
                          <w:rPr>
                            <w:rFonts w:ascii="Times New Roman" w:hAnsi="Times New Roman" w:cs="Times New Roman"/>
                            <w:i/>
                            <w:sz w:val="20"/>
                            <w:szCs w:val="20"/>
                            <w:lang w:val="hr-BA"/>
                          </w:rPr>
                          <w:t>Х</w:t>
                        </w:r>
                        <w:r w:rsidRPr="00FE792B">
                          <w:rPr>
                            <w:rFonts w:ascii="Times New Roman" w:hAnsi="Times New Roman" w:cs="Times New Roman"/>
                            <w:i/>
                            <w:sz w:val="20"/>
                            <w:szCs w:val="20"/>
                            <w:vertAlign w:val="superscript"/>
                            <w:lang w:val="hr-BA"/>
                          </w:rPr>
                          <w:footnoteRef/>
                        </w:r>
                        <w:r w:rsidRPr="00FE792B">
                          <w:rPr>
                            <w:rFonts w:ascii="Times New Roman" w:hAnsi="Times New Roman" w:cs="Times New Roman"/>
                            <w:i/>
                            <w:sz w:val="20"/>
                            <w:szCs w:val="20"/>
                            <w:lang w:val="hr-BA"/>
                          </w:rPr>
                          <w:t>.</w:t>
                        </w:r>
                      </w:p>
                      <w:p w14:paraId="1A317CDB"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00CD4C58" w:rsidRPr="00874434">
        <w:rPr>
          <w:rFonts w:ascii="Times New Roman" w:hAnsi="Times New Roman" w:cs="Times New Roman"/>
          <w:b/>
          <w:sz w:val="24"/>
          <w:szCs w:val="24"/>
          <w:lang w:val="bs-Latn-BA"/>
        </w:rPr>
        <w:t>Стратегијом развоја ФБиХ (2021</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2027</w:t>
      </w:r>
      <w:r w:rsidR="00CD4C58">
        <w:rPr>
          <w:rFonts w:ascii="Times New Roman" w:hAnsi="Times New Roman" w:cs="Times New Roman"/>
          <w:b/>
          <w:sz w:val="24"/>
          <w:szCs w:val="24"/>
          <w:lang w:val="bs-Latn-BA"/>
        </w:rPr>
        <w:t>. година</w:t>
      </w:r>
      <w:r w:rsidR="00CD4C58" w:rsidRPr="00874434">
        <w:rPr>
          <w:rFonts w:ascii="Times New Roman" w:hAnsi="Times New Roman" w:cs="Times New Roman"/>
          <w:b/>
          <w:sz w:val="24"/>
          <w:szCs w:val="24"/>
          <w:lang w:val="bs-Latn-BA"/>
        </w:rPr>
        <w:t>)</w:t>
      </w:r>
      <w:r w:rsidR="00CD4C58" w:rsidRPr="00874434">
        <w:rPr>
          <w:rFonts w:ascii="Times New Roman" w:hAnsi="Times New Roman" w:cs="Times New Roman"/>
          <w:sz w:val="24"/>
          <w:szCs w:val="24"/>
          <w:lang w:val="bs-Latn-BA"/>
        </w:rPr>
        <w:t xml:space="preserve"> је дефини</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ана мјера „Промови</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ати толеранцију, ненасиље и равноправност</w:t>
      </w:r>
      <w:r>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полова</w:t>
      </w:r>
      <w:r w:rsidR="00CD4C58" w:rsidRPr="00874434">
        <w:rPr>
          <w:rFonts w:ascii="Times New Roman" w:hAnsi="Times New Roman" w:cs="Times New Roman"/>
          <w:sz w:val="24"/>
          <w:szCs w:val="24"/>
          <w:lang w:val="bs-Latn-BA"/>
        </w:rPr>
        <w:t xml:space="preserve"> у породици и друштву“ којом се стратешки приступа превенцији и поступању у случајевима насиља у породици. Влада ФБиХ је усвојила </w:t>
      </w:r>
      <w:r w:rsidR="00CD4C58" w:rsidRPr="00874434">
        <w:rPr>
          <w:rFonts w:ascii="Times New Roman" w:hAnsi="Times New Roman" w:cs="Times New Roman"/>
          <w:b/>
          <w:sz w:val="24"/>
          <w:szCs w:val="24"/>
          <w:lang w:val="bs-Latn-BA"/>
        </w:rPr>
        <w:t xml:space="preserve">Акциони план за </w:t>
      </w:r>
      <w:r>
        <w:rPr>
          <w:rFonts w:ascii="Times New Roman" w:hAnsi="Times New Roman" w:cs="Times New Roman"/>
          <w:b/>
          <w:sz w:val="24"/>
          <w:szCs w:val="24"/>
          <w:lang w:val="sr-Cyrl-BA"/>
        </w:rPr>
        <w:t>провођење</w:t>
      </w:r>
      <w:r w:rsidR="00CD4C58" w:rsidRPr="00874434">
        <w:rPr>
          <w:rFonts w:ascii="Times New Roman" w:hAnsi="Times New Roman" w:cs="Times New Roman"/>
          <w:b/>
          <w:sz w:val="24"/>
          <w:szCs w:val="24"/>
          <w:lang w:val="bs-Latn-BA"/>
        </w:rPr>
        <w:t xml:space="preserve"> Стратегије за превенцију и борбу против насиља у породици 2018</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2020</w:t>
      </w:r>
      <w:r w:rsidR="00CD4C58">
        <w:rPr>
          <w:rFonts w:ascii="Times New Roman" w:hAnsi="Times New Roman" w:cs="Times New Roman"/>
          <w:b/>
          <w:sz w:val="24"/>
          <w:szCs w:val="24"/>
          <w:lang w:val="bs-Latn-BA"/>
        </w:rPr>
        <w:t>. годин</w:t>
      </w:r>
      <w:r>
        <w:rPr>
          <w:rFonts w:ascii="Times New Roman" w:hAnsi="Times New Roman" w:cs="Times New Roman"/>
          <w:b/>
          <w:sz w:val="24"/>
          <w:szCs w:val="24"/>
          <w:lang w:val="sr-Cyrl-BA"/>
        </w:rPr>
        <w:t>е</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w:t>
      </w:r>
      <w:r w:rsidR="00CD4C58">
        <w:rPr>
          <w:rFonts w:ascii="Times New Roman" w:hAnsi="Times New Roman" w:cs="Times New Roman"/>
          <w:b/>
          <w:sz w:val="24"/>
          <w:szCs w:val="24"/>
          <w:lang w:val="bs-Latn-BA"/>
        </w:rPr>
        <w:t>те</w:t>
      </w:r>
      <w:r w:rsidR="00CD4C58" w:rsidRPr="00874434">
        <w:rPr>
          <w:rFonts w:ascii="Times New Roman" w:hAnsi="Times New Roman" w:cs="Times New Roman"/>
          <w:b/>
          <w:sz w:val="24"/>
          <w:szCs w:val="24"/>
          <w:lang w:val="bs-Latn-BA"/>
        </w:rPr>
        <w:t xml:space="preserve"> годишње извјештаје о </w:t>
      </w:r>
      <w:r>
        <w:rPr>
          <w:rFonts w:ascii="Times New Roman" w:hAnsi="Times New Roman" w:cs="Times New Roman"/>
          <w:b/>
          <w:sz w:val="24"/>
          <w:szCs w:val="24"/>
          <w:lang w:val="sr-Cyrl-BA"/>
        </w:rPr>
        <w:t>спровођењу</w:t>
      </w:r>
      <w:r w:rsidR="00CD4C58" w:rsidRPr="00874434">
        <w:rPr>
          <w:rFonts w:ascii="Times New Roman" w:hAnsi="Times New Roman" w:cs="Times New Roman"/>
          <w:sz w:val="24"/>
          <w:szCs w:val="24"/>
          <w:lang w:val="bs-Latn-BA"/>
        </w:rPr>
        <w:t>.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је координи</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 xml:space="preserve">ао процесом израде </w:t>
      </w:r>
      <w:r w:rsidR="00CD4C58" w:rsidRPr="00874434">
        <w:rPr>
          <w:rFonts w:ascii="Times New Roman" w:hAnsi="Times New Roman" w:cs="Times New Roman"/>
          <w:b/>
          <w:sz w:val="24"/>
          <w:szCs w:val="24"/>
          <w:lang w:val="bs-Latn-BA"/>
        </w:rPr>
        <w:t>Стратегије за превенцију и борбу против насиља у породици 2021</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 2027</w:t>
      </w:r>
      <w:r w:rsidR="00CD4C58">
        <w:rPr>
          <w:rFonts w:ascii="Times New Roman" w:hAnsi="Times New Roman" w:cs="Times New Roman"/>
          <w:b/>
          <w:sz w:val="24"/>
          <w:szCs w:val="24"/>
          <w:lang w:val="bs-Latn-BA"/>
        </w:rPr>
        <w:t>. година</w:t>
      </w:r>
      <w:r w:rsidR="00CD4C58" w:rsidRPr="00874434">
        <w:rPr>
          <w:rFonts w:ascii="Times New Roman" w:hAnsi="Times New Roman" w:cs="Times New Roman"/>
          <w:b/>
          <w:sz w:val="24"/>
          <w:szCs w:val="24"/>
          <w:lang w:val="bs-Latn-BA"/>
        </w:rPr>
        <w:t>,</w:t>
      </w:r>
      <w:r w:rsidR="00CD4C58" w:rsidRPr="00874434">
        <w:rPr>
          <w:rFonts w:ascii="Times New Roman" w:hAnsi="Times New Roman" w:cs="Times New Roman"/>
          <w:sz w:val="24"/>
          <w:szCs w:val="24"/>
          <w:lang w:val="bs-Latn-BA"/>
        </w:rPr>
        <w:t xml:space="preserve"> чиме је </w:t>
      </w:r>
      <w:r>
        <w:rPr>
          <w:rFonts w:ascii="Times New Roman" w:hAnsi="Times New Roman" w:cs="Times New Roman"/>
          <w:sz w:val="24"/>
          <w:szCs w:val="24"/>
          <w:lang w:val="sr-Cyrl-BA"/>
        </w:rPr>
        <w:t>обезбјеђен</w:t>
      </w:r>
      <w:r w:rsidR="00CD4C58" w:rsidRPr="00874434">
        <w:rPr>
          <w:rFonts w:ascii="Times New Roman" w:hAnsi="Times New Roman" w:cs="Times New Roman"/>
          <w:sz w:val="24"/>
          <w:szCs w:val="24"/>
          <w:lang w:val="bs-Latn-BA"/>
        </w:rPr>
        <w:t xml:space="preserve"> континуитет стратешког и развојног дјеловања у овој области.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је кроз различите пројекте подржавао </w:t>
      </w:r>
      <w:r>
        <w:rPr>
          <w:rFonts w:ascii="Times New Roman" w:hAnsi="Times New Roman" w:cs="Times New Roman"/>
          <w:sz w:val="24"/>
          <w:szCs w:val="24"/>
          <w:lang w:val="sr-Cyrl-BA"/>
        </w:rPr>
        <w:t>спровођење</w:t>
      </w:r>
      <w:r w:rsidR="00CD4C58" w:rsidRPr="00874434">
        <w:rPr>
          <w:rFonts w:ascii="Times New Roman" w:hAnsi="Times New Roman" w:cs="Times New Roman"/>
          <w:sz w:val="24"/>
          <w:szCs w:val="24"/>
          <w:lang w:val="bs-Latn-BA"/>
        </w:rPr>
        <w:t xml:space="preserve"> Стратегије. Поменутим пројектом „Јачање капацитета институција за рјешавање насиља</w:t>
      </w:r>
      <w:r>
        <w:rPr>
          <w:rFonts w:ascii="Times New Roman" w:hAnsi="Times New Roman" w:cs="Times New Roman"/>
          <w:sz w:val="24"/>
          <w:szCs w:val="24"/>
          <w:lang w:val="sr-Cyrl-BA"/>
        </w:rPr>
        <w:t xml:space="preserve"> по основу пола</w:t>
      </w:r>
      <w:r w:rsidR="00CD4C58" w:rsidRPr="00874434">
        <w:rPr>
          <w:rFonts w:ascii="Times New Roman" w:hAnsi="Times New Roman" w:cs="Times New Roman"/>
          <w:sz w:val="24"/>
          <w:szCs w:val="24"/>
          <w:lang w:val="bs-Latn-BA"/>
        </w:rPr>
        <w:t xml:space="preserve"> у БиХ“, финансираног из средстава </w:t>
      </w:r>
      <w:r w:rsidRPr="00A15BFB">
        <w:rPr>
          <w:rFonts w:ascii="Times New Roman" w:hAnsi="Times New Roman" w:cs="Times New Roman"/>
          <w:i/>
          <w:sz w:val="24"/>
          <w:szCs w:val="24"/>
          <w:lang w:val="bs-Latn-BA"/>
        </w:rPr>
        <w:t>USAID</w:t>
      </w:r>
      <w:r w:rsidR="00CD4C58" w:rsidRPr="00874434">
        <w:rPr>
          <w:rFonts w:ascii="Times New Roman" w:hAnsi="Times New Roman" w:cs="Times New Roman"/>
          <w:sz w:val="24"/>
          <w:szCs w:val="24"/>
          <w:lang w:val="bs-Latn-BA"/>
        </w:rPr>
        <w:t>-а, подржана су кантоналн</w:t>
      </w:r>
      <w:r>
        <w:rPr>
          <w:rFonts w:ascii="Times New Roman" w:hAnsi="Times New Roman" w:cs="Times New Roman"/>
          <w:sz w:val="24"/>
          <w:szCs w:val="24"/>
          <w:lang w:val="bs-Latn-BA"/>
        </w:rPr>
        <w:t>а координациона тијела и пет општ</w:t>
      </w:r>
      <w:r w:rsidR="00CD4C58" w:rsidRPr="00874434">
        <w:rPr>
          <w:rFonts w:ascii="Times New Roman" w:hAnsi="Times New Roman" w:cs="Times New Roman"/>
          <w:sz w:val="24"/>
          <w:szCs w:val="24"/>
          <w:lang w:val="bs-Latn-BA"/>
        </w:rPr>
        <w:t xml:space="preserve">инских мултисекторских тимова с циљем </w:t>
      </w:r>
      <w:r>
        <w:rPr>
          <w:rFonts w:ascii="Times New Roman" w:hAnsi="Times New Roman" w:cs="Times New Roman"/>
          <w:sz w:val="24"/>
          <w:szCs w:val="24"/>
          <w:lang w:val="sr-Cyrl-BA"/>
        </w:rPr>
        <w:t>спровођења</w:t>
      </w:r>
      <w:r w:rsidR="00CD4C58" w:rsidRPr="00874434">
        <w:rPr>
          <w:rFonts w:ascii="Times New Roman" w:hAnsi="Times New Roman" w:cs="Times New Roman"/>
          <w:sz w:val="24"/>
          <w:szCs w:val="24"/>
          <w:lang w:val="bs-Latn-BA"/>
        </w:rPr>
        <w:t xml:space="preserve"> домаћих и међународних стандарда у области насиља у породици. </w:t>
      </w:r>
    </w:p>
    <w:p w14:paraId="384F57E3" w14:textId="77777777" w:rsidR="00CD4C58" w:rsidRPr="00874434" w:rsidRDefault="00CD4C58" w:rsidP="0030542C">
      <w:pPr>
        <w:jc w:val="both"/>
        <w:rPr>
          <w:rFonts w:ascii="Times New Roman" w:hAnsi="Times New Roman" w:cs="Times New Roman"/>
          <w:sz w:val="24"/>
          <w:szCs w:val="24"/>
          <w:lang w:val="bs-Latn-BA"/>
        </w:rPr>
      </w:pPr>
    </w:p>
    <w:p w14:paraId="56EB76AE" w14:textId="65CFD344"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ФБи</w:t>
      </w:r>
      <w:r w:rsidRPr="00874434">
        <w:rPr>
          <w:rFonts w:ascii="Times New Roman" w:hAnsi="Times New Roman" w:cs="Times New Roman"/>
          <w:sz w:val="24"/>
          <w:szCs w:val="24"/>
          <w:lang w:val="bs-Latn-BA"/>
        </w:rPr>
        <w:t>Х је подржао и активности Федералног МУП-а који</w:t>
      </w:r>
      <w:r>
        <w:rPr>
          <w:rFonts w:ascii="Times New Roman" w:hAnsi="Times New Roman" w:cs="Times New Roman"/>
          <w:sz w:val="24"/>
          <w:szCs w:val="24"/>
          <w:lang w:val="bs-Latn-BA"/>
        </w:rPr>
        <w:t xml:space="preserve"> је уз подршку </w:t>
      </w:r>
      <w:r w:rsidR="00A15BFB" w:rsidRPr="00A15BFB">
        <w:rPr>
          <w:rFonts w:ascii="Times New Roman" w:hAnsi="Times New Roman" w:cs="Times New Roman"/>
          <w:i/>
          <w:sz w:val="24"/>
          <w:szCs w:val="24"/>
          <w:lang w:val="bs-Latn-BA"/>
        </w:rPr>
        <w:t>UN Women</w:t>
      </w:r>
      <w:r>
        <w:rPr>
          <w:rFonts w:ascii="Times New Roman" w:hAnsi="Times New Roman" w:cs="Times New Roman"/>
          <w:sz w:val="24"/>
          <w:szCs w:val="24"/>
          <w:lang w:val="bs-Latn-BA"/>
        </w:rPr>
        <w:t xml:space="preserve"> организовао</w:t>
      </w:r>
      <w:r w:rsidRPr="00874434">
        <w:rPr>
          <w:rFonts w:ascii="Times New Roman" w:hAnsi="Times New Roman" w:cs="Times New Roman"/>
          <w:sz w:val="24"/>
          <w:szCs w:val="24"/>
          <w:lang w:val="bs-Latn-BA"/>
        </w:rPr>
        <w:t xml:space="preserve"> састанке са представницима кантоналних МУП-ова који раде на спречавању кривичних дјела насиља у породици, ради анализирања прописа и унапређења активности на спречавању насиља у породици. Израђени су документи са приједлозима за побољшање унутрашњих организација кантоналних МУП-ова као и </w:t>
      </w:r>
      <w:r w:rsidRPr="00874434">
        <w:rPr>
          <w:rFonts w:ascii="Times New Roman" w:hAnsi="Times New Roman" w:cs="Times New Roman"/>
          <w:b/>
          <w:sz w:val="24"/>
          <w:szCs w:val="24"/>
          <w:lang w:val="bs-Latn-BA"/>
        </w:rPr>
        <w:t>Приручника за провођење обуке полицијских службеника за поступање у случајевима насиља у породици и насиља над женама</w:t>
      </w:r>
      <w:r w:rsidRPr="00874434">
        <w:rPr>
          <w:rFonts w:ascii="Times New Roman" w:hAnsi="Times New Roman" w:cs="Times New Roman"/>
          <w:sz w:val="24"/>
          <w:szCs w:val="24"/>
          <w:lang w:val="bs-Latn-BA"/>
        </w:rPr>
        <w:t xml:space="preserve"> који се састоји од два модула: Модул 1. Поступање полицијских службеника по пријавама насиља у породици и провођење заштитних мјера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и Модул 2. Гоњење починилаца кривичног дјела насиља у породици и других облика насиља над женама.</w:t>
      </w:r>
    </w:p>
    <w:p w14:paraId="2234DB89" w14:textId="77777777" w:rsidR="00CD4C58" w:rsidRPr="00874434" w:rsidRDefault="00CD4C58" w:rsidP="0030542C">
      <w:pPr>
        <w:jc w:val="both"/>
        <w:rPr>
          <w:rFonts w:ascii="Times New Roman" w:eastAsia="Times New Roman" w:hAnsi="Times New Roman" w:cs="Times New Roman"/>
          <w:sz w:val="24"/>
          <w:szCs w:val="24"/>
          <w:lang w:val="bs-Latn-BA"/>
        </w:rPr>
      </w:pPr>
    </w:p>
    <w:p w14:paraId="60D6E6F1" w14:textId="355A3EC0"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Федерално министарство рада и социјалне политике (у даљем тексту: </w:t>
      </w:r>
      <w:r>
        <w:rPr>
          <w:rFonts w:ascii="Times New Roman" w:eastAsia="Times New Roman" w:hAnsi="Times New Roman" w:cs="Times New Roman"/>
          <w:sz w:val="24"/>
          <w:szCs w:val="24"/>
          <w:lang w:val="bs-Latn-BA"/>
        </w:rPr>
        <w:t>Ф</w:t>
      </w:r>
      <w:r w:rsidRPr="00874434">
        <w:rPr>
          <w:rFonts w:ascii="Times New Roman" w:eastAsia="Times New Roman" w:hAnsi="Times New Roman" w:cs="Times New Roman"/>
          <w:sz w:val="24"/>
          <w:szCs w:val="24"/>
          <w:lang w:val="bs-Latn-BA"/>
        </w:rPr>
        <w:t>МРСП) о</w:t>
      </w:r>
      <w:r w:rsidR="006B1283">
        <w:rPr>
          <w:rFonts w:ascii="Times New Roman" w:eastAsia="Times New Roman" w:hAnsi="Times New Roman" w:cs="Times New Roman"/>
          <w:sz w:val="24"/>
          <w:szCs w:val="24"/>
          <w:lang w:val="sr-Cyrl-BA"/>
        </w:rPr>
        <w:t>безбјеђује</w:t>
      </w:r>
      <w:r w:rsidRPr="00874434">
        <w:rPr>
          <w:rFonts w:ascii="Times New Roman" w:eastAsia="Times New Roman" w:hAnsi="Times New Roman" w:cs="Times New Roman"/>
          <w:sz w:val="24"/>
          <w:szCs w:val="24"/>
          <w:lang w:val="bs-Latn-BA"/>
        </w:rPr>
        <w:t xml:space="preserve">, путем јавног позива кроз </w:t>
      </w:r>
      <w:r w:rsidRPr="00874434">
        <w:rPr>
          <w:rFonts w:ascii="Times New Roman" w:eastAsia="Times New Roman" w:hAnsi="Times New Roman" w:cs="Times New Roman"/>
          <w:b/>
          <w:sz w:val="24"/>
          <w:szCs w:val="24"/>
          <w:lang w:val="bs-Latn-BA"/>
        </w:rPr>
        <w:t xml:space="preserve">Текући трансфер непрофитним организацијама – </w:t>
      </w:r>
      <w:r w:rsidR="006B1283">
        <w:rPr>
          <w:rFonts w:ascii="Times New Roman" w:eastAsia="Times New Roman" w:hAnsi="Times New Roman" w:cs="Times New Roman"/>
          <w:b/>
          <w:sz w:val="24"/>
          <w:szCs w:val="24"/>
          <w:lang w:val="sr-Cyrl-BA"/>
        </w:rPr>
        <w:t>Спровођење</w:t>
      </w:r>
      <w:r w:rsidRPr="00874434">
        <w:rPr>
          <w:rFonts w:ascii="Times New Roman" w:eastAsia="Times New Roman" w:hAnsi="Times New Roman" w:cs="Times New Roman"/>
          <w:b/>
          <w:sz w:val="24"/>
          <w:szCs w:val="24"/>
          <w:lang w:val="bs-Latn-BA"/>
        </w:rPr>
        <w:t xml:space="preserve"> Закона о заштити од насиља у породици, сигурним кућама које дјелују у оквиру пет невладиних организација</w:t>
      </w:r>
      <w:r w:rsidRPr="00874434">
        <w:rPr>
          <w:rFonts w:ascii="Times New Roman" w:eastAsia="Times New Roman" w:hAnsi="Times New Roman" w:cs="Times New Roman"/>
          <w:sz w:val="24"/>
          <w:szCs w:val="24"/>
          <w:vertAlign w:val="superscript"/>
          <w:lang w:val="bs-Latn-BA"/>
        </w:rPr>
        <w:footnoteReference w:id="7"/>
      </w:r>
      <w:r w:rsidRPr="00874434">
        <w:rPr>
          <w:rFonts w:ascii="Times New Roman" w:eastAsia="Times New Roman" w:hAnsi="Times New Roman" w:cs="Times New Roman"/>
          <w:sz w:val="24"/>
          <w:szCs w:val="24"/>
          <w:lang w:val="bs-Latn-BA"/>
        </w:rPr>
        <w:t>, 250.000,00</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КМ за суфинансирање трошкова смјештаја жртава насиља у породици. ФМРСП подржава сигурне куће и путем </w:t>
      </w:r>
      <w:r w:rsidRPr="00874434">
        <w:rPr>
          <w:rFonts w:ascii="Times New Roman" w:eastAsia="Times New Roman" w:hAnsi="Times New Roman" w:cs="Times New Roman"/>
          <w:b/>
          <w:sz w:val="24"/>
          <w:szCs w:val="24"/>
          <w:lang w:val="bs-Latn-BA"/>
        </w:rPr>
        <w:t>трансфера по основу игара на срећу</w:t>
      </w:r>
      <w:r w:rsidRPr="00874434">
        <w:rPr>
          <w:rFonts w:ascii="Times New Roman" w:eastAsia="Times New Roman" w:hAnsi="Times New Roman" w:cs="Times New Roman"/>
          <w:sz w:val="24"/>
          <w:szCs w:val="24"/>
          <w:lang w:val="bs-Latn-BA"/>
        </w:rPr>
        <w:t xml:space="preserve"> – за финансирање програма и пројеката који се односе на „смјештај и уточиште жртвама </w:t>
      </w:r>
      <w:r>
        <w:rPr>
          <w:rFonts w:ascii="Times New Roman" w:eastAsia="Times New Roman" w:hAnsi="Times New Roman" w:cs="Times New Roman"/>
          <w:sz w:val="24"/>
          <w:szCs w:val="24"/>
          <w:lang w:val="bs-Latn-BA"/>
        </w:rPr>
        <w:t>мучења</w:t>
      </w:r>
      <w:r w:rsidRPr="00874434">
        <w:rPr>
          <w:rFonts w:ascii="Times New Roman" w:eastAsia="Times New Roman" w:hAnsi="Times New Roman" w:cs="Times New Roman"/>
          <w:sz w:val="24"/>
          <w:szCs w:val="24"/>
          <w:lang w:val="bs-Latn-BA"/>
        </w:rPr>
        <w:t xml:space="preserve"> и насиља (сигурне куће)“. У појединим кантонима и локалним заједницама, социјално угроженим </w:t>
      </w:r>
      <w:r>
        <w:rPr>
          <w:rFonts w:ascii="Times New Roman" w:eastAsia="Times New Roman" w:hAnsi="Times New Roman" w:cs="Times New Roman"/>
          <w:sz w:val="24"/>
          <w:szCs w:val="24"/>
          <w:lang w:val="bs-Latn-BA"/>
        </w:rPr>
        <w:t>лицима</w:t>
      </w:r>
      <w:r w:rsidRPr="00874434">
        <w:rPr>
          <w:rFonts w:ascii="Times New Roman" w:eastAsia="Times New Roman" w:hAnsi="Times New Roman" w:cs="Times New Roman"/>
          <w:sz w:val="24"/>
          <w:szCs w:val="24"/>
          <w:lang w:val="bs-Latn-BA"/>
        </w:rPr>
        <w:t xml:space="preserve">, укључујући и жртве насиља у породици, додјељују се социјални станови на привремено кориштење. </w:t>
      </w:r>
    </w:p>
    <w:p w14:paraId="2F669307" w14:textId="77777777" w:rsidR="00CD4C58" w:rsidRPr="00874434" w:rsidRDefault="00CD4C58" w:rsidP="0030542C">
      <w:pPr>
        <w:jc w:val="both"/>
        <w:rPr>
          <w:rFonts w:ascii="Times New Roman" w:hAnsi="Times New Roman" w:cs="Times New Roman"/>
          <w:sz w:val="24"/>
          <w:szCs w:val="24"/>
          <w:lang w:val="bs-Latn-BA"/>
        </w:rPr>
      </w:pPr>
    </w:p>
    <w:p w14:paraId="0D234777" w14:textId="4FCF796A"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Пројектом „Јачање институционалних механизама за превенцију, поступање и заштиту у случајевима насиља у породици“, финансираног из средстава </w:t>
      </w:r>
      <w:r w:rsidR="006B1283" w:rsidRPr="006B1283">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пружана је стру</w:t>
      </w:r>
      <w:r w:rsidR="006B1283">
        <w:rPr>
          <w:rFonts w:ascii="Times New Roman" w:hAnsi="Times New Roman" w:cs="Times New Roman"/>
          <w:sz w:val="24"/>
          <w:szCs w:val="24"/>
          <w:lang w:val="bs-Latn-BA"/>
        </w:rPr>
        <w:t>чна подршка у процесу јачања општ</w:t>
      </w:r>
      <w:r w:rsidRPr="00874434">
        <w:rPr>
          <w:rFonts w:ascii="Times New Roman" w:hAnsi="Times New Roman" w:cs="Times New Roman"/>
          <w:sz w:val="24"/>
          <w:szCs w:val="24"/>
          <w:lang w:val="bs-Latn-BA"/>
        </w:rPr>
        <w:t xml:space="preserve">инских мултисекторских тимова и кантоналних координационих </w:t>
      </w:r>
      <w:r w:rsidR="006B1283">
        <w:rPr>
          <w:rFonts w:ascii="Times New Roman" w:hAnsi="Times New Roman" w:cs="Times New Roman"/>
          <w:sz w:val="24"/>
          <w:szCs w:val="24"/>
          <w:lang w:val="sr-Cyrl-BA"/>
        </w:rPr>
        <w:t>органа</w:t>
      </w:r>
      <w:r w:rsidRPr="00874434">
        <w:rPr>
          <w:rFonts w:ascii="Times New Roman" w:hAnsi="Times New Roman" w:cs="Times New Roman"/>
          <w:sz w:val="24"/>
          <w:szCs w:val="24"/>
          <w:lang w:val="bs-Latn-BA"/>
        </w:rPr>
        <w:t xml:space="preserve"> за превенцију и заштиту од насиља у породици. </w:t>
      </w:r>
    </w:p>
    <w:p w14:paraId="1D79647E" w14:textId="77777777" w:rsidR="00CD4C58" w:rsidRPr="00874434" w:rsidRDefault="00CD4C58" w:rsidP="0030542C">
      <w:pPr>
        <w:jc w:val="both"/>
        <w:rPr>
          <w:rFonts w:ascii="Times New Roman" w:hAnsi="Times New Roman" w:cs="Times New Roman"/>
          <w:sz w:val="24"/>
          <w:szCs w:val="24"/>
          <w:lang w:val="bs-Latn-BA"/>
        </w:rPr>
      </w:pPr>
    </w:p>
    <w:p w14:paraId="5510FB75" w14:textId="5649C581" w:rsidR="00CD4C58" w:rsidRPr="00874434" w:rsidRDefault="00CD4C58" w:rsidP="0030542C">
      <w:pPr>
        <w:jc w:val="both"/>
        <w:rPr>
          <w:rFonts w:ascii="Times New Roman" w:eastAsia="Times New Roman" w:hAnsi="Times New Roman" w:cs="Times New Roman"/>
          <w:bCs/>
          <w:iCs/>
          <w:sz w:val="24"/>
          <w:szCs w:val="24"/>
          <w:lang w:val="en-GB"/>
        </w:rPr>
      </w:pPr>
      <w:r w:rsidRPr="00874434">
        <w:rPr>
          <w:rFonts w:ascii="Times New Roman" w:eastAsia="Times New Roman" w:hAnsi="Times New Roman" w:cs="Times New Roman"/>
          <w:bCs/>
          <w:iCs/>
          <w:sz w:val="24"/>
          <w:szCs w:val="24"/>
          <w:lang w:val="en-GB"/>
        </w:rPr>
        <w:t xml:space="preserve">У циљу усклађивања са Истанбулском конвенцијом и Конвенцијом </w:t>
      </w:r>
      <w:r w:rsidR="006B1283">
        <w:rPr>
          <w:rFonts w:ascii="Times New Roman" w:eastAsia="Times New Roman" w:hAnsi="Times New Roman" w:cs="Times New Roman"/>
          <w:bCs/>
          <w:iCs/>
          <w:sz w:val="24"/>
          <w:szCs w:val="24"/>
          <w:lang w:val="sr-Cyrl-BA"/>
        </w:rPr>
        <w:t>Савјета</w:t>
      </w:r>
      <w:r w:rsidRPr="00874434">
        <w:rPr>
          <w:rFonts w:ascii="Times New Roman" w:eastAsia="Times New Roman" w:hAnsi="Times New Roman" w:cs="Times New Roman"/>
          <w:bCs/>
          <w:iCs/>
          <w:sz w:val="24"/>
          <w:szCs w:val="24"/>
          <w:lang w:val="en-GB"/>
        </w:rPr>
        <w:t xml:space="preserve"> Е</w:t>
      </w:r>
      <w:r>
        <w:rPr>
          <w:rFonts w:ascii="Times New Roman" w:eastAsia="Times New Roman" w:hAnsi="Times New Roman" w:cs="Times New Roman"/>
          <w:bCs/>
          <w:iCs/>
          <w:sz w:val="24"/>
          <w:szCs w:val="24"/>
          <w:lang w:val="en-GB"/>
        </w:rPr>
        <w:t>в</w:t>
      </w:r>
      <w:r w:rsidRPr="00874434">
        <w:rPr>
          <w:rFonts w:ascii="Times New Roman" w:eastAsia="Times New Roman" w:hAnsi="Times New Roman" w:cs="Times New Roman"/>
          <w:bCs/>
          <w:iCs/>
          <w:sz w:val="24"/>
          <w:szCs w:val="24"/>
          <w:lang w:val="en-GB"/>
        </w:rPr>
        <w:t>ропе о заштити дјеце од сексуалног искориштавања и сексуалне злоуп</w:t>
      </w:r>
      <w:r>
        <w:rPr>
          <w:rFonts w:ascii="Times New Roman" w:eastAsia="Times New Roman" w:hAnsi="Times New Roman" w:cs="Times New Roman"/>
          <w:bCs/>
          <w:iCs/>
          <w:sz w:val="24"/>
          <w:szCs w:val="24"/>
          <w:lang w:val="en-GB"/>
        </w:rPr>
        <w:t>отребе</w:t>
      </w:r>
      <w:r w:rsidRPr="00874434">
        <w:rPr>
          <w:rFonts w:ascii="Times New Roman" w:eastAsia="Times New Roman" w:hAnsi="Times New Roman" w:cs="Times New Roman"/>
          <w:bCs/>
          <w:iCs/>
          <w:sz w:val="24"/>
          <w:szCs w:val="24"/>
          <w:lang w:val="en-GB"/>
        </w:rPr>
        <w:t xml:space="preserve"> (</w:t>
      </w:r>
      <w:r w:rsidRPr="00724608">
        <w:rPr>
          <w:rFonts w:ascii="Times New Roman" w:eastAsia="Times New Roman" w:hAnsi="Times New Roman" w:cs="Times New Roman"/>
          <w:bCs/>
          <w:i/>
          <w:iCs/>
          <w:sz w:val="24"/>
          <w:szCs w:val="24"/>
          <w:lang w:val="en-GB"/>
        </w:rPr>
        <w:t>Лан</w:t>
      </w:r>
      <w:r w:rsidR="006B1283">
        <w:rPr>
          <w:rFonts w:ascii="Times New Roman" w:eastAsia="Times New Roman" w:hAnsi="Times New Roman" w:cs="Times New Roman"/>
          <w:bCs/>
          <w:i/>
          <w:iCs/>
          <w:sz w:val="24"/>
          <w:szCs w:val="24"/>
          <w:lang w:val="sr-Cyrl-BA"/>
        </w:rPr>
        <w:t>ц</w:t>
      </w:r>
      <w:r w:rsidRPr="00724608">
        <w:rPr>
          <w:rFonts w:ascii="Times New Roman" w:eastAsia="Times New Roman" w:hAnsi="Times New Roman" w:cs="Times New Roman"/>
          <w:bCs/>
          <w:i/>
          <w:iCs/>
          <w:sz w:val="24"/>
          <w:szCs w:val="24"/>
          <w:lang w:val="en-GB"/>
        </w:rPr>
        <w:t>ароте конвенција</w:t>
      </w:r>
      <w:r w:rsidRPr="00874434">
        <w:rPr>
          <w:rFonts w:ascii="Times New Roman" w:eastAsia="Times New Roman" w:hAnsi="Times New Roman" w:cs="Times New Roman"/>
          <w:bCs/>
          <w:iCs/>
          <w:sz w:val="24"/>
          <w:szCs w:val="24"/>
          <w:lang w:val="en-GB"/>
        </w:rPr>
        <w:t xml:space="preserve">), ФМП је у 2022. години припремило </w:t>
      </w:r>
      <w:r w:rsidRPr="00874434">
        <w:rPr>
          <w:rFonts w:ascii="Times New Roman" w:eastAsia="Times New Roman" w:hAnsi="Times New Roman" w:cs="Times New Roman"/>
          <w:b/>
          <w:bCs/>
          <w:iCs/>
          <w:sz w:val="24"/>
          <w:szCs w:val="24"/>
          <w:lang w:val="en-GB"/>
        </w:rPr>
        <w:t>измјене и допуне Кривичног закона Федерације БиХ</w:t>
      </w:r>
      <w:r w:rsidRPr="00874434">
        <w:rPr>
          <w:rFonts w:ascii="Times New Roman" w:eastAsia="Times New Roman" w:hAnsi="Times New Roman" w:cs="Times New Roman"/>
          <w:bCs/>
          <w:iCs/>
          <w:sz w:val="24"/>
          <w:szCs w:val="24"/>
          <w:lang w:val="en-GB"/>
        </w:rPr>
        <w:t>. Оба дома Парламента ФБиХ су усвојили Нацрт закона о измјенама и допунама Кривичног закона ФБиХ.</w:t>
      </w:r>
    </w:p>
    <w:p w14:paraId="078B8E80" w14:textId="77777777" w:rsidR="00CD4C58" w:rsidRPr="00874434" w:rsidRDefault="00CD4C58" w:rsidP="0030542C">
      <w:pPr>
        <w:jc w:val="both"/>
        <w:rPr>
          <w:rFonts w:ascii="Times New Roman" w:eastAsia="Times New Roman" w:hAnsi="Times New Roman" w:cs="Times New Roman"/>
          <w:sz w:val="24"/>
          <w:szCs w:val="24"/>
          <w:lang w:val="bs-Latn-BA"/>
        </w:rPr>
      </w:pPr>
    </w:p>
    <w:p w14:paraId="0FE6738F" w14:textId="77777777" w:rsidR="00CD4C58" w:rsidRPr="00874434" w:rsidRDefault="00CD4C58" w:rsidP="0030542C">
      <w:pPr>
        <w:ind w:right="-1"/>
        <w:jc w:val="both"/>
        <w:rPr>
          <w:rFonts w:ascii="Times New Roman" w:eastAsia="Times New Roman" w:hAnsi="Times New Roman" w:cs="Times New Roman"/>
          <w:sz w:val="24"/>
          <w:szCs w:val="24"/>
          <w:lang w:val="hr-BA"/>
        </w:rPr>
      </w:pPr>
      <w:r w:rsidRPr="00874434">
        <w:rPr>
          <w:rFonts w:ascii="Times New Roman" w:eastAsia="Times New Roman" w:hAnsi="Times New Roman" w:cs="Times New Roman"/>
          <w:sz w:val="24"/>
          <w:szCs w:val="24"/>
          <w:lang w:val="hr-BA"/>
        </w:rPr>
        <w:t xml:space="preserve">У извјештајном периоду усвојена је </w:t>
      </w:r>
      <w:r>
        <w:rPr>
          <w:rFonts w:ascii="Times New Roman" w:eastAsia="Times New Roman" w:hAnsi="Times New Roman" w:cs="Times New Roman"/>
          <w:b/>
          <w:sz w:val="24"/>
          <w:szCs w:val="24"/>
          <w:lang w:val="hr-BA"/>
        </w:rPr>
        <w:t>Одредба</w:t>
      </w:r>
      <w:r w:rsidRPr="00874434">
        <w:rPr>
          <w:rFonts w:ascii="Times New Roman" w:eastAsia="Times New Roman" w:hAnsi="Times New Roman" w:cs="Times New Roman"/>
          <w:b/>
          <w:sz w:val="24"/>
          <w:szCs w:val="24"/>
          <w:lang w:val="hr-BA"/>
        </w:rPr>
        <w:t xml:space="preserve"> о оснивању Координационог тима за борбу против трговин</w:t>
      </w:r>
      <w:r>
        <w:rPr>
          <w:rFonts w:ascii="Times New Roman" w:eastAsia="Times New Roman" w:hAnsi="Times New Roman" w:cs="Times New Roman"/>
          <w:b/>
          <w:sz w:val="24"/>
          <w:szCs w:val="24"/>
          <w:lang w:val="hr-BA"/>
        </w:rPr>
        <w:t>е људима ФБи</w:t>
      </w:r>
      <w:r w:rsidRPr="00874434">
        <w:rPr>
          <w:rFonts w:ascii="Times New Roman" w:eastAsia="Times New Roman" w:hAnsi="Times New Roman" w:cs="Times New Roman"/>
          <w:b/>
          <w:sz w:val="24"/>
          <w:szCs w:val="24"/>
          <w:lang w:val="hr-BA"/>
        </w:rPr>
        <w:t>Х</w:t>
      </w:r>
      <w:r w:rsidRPr="00874434">
        <w:rPr>
          <w:rFonts w:ascii="Times New Roman" w:eastAsia="Times New Roman" w:hAnsi="Times New Roman" w:cs="Times New Roman"/>
          <w:b/>
          <w:sz w:val="24"/>
          <w:szCs w:val="24"/>
          <w:vertAlign w:val="superscript"/>
          <w:lang w:val="hr-BA"/>
        </w:rPr>
        <w:footnoteReference w:id="8"/>
      </w:r>
      <w:r w:rsidRPr="00874434">
        <w:rPr>
          <w:rFonts w:ascii="Times New Roman" w:eastAsia="Times New Roman" w:hAnsi="Times New Roman" w:cs="Times New Roman"/>
          <w:sz w:val="24"/>
          <w:szCs w:val="24"/>
          <w:lang w:val="hr-BA"/>
        </w:rPr>
        <w:t xml:space="preserve"> чији је задатак јачање веза и сарадње надлежних органа и невладиних организација које проводе активности на ефикасној идентификацији ризичних ситуација и потенцијалних жртава трговине људима, кривично гоњење починилаца кривичног дијела повезаног са трговином људима, помоћ и заштита жртава и превентивно дјеловање. </w:t>
      </w:r>
    </w:p>
    <w:p w14:paraId="16EBEB20" w14:textId="77777777" w:rsidR="00CD4C58" w:rsidRPr="00874434" w:rsidRDefault="00CD4C58" w:rsidP="0030542C">
      <w:pPr>
        <w:jc w:val="both"/>
        <w:rPr>
          <w:rFonts w:ascii="Times New Roman" w:hAnsi="Times New Roman" w:cs="Times New Roman"/>
          <w:sz w:val="24"/>
          <w:szCs w:val="24"/>
          <w:lang w:val="bs-Latn-BA"/>
        </w:rPr>
      </w:pPr>
    </w:p>
    <w:p w14:paraId="73A7EA9C" w14:textId="6608C743"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Путем </w:t>
      </w:r>
      <w:r w:rsidRPr="00874434">
        <w:rPr>
          <w:rFonts w:ascii="Times New Roman" w:hAnsi="Times New Roman" w:cs="Times New Roman"/>
          <w:b/>
          <w:sz w:val="24"/>
          <w:szCs w:val="24"/>
          <w:lang w:val="bs-Latn-BA"/>
        </w:rPr>
        <w:t xml:space="preserve">ФИГАП </w:t>
      </w:r>
      <w:r w:rsidR="006B1283" w:rsidRPr="006B1283">
        <w:rPr>
          <w:rFonts w:ascii="Times New Roman" w:hAnsi="Times New Roman" w:cs="Times New Roman"/>
          <w:b/>
          <w:sz w:val="24"/>
          <w:szCs w:val="24"/>
          <w:lang w:val="bs-Latn-BA"/>
        </w:rPr>
        <w:t>II</w:t>
      </w:r>
      <w:r w:rsidRPr="00874434">
        <w:rPr>
          <w:rFonts w:ascii="Times New Roman" w:hAnsi="Times New Roman" w:cs="Times New Roman"/>
          <w:b/>
          <w:sz w:val="24"/>
          <w:szCs w:val="24"/>
          <w:lang w:val="bs-Latn-BA"/>
        </w:rPr>
        <w:t xml:space="preserve"> програма</w:t>
      </w:r>
      <w:r w:rsidRPr="00874434">
        <w:rPr>
          <w:rFonts w:ascii="Times New Roman" w:hAnsi="Times New Roman" w:cs="Times New Roman"/>
          <w:sz w:val="24"/>
          <w:szCs w:val="24"/>
          <w:lang w:val="bs-Latn-BA"/>
        </w:rPr>
        <w:t>, ГЦ</w:t>
      </w:r>
      <w:r>
        <w:rPr>
          <w:rFonts w:ascii="Times New Roman" w:hAnsi="Times New Roman" w:cs="Times New Roman"/>
          <w:sz w:val="24"/>
          <w:szCs w:val="24"/>
          <w:lang w:val="bs-Latn-BA"/>
        </w:rPr>
        <w:t xml:space="preserve"> ФБи</w:t>
      </w:r>
      <w:r w:rsidRPr="00874434">
        <w:rPr>
          <w:rFonts w:ascii="Times New Roman" w:hAnsi="Times New Roman" w:cs="Times New Roman"/>
          <w:sz w:val="24"/>
          <w:szCs w:val="24"/>
          <w:lang w:val="bs-Latn-BA"/>
        </w:rPr>
        <w:t xml:space="preserve">Х је подржао различите пројекте, </w:t>
      </w:r>
      <w:r>
        <w:rPr>
          <w:rFonts w:ascii="Times New Roman" w:hAnsi="Times New Roman" w:cs="Times New Roman"/>
          <w:sz w:val="24"/>
          <w:szCs w:val="24"/>
          <w:lang w:val="bs-Latn-BA"/>
        </w:rPr>
        <w:t>обуке</w:t>
      </w:r>
      <w:r w:rsidRPr="00874434">
        <w:rPr>
          <w:rFonts w:ascii="Times New Roman" w:hAnsi="Times New Roman" w:cs="Times New Roman"/>
          <w:sz w:val="24"/>
          <w:szCs w:val="24"/>
          <w:lang w:val="bs-Latn-BA"/>
        </w:rPr>
        <w:t xml:space="preserve"> за водитеље </w:t>
      </w:r>
      <w:r w:rsidRPr="00874434">
        <w:rPr>
          <w:rFonts w:ascii="Times New Roman" w:hAnsi="Times New Roman" w:cs="Times New Roman"/>
          <w:b/>
          <w:sz w:val="24"/>
          <w:szCs w:val="24"/>
          <w:lang w:val="bs-Latn-BA"/>
        </w:rPr>
        <w:t>психосоцијалног третмана почини</w:t>
      </w:r>
      <w:r>
        <w:rPr>
          <w:rFonts w:ascii="Times New Roman" w:hAnsi="Times New Roman" w:cs="Times New Roman"/>
          <w:b/>
          <w:sz w:val="24"/>
          <w:szCs w:val="24"/>
          <w:lang w:val="bs-Latn-BA"/>
        </w:rPr>
        <w:t>оца</w:t>
      </w:r>
      <w:r w:rsidRPr="00874434">
        <w:rPr>
          <w:rFonts w:ascii="Times New Roman" w:hAnsi="Times New Roman" w:cs="Times New Roman"/>
          <w:b/>
          <w:sz w:val="24"/>
          <w:szCs w:val="24"/>
          <w:lang w:val="bs-Latn-BA"/>
        </w:rPr>
        <w:t xml:space="preserve"> насиља</w:t>
      </w:r>
      <w:r w:rsidR="006B1283">
        <w:rPr>
          <w:rFonts w:ascii="Times New Roman" w:hAnsi="Times New Roman" w:cs="Times New Roman"/>
          <w:b/>
          <w:sz w:val="24"/>
          <w:szCs w:val="24"/>
          <w:lang w:val="sr-Cyrl-BA"/>
        </w:rPr>
        <w:t xml:space="preserve"> по основу пола</w:t>
      </w:r>
      <w:r w:rsidRPr="00874434">
        <w:rPr>
          <w:rFonts w:ascii="Times New Roman" w:hAnsi="Times New Roman" w:cs="Times New Roman"/>
          <w:sz w:val="24"/>
          <w:szCs w:val="24"/>
          <w:lang w:val="bs-Latn-BA"/>
        </w:rPr>
        <w:t>, односно насиља у породици, као подршка Федералном министарству здравства (у даљем тексту: ФМЗ). Реализоване су едукације за судије, тужи</w:t>
      </w:r>
      <w:r>
        <w:rPr>
          <w:rFonts w:ascii="Times New Roman" w:hAnsi="Times New Roman" w:cs="Times New Roman"/>
          <w:sz w:val="24"/>
          <w:szCs w:val="24"/>
          <w:lang w:val="bs-Latn-BA"/>
        </w:rPr>
        <w:t>оце</w:t>
      </w:r>
      <w:r w:rsidRPr="00874434">
        <w:rPr>
          <w:rFonts w:ascii="Times New Roman" w:hAnsi="Times New Roman" w:cs="Times New Roman"/>
          <w:sz w:val="24"/>
          <w:szCs w:val="24"/>
          <w:lang w:val="bs-Latn-BA"/>
        </w:rPr>
        <w:t>, полицијске службенике и социјалне раднике на тему примјене прописа у области насиља у породици, као и активности с циљем подизања свијести у ромској заједници о насиљу над дјецом и породицом, случајевима просјачења, дјечијег рада, малољетничких бракова и других друштвено неприхватљивих појава. ФИГАП средствима је подржан пројекат којим је о</w:t>
      </w:r>
      <w:r w:rsidR="006B1283">
        <w:rPr>
          <w:rFonts w:ascii="Times New Roman" w:hAnsi="Times New Roman" w:cs="Times New Roman"/>
          <w:sz w:val="24"/>
          <w:szCs w:val="24"/>
          <w:lang w:val="sr-Cyrl-BA"/>
        </w:rPr>
        <w:t>јачано</w:t>
      </w:r>
      <w:r w:rsidRPr="00874434">
        <w:rPr>
          <w:rFonts w:ascii="Times New Roman" w:hAnsi="Times New Roman" w:cs="Times New Roman"/>
          <w:sz w:val="24"/>
          <w:szCs w:val="24"/>
          <w:lang w:val="bs-Latn-BA"/>
        </w:rPr>
        <w:t xml:space="preserve"> Координаци</w:t>
      </w:r>
      <w:r w:rsidR="006B1283">
        <w:rPr>
          <w:rFonts w:ascii="Times New Roman" w:hAnsi="Times New Roman" w:cs="Times New Roman"/>
          <w:sz w:val="24"/>
          <w:szCs w:val="24"/>
          <w:lang w:val="sr-Cyrl-BA"/>
        </w:rPr>
        <w:t>јско</w:t>
      </w:r>
      <w:r w:rsidRPr="00874434">
        <w:rPr>
          <w:rFonts w:ascii="Times New Roman" w:hAnsi="Times New Roman" w:cs="Times New Roman"/>
          <w:sz w:val="24"/>
          <w:szCs w:val="24"/>
          <w:lang w:val="bs-Latn-BA"/>
        </w:rPr>
        <w:t xml:space="preserve"> тијело Босанско-подрињског кантона за потребе привременог смјештаја жртава насиља у породици.</w:t>
      </w:r>
    </w:p>
    <w:p w14:paraId="0BE06786" w14:textId="77777777" w:rsidR="00CD4C58" w:rsidRPr="00874434" w:rsidRDefault="00CD4C58" w:rsidP="0030542C">
      <w:pPr>
        <w:tabs>
          <w:tab w:val="left" w:pos="284"/>
          <w:tab w:val="left" w:pos="567"/>
          <w:tab w:val="left" w:pos="709"/>
        </w:tabs>
        <w:jc w:val="both"/>
        <w:rPr>
          <w:rFonts w:ascii="Times New Roman" w:eastAsia="Times New Roman" w:hAnsi="Times New Roman" w:cs="Times New Roman"/>
          <w:sz w:val="24"/>
          <w:szCs w:val="24"/>
          <w:lang w:val="bs-Latn-BA"/>
        </w:rPr>
      </w:pPr>
    </w:p>
    <w:p w14:paraId="3AF0351B" w14:textId="54F8E274" w:rsidR="00CD4C58" w:rsidRPr="00874434" w:rsidRDefault="00CD4C58" w:rsidP="0030542C">
      <w:pPr>
        <w:tabs>
          <w:tab w:val="left" w:pos="284"/>
          <w:tab w:val="left" w:pos="567"/>
          <w:tab w:val="left" w:pos="709"/>
        </w:tabs>
        <w:jc w:val="both"/>
        <w:rPr>
          <w:rFonts w:ascii="Times New Roman" w:eastAsia="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5648" behindDoc="0" locked="0" layoutInCell="1" allowOverlap="1" wp14:anchorId="151ACC81" wp14:editId="40242563">
                <wp:simplePos x="0" y="0"/>
                <wp:positionH relativeFrom="margin">
                  <wp:posOffset>3329181</wp:posOffset>
                </wp:positionH>
                <wp:positionV relativeFrom="margin">
                  <wp:posOffset>2965590</wp:posOffset>
                </wp:positionV>
                <wp:extent cx="3105084" cy="3152528"/>
                <wp:effectExtent l="0" t="0" r="635" b="10160"/>
                <wp:wrapSquare wrapText="bothSides"/>
                <wp:docPr id="26" name="Group 26"/>
                <wp:cNvGraphicFramePr/>
                <a:graphic xmlns:a="http://schemas.openxmlformats.org/drawingml/2006/main">
                  <a:graphicData uri="http://schemas.microsoft.com/office/word/2010/wordprocessingGroup">
                    <wpg:wgp>
                      <wpg:cNvGrpSpPr/>
                      <wpg:grpSpPr>
                        <a:xfrm>
                          <a:off x="0" y="0"/>
                          <a:ext cx="3105084" cy="3152528"/>
                          <a:chOff x="0" y="0"/>
                          <a:chExt cx="3567448" cy="3278457"/>
                        </a:xfrm>
                      </wpg:grpSpPr>
                      <wps:wsp>
                        <wps:cNvPr id="27" name="Rectangle 2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FA0D8" w14:textId="77777777" w:rsidR="008242F6" w:rsidRPr="00F37B71" w:rsidRDefault="008242F6" w:rsidP="0030542C">
                              <w:pPr>
                                <w:jc w:val="center"/>
                                <w:rPr>
                                  <w:rFonts w:asciiTheme="majorHAnsi" w:eastAsiaTheme="majorEastAsia" w:hAnsiTheme="majorHAnsi" w:cstheme="majorBidi"/>
                                  <w: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252684"/>
                            <a:ext cx="3567448" cy="302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A73A8" w14:textId="7181A523" w:rsidR="008242F6" w:rsidRPr="00724608" w:rsidRDefault="008242F6" w:rsidP="0030542C">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У Републици Српској је </w:t>
                              </w:r>
                              <w:r w:rsidRPr="00724608">
                                <w:rPr>
                                  <w:rFonts w:ascii="Times New Roman" w:hAnsi="Times New Roman" w:cs="Times New Roman"/>
                                  <w:b/>
                                  <w:i/>
                                  <w:sz w:val="20"/>
                                  <w:szCs w:val="20"/>
                                  <w:lang w:val="bs-Latn-BA"/>
                                </w:rPr>
                                <w:t xml:space="preserve">проведен процес усаглашавања Закона о заштити од насиља у породици са Истанбулском </w:t>
                              </w:r>
                              <w:r>
                                <w:rPr>
                                  <w:rFonts w:ascii="Times New Roman" w:hAnsi="Times New Roman" w:cs="Times New Roman"/>
                                  <w:b/>
                                  <w:i/>
                                  <w:sz w:val="20"/>
                                  <w:szCs w:val="20"/>
                                  <w:lang w:val="bs-Latn-BA"/>
                                </w:rPr>
                                <w:t>к</w:t>
                              </w:r>
                              <w:r w:rsidRPr="00724608">
                                <w:rPr>
                                  <w:rFonts w:ascii="Times New Roman" w:hAnsi="Times New Roman" w:cs="Times New Roman"/>
                                  <w:b/>
                                  <w:i/>
                                  <w:sz w:val="20"/>
                                  <w:szCs w:val="20"/>
                                  <w:lang w:val="bs-Latn-BA"/>
                                </w:rPr>
                                <w:t>онвенцијом</w:t>
                              </w:r>
                              <w:r w:rsidRPr="00724608">
                                <w:rPr>
                                  <w:rFonts w:ascii="Times New Roman" w:hAnsi="Times New Roman" w:cs="Times New Roman"/>
                                  <w:i/>
                                  <w:sz w:val="20"/>
                                  <w:szCs w:val="20"/>
                                  <w:lang w:val="bs-Latn-BA"/>
                                </w:rPr>
                                <w:t>, са главним циљем искључиве примјене Кривичног закон</w:t>
                              </w:r>
                              <w:r>
                                <w:rPr>
                                  <w:rFonts w:ascii="Times New Roman" w:hAnsi="Times New Roman" w:cs="Times New Roman"/>
                                  <w:i/>
                                  <w:sz w:val="20"/>
                                  <w:szCs w:val="20"/>
                                  <w:lang w:val="sr-Cyrl-BA"/>
                                </w:rPr>
                                <w:t xml:space="preserve">а </w:t>
                              </w:r>
                              <w:r w:rsidRPr="00724608">
                                <w:rPr>
                                  <w:rFonts w:ascii="Times New Roman" w:hAnsi="Times New Roman" w:cs="Times New Roman"/>
                                  <w:i/>
                                  <w:sz w:val="20"/>
                                  <w:szCs w:val="20"/>
                                  <w:lang w:val="bs-Latn-BA"/>
                                </w:rPr>
                                <w:t xml:space="preserve">РС, којим је </w:t>
                              </w:r>
                              <w:r w:rsidRPr="00724608">
                                <w:rPr>
                                  <w:rFonts w:ascii="Times New Roman" w:hAnsi="Times New Roman" w:cs="Times New Roman"/>
                                  <w:b/>
                                  <w:i/>
                                  <w:sz w:val="20"/>
                                  <w:szCs w:val="20"/>
                                  <w:lang w:val="bs-Latn-BA"/>
                                </w:rPr>
                                <w:t>насиље у породици или породичној заједници прописано као кривично дјело</w:t>
                              </w:r>
                              <w:r w:rsidRPr="00724608">
                                <w:rPr>
                                  <w:rFonts w:ascii="Times New Roman" w:hAnsi="Times New Roman" w:cs="Times New Roman"/>
                                  <w:i/>
                                  <w:sz w:val="20"/>
                                  <w:szCs w:val="20"/>
                                  <w:lang w:val="bs-Latn-BA"/>
                                </w:rPr>
                                <w:t xml:space="preserve">. Усаглашавање је обухватило хитне </w:t>
                              </w:r>
                              <w:r w:rsidRPr="00724608">
                                <w:rPr>
                                  <w:rFonts w:ascii="Times New Roman" w:eastAsia="Calibri" w:hAnsi="Times New Roman" w:cs="Times New Roman"/>
                                  <w:i/>
                                  <w:sz w:val="20"/>
                                  <w:szCs w:val="20"/>
                                  <w:lang w:val="bs-Latn-BA"/>
                                </w:rPr>
                                <w:t>мјере</w:t>
                              </w:r>
                              <w:r w:rsidRPr="00724608">
                                <w:rPr>
                                  <w:rFonts w:ascii="Times New Roman" w:hAnsi="Times New Roman" w:cs="Times New Roman"/>
                                  <w:i/>
                                  <w:sz w:val="20"/>
                                  <w:szCs w:val="20"/>
                                  <w:lang w:val="bs-Latn-BA"/>
                                </w:rPr>
                                <w:t xml:space="preserve"> заштите, сарадњу субјеката заштите у најбољем интересу жртве, обавезу процјене ризика од понављања насиља, те право да жртва насиља у породици изабере лице од повјерења током вођења судског и других поступака.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ACC81" id="Group 26" o:spid="_x0000_s1032" style="position:absolute;left:0;text-align:left;margin-left:262.15pt;margin-top:233.5pt;width:244.5pt;height:248.25pt;z-index:251675648;mso-wrap-distance-left:14.4pt;mso-wrap-distance-top:3.6pt;mso-wrap-distance-right:14.4pt;mso-wrap-distance-bottom:3.6pt;mso-position-horizontal-relative:margin;mso-position-vertical-relative:margin;mso-width-relative:margin;mso-height-relative:margin" coordsize="35674,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">
                <v:rect id="Rectangle 27"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" fillcolor="#4f81bd [3204]" stroked="f" strokeweight="2pt">
                  <v:textbox>
                    <w:txbxContent>
                      <w:p w14:paraId="778FA0D8" w14:textId="77777777" w:rsidR="008242F6" w:rsidRPr="00F37B71" w:rsidRDefault="008242F6" w:rsidP="0030542C">
                        <w:pPr>
                          <w:jc w:val="center"/>
                          <w:rPr>
                            <w:rFonts w:asciiTheme="majorHAnsi" w:eastAsiaTheme="majorEastAsia" w:hAnsiTheme="majorHAnsi" w:cstheme="majorBidi"/>
                            <w:i/>
                            <w:color w:val="FFFFFF" w:themeColor="background1"/>
                            <w:sz w:val="24"/>
                            <w:szCs w:val="28"/>
                          </w:rPr>
                        </w:pPr>
                      </w:p>
                    </w:txbxContent>
                  </v:textbox>
                </v:rect>
                <v:shape id="Text Box 28" o:spid="_x0000_s1034" type="#_x0000_t202" style="position:absolute;top:2526;width:35674;height:30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" filled="f" stroked="f" strokeweight=".5pt">
                  <v:textbox inset=",7.2pt,,0">
                    <w:txbxContent>
                      <w:p w14:paraId="5C1A73A8" w14:textId="7181A523" w:rsidR="008242F6" w:rsidRPr="00724608" w:rsidRDefault="008242F6" w:rsidP="0030542C">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У Републици Српској је </w:t>
                        </w:r>
                        <w:r w:rsidRPr="00724608">
                          <w:rPr>
                            <w:rFonts w:ascii="Times New Roman" w:hAnsi="Times New Roman" w:cs="Times New Roman"/>
                            <w:b/>
                            <w:i/>
                            <w:sz w:val="20"/>
                            <w:szCs w:val="20"/>
                            <w:lang w:val="bs-Latn-BA"/>
                          </w:rPr>
                          <w:t xml:space="preserve">проведен процес усаглашавања Закона о заштити од насиља у породици са Истанбулском </w:t>
                        </w:r>
                        <w:r>
                          <w:rPr>
                            <w:rFonts w:ascii="Times New Roman" w:hAnsi="Times New Roman" w:cs="Times New Roman"/>
                            <w:b/>
                            <w:i/>
                            <w:sz w:val="20"/>
                            <w:szCs w:val="20"/>
                            <w:lang w:val="bs-Latn-BA"/>
                          </w:rPr>
                          <w:t>к</w:t>
                        </w:r>
                        <w:r w:rsidRPr="00724608">
                          <w:rPr>
                            <w:rFonts w:ascii="Times New Roman" w:hAnsi="Times New Roman" w:cs="Times New Roman"/>
                            <w:b/>
                            <w:i/>
                            <w:sz w:val="20"/>
                            <w:szCs w:val="20"/>
                            <w:lang w:val="bs-Latn-BA"/>
                          </w:rPr>
                          <w:t>онвенцијом</w:t>
                        </w:r>
                        <w:r w:rsidRPr="00724608">
                          <w:rPr>
                            <w:rFonts w:ascii="Times New Roman" w:hAnsi="Times New Roman" w:cs="Times New Roman"/>
                            <w:i/>
                            <w:sz w:val="20"/>
                            <w:szCs w:val="20"/>
                            <w:lang w:val="bs-Latn-BA"/>
                          </w:rPr>
                          <w:t>, са главним циљем искључиве примјене Кривичног закон</w:t>
                        </w:r>
                        <w:r>
                          <w:rPr>
                            <w:rFonts w:ascii="Times New Roman" w:hAnsi="Times New Roman" w:cs="Times New Roman"/>
                            <w:i/>
                            <w:sz w:val="20"/>
                            <w:szCs w:val="20"/>
                            <w:lang w:val="sr-Cyrl-BA"/>
                          </w:rPr>
                          <w:t xml:space="preserve">а </w:t>
                        </w:r>
                        <w:r w:rsidRPr="00724608">
                          <w:rPr>
                            <w:rFonts w:ascii="Times New Roman" w:hAnsi="Times New Roman" w:cs="Times New Roman"/>
                            <w:i/>
                            <w:sz w:val="20"/>
                            <w:szCs w:val="20"/>
                            <w:lang w:val="bs-Latn-BA"/>
                          </w:rPr>
                          <w:t xml:space="preserve">РС, којим је </w:t>
                        </w:r>
                        <w:r w:rsidRPr="00724608">
                          <w:rPr>
                            <w:rFonts w:ascii="Times New Roman" w:hAnsi="Times New Roman" w:cs="Times New Roman"/>
                            <w:b/>
                            <w:i/>
                            <w:sz w:val="20"/>
                            <w:szCs w:val="20"/>
                            <w:lang w:val="bs-Latn-BA"/>
                          </w:rPr>
                          <w:t>насиље у породици или породичној заједници прописано као кривично дјело</w:t>
                        </w:r>
                        <w:r w:rsidRPr="00724608">
                          <w:rPr>
                            <w:rFonts w:ascii="Times New Roman" w:hAnsi="Times New Roman" w:cs="Times New Roman"/>
                            <w:i/>
                            <w:sz w:val="20"/>
                            <w:szCs w:val="20"/>
                            <w:lang w:val="bs-Latn-BA"/>
                          </w:rPr>
                          <w:t xml:space="preserve">. Усаглашавање је обухватило хитне </w:t>
                        </w:r>
                        <w:r w:rsidRPr="00724608">
                          <w:rPr>
                            <w:rFonts w:ascii="Times New Roman" w:eastAsia="Calibri" w:hAnsi="Times New Roman" w:cs="Times New Roman"/>
                            <w:i/>
                            <w:sz w:val="20"/>
                            <w:szCs w:val="20"/>
                            <w:lang w:val="bs-Latn-BA"/>
                          </w:rPr>
                          <w:t>мјере</w:t>
                        </w:r>
                        <w:r w:rsidRPr="00724608">
                          <w:rPr>
                            <w:rFonts w:ascii="Times New Roman" w:hAnsi="Times New Roman" w:cs="Times New Roman"/>
                            <w:i/>
                            <w:sz w:val="20"/>
                            <w:szCs w:val="20"/>
                            <w:lang w:val="bs-Latn-BA"/>
                          </w:rPr>
                          <w:t xml:space="preserve"> заштите, сарадњу субјеката заштите у најбољем интересу жртве, обавезу процјене ризика од понављања насиља, те право да жртва насиља у породици изабере лице од повјерења током вођења судског и других поступака.</w:t>
                        </w:r>
                      </w:p>
                    </w:txbxContent>
                  </v:textbox>
                </v:shape>
                <w10:wrap type="square" anchorx="margin" anchory="margin"/>
              </v:group>
            </w:pict>
          </mc:Fallback>
        </mc:AlternateContent>
      </w:r>
      <w:r w:rsidRPr="00874434">
        <w:rPr>
          <w:rFonts w:ascii="Times New Roman" w:hAnsi="Times New Roman" w:cs="Times New Roman"/>
          <w:sz w:val="24"/>
          <w:szCs w:val="24"/>
          <w:lang w:val="bs-Latn-BA"/>
        </w:rPr>
        <w:t>Провођењем кампања, пројеката, израдом летака и писаног промотивног материјала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те објављивањем видеа, ГЦ ФБиХ проводи активности на информи</w:t>
      </w:r>
      <w:r>
        <w:rPr>
          <w:rFonts w:ascii="Times New Roman" w:hAnsi="Times New Roman" w:cs="Times New Roman"/>
          <w:sz w:val="24"/>
          <w:szCs w:val="24"/>
          <w:lang w:val="bs-Latn-BA"/>
        </w:rPr>
        <w:t>с</w:t>
      </w:r>
      <w:r w:rsidRPr="00874434">
        <w:rPr>
          <w:rFonts w:ascii="Times New Roman" w:hAnsi="Times New Roman" w:cs="Times New Roman"/>
          <w:sz w:val="24"/>
          <w:szCs w:val="24"/>
          <w:lang w:val="bs-Latn-BA"/>
        </w:rPr>
        <w:t>ању и еду</w:t>
      </w:r>
      <w:r>
        <w:rPr>
          <w:rFonts w:ascii="Times New Roman" w:hAnsi="Times New Roman" w:cs="Times New Roman"/>
          <w:sz w:val="24"/>
          <w:szCs w:val="24"/>
          <w:lang w:val="bs-Latn-BA"/>
        </w:rPr>
        <w:t>кацији</w:t>
      </w:r>
      <w:r w:rsidRPr="00874434">
        <w:rPr>
          <w:rFonts w:ascii="Times New Roman" w:hAnsi="Times New Roman" w:cs="Times New Roman"/>
          <w:sz w:val="24"/>
          <w:szCs w:val="24"/>
          <w:lang w:val="bs-Latn-BA"/>
        </w:rPr>
        <w:t xml:space="preserve"> јавности о потреби поштивања различитости, уважавању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xml:space="preserve"> с инвалидитетом,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xml:space="preserve"> из маргинализ</w:t>
      </w:r>
      <w:r w:rsidR="006B1283">
        <w:rPr>
          <w:rFonts w:ascii="Times New Roman" w:hAnsi="Times New Roman" w:cs="Times New Roman"/>
          <w:sz w:val="24"/>
          <w:szCs w:val="24"/>
          <w:lang w:val="sr-Cyrl-BA"/>
        </w:rPr>
        <w:t>ованих</w:t>
      </w:r>
      <w:r w:rsidRPr="00874434">
        <w:rPr>
          <w:rFonts w:ascii="Times New Roman" w:hAnsi="Times New Roman" w:cs="Times New Roman"/>
          <w:sz w:val="24"/>
          <w:szCs w:val="24"/>
          <w:lang w:val="bs-Latn-BA"/>
        </w:rPr>
        <w:t xml:space="preserve"> група жена и мушкараца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припадница/припадника ромске националне мањине, превенцији и борби против насиља у породици и насиља над женама</w:t>
      </w:r>
      <w:r>
        <w:rPr>
          <w:rFonts w:ascii="Times New Roman" w:hAnsi="Times New Roman" w:cs="Times New Roman"/>
          <w:sz w:val="24"/>
          <w:szCs w:val="24"/>
          <w:lang w:val="bs-Latn-BA"/>
        </w:rPr>
        <w:t>, као и говора мржње.</w:t>
      </w:r>
      <w:r w:rsidRPr="00874434">
        <w:rPr>
          <w:rFonts w:ascii="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У оквиру реализације АП за </w:t>
      </w:r>
      <w:r w:rsidR="006B1283">
        <w:rPr>
          <w:rFonts w:ascii="Times New Roman" w:eastAsia="Times New Roman" w:hAnsi="Times New Roman" w:cs="Times New Roman"/>
          <w:sz w:val="24"/>
          <w:szCs w:val="24"/>
          <w:lang w:val="sr-Cyrl-BA"/>
        </w:rPr>
        <w:t>спровођење</w:t>
      </w:r>
      <w:r w:rsidRPr="00874434">
        <w:rPr>
          <w:rFonts w:ascii="Times New Roman" w:eastAsia="Times New Roman" w:hAnsi="Times New Roman" w:cs="Times New Roman"/>
          <w:sz w:val="24"/>
          <w:szCs w:val="24"/>
          <w:lang w:val="bs-Latn-BA"/>
        </w:rPr>
        <w:t xml:space="preserve"> Стратегије за превенцију и борбу против насиља у породици (2018</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-2020</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и активности Стратегије за унапређење права и положаја </w:t>
      </w:r>
      <w:r>
        <w:rPr>
          <w:rFonts w:ascii="Times New Roman" w:eastAsia="Times New Roman" w:hAnsi="Times New Roman" w:cs="Times New Roman"/>
          <w:sz w:val="24"/>
          <w:szCs w:val="24"/>
          <w:lang w:val="bs-Latn-BA"/>
        </w:rPr>
        <w:t>лица</w:t>
      </w:r>
      <w:r w:rsidRPr="00874434">
        <w:rPr>
          <w:rFonts w:ascii="Times New Roman" w:eastAsia="Times New Roman" w:hAnsi="Times New Roman" w:cs="Times New Roman"/>
          <w:sz w:val="24"/>
          <w:szCs w:val="24"/>
          <w:lang w:val="bs-Latn-BA"/>
        </w:rPr>
        <w:t xml:space="preserve"> с инвалидитетом у ФБиХ (2016</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2021</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дистрибуи</w:t>
      </w:r>
      <w:r w:rsidR="006B1283">
        <w:rPr>
          <w:rFonts w:ascii="Times New Roman" w:eastAsia="Times New Roman" w:hAnsi="Times New Roman" w:cs="Times New Roman"/>
          <w:sz w:val="24"/>
          <w:szCs w:val="24"/>
          <w:lang w:val="sr-Cyrl-BA"/>
        </w:rPr>
        <w:t>с</w:t>
      </w:r>
      <w:r w:rsidRPr="00874434">
        <w:rPr>
          <w:rFonts w:ascii="Times New Roman" w:eastAsia="Times New Roman" w:hAnsi="Times New Roman" w:cs="Times New Roman"/>
          <w:sz w:val="24"/>
          <w:szCs w:val="24"/>
          <w:lang w:val="bs-Latn-BA"/>
        </w:rPr>
        <w:t xml:space="preserve">ани су промотивни леци с подацима о врстама насиља у породици, начинима пријављивања и субјектима заштите, који су прилагођени слијепим и слабовидним </w:t>
      </w:r>
      <w:r>
        <w:rPr>
          <w:rFonts w:ascii="Times New Roman" w:eastAsia="Times New Roman" w:hAnsi="Times New Roman" w:cs="Times New Roman"/>
          <w:sz w:val="24"/>
          <w:szCs w:val="24"/>
          <w:lang w:val="bs-Latn-BA"/>
        </w:rPr>
        <w:t>лицима</w:t>
      </w:r>
      <w:r w:rsidRPr="00874434">
        <w:rPr>
          <w:rFonts w:ascii="Times New Roman" w:eastAsia="Times New Roman" w:hAnsi="Times New Roman" w:cs="Times New Roman"/>
          <w:sz w:val="24"/>
          <w:szCs w:val="24"/>
          <w:lang w:val="bs-Latn-BA"/>
        </w:rPr>
        <w:t xml:space="preserve">, употребом </w:t>
      </w:r>
      <w:r w:rsidRPr="00874434">
        <w:rPr>
          <w:rFonts w:ascii="Times New Roman" w:eastAsia="Times New Roman" w:hAnsi="Times New Roman" w:cs="Times New Roman"/>
          <w:b/>
          <w:sz w:val="24"/>
          <w:szCs w:val="24"/>
          <w:lang w:val="bs-Latn-BA"/>
        </w:rPr>
        <w:t>Брајевог писма</w:t>
      </w:r>
      <w:r w:rsidRPr="00874434">
        <w:rPr>
          <w:rFonts w:ascii="Times New Roman" w:eastAsia="Times New Roman" w:hAnsi="Times New Roman" w:cs="Times New Roman"/>
          <w:sz w:val="24"/>
          <w:szCs w:val="24"/>
          <w:lang w:val="bs-Latn-BA"/>
        </w:rPr>
        <w:t xml:space="preserve">. </w:t>
      </w:r>
    </w:p>
    <w:p w14:paraId="2C3213D8" w14:textId="77777777" w:rsidR="00CD4C58" w:rsidRPr="00874434" w:rsidRDefault="00CD4C58" w:rsidP="0030542C">
      <w:pPr>
        <w:tabs>
          <w:tab w:val="left" w:pos="284"/>
          <w:tab w:val="left" w:pos="567"/>
          <w:tab w:val="left" w:pos="709"/>
        </w:tabs>
        <w:jc w:val="both"/>
        <w:rPr>
          <w:rFonts w:ascii="Times New Roman" w:eastAsia="Times New Roman" w:hAnsi="Times New Roman" w:cs="Times New Roman"/>
          <w:sz w:val="24"/>
          <w:szCs w:val="24"/>
          <w:lang w:val="bs-Latn-BA"/>
        </w:rPr>
      </w:pPr>
    </w:p>
    <w:p w14:paraId="18300071" w14:textId="6FF82401" w:rsidR="00CD4C58" w:rsidRPr="00874434" w:rsidRDefault="00CD4C58" w:rsidP="0030542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w:t>
      </w:r>
      <w:r w:rsidRPr="00874434">
        <w:rPr>
          <w:rFonts w:ascii="Times New Roman" w:hAnsi="Times New Roman" w:cs="Times New Roman"/>
          <w:b/>
          <w:sz w:val="24"/>
          <w:szCs w:val="24"/>
          <w:lang w:val="bs-Latn-BA"/>
        </w:rPr>
        <w:t>израдио је Акциони план за примјену Конвенције у РС за период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- 2020. годин</w:t>
      </w:r>
      <w:r w:rsidR="006B1283">
        <w:rPr>
          <w:rFonts w:ascii="Times New Roman" w:hAnsi="Times New Roman" w:cs="Times New Roman"/>
          <w:b/>
          <w:sz w:val="24"/>
          <w:szCs w:val="24"/>
          <w:lang w:val="sr-Cyrl-BA"/>
        </w:rPr>
        <w:t>е</w:t>
      </w:r>
      <w:r w:rsidRPr="00874434">
        <w:rPr>
          <w:rFonts w:ascii="Times New Roman" w:hAnsi="Times New Roman" w:cs="Times New Roman"/>
          <w:sz w:val="24"/>
          <w:szCs w:val="24"/>
          <w:lang w:val="bs-Latn-BA"/>
        </w:rPr>
        <w:t xml:space="preserve">. Током реализације плана, 15 јединица локалне самоуправе је подржано у примјени стандарда за спречавање и сузбијање насиља над женама и насиља у породици у складу с Конвенцијом. Потписани су и усвојени </w:t>
      </w:r>
      <w:r w:rsidRPr="00874434">
        <w:rPr>
          <w:rFonts w:ascii="Times New Roman" w:hAnsi="Times New Roman" w:cs="Times New Roman"/>
          <w:b/>
          <w:sz w:val="24"/>
          <w:szCs w:val="24"/>
          <w:lang w:val="bs-Latn-BA"/>
        </w:rPr>
        <w:t>протоколи о сарадњи</w:t>
      </w:r>
      <w:r w:rsidRPr="00874434">
        <w:rPr>
          <w:rFonts w:ascii="Times New Roman" w:hAnsi="Times New Roman" w:cs="Times New Roman"/>
          <w:sz w:val="24"/>
          <w:szCs w:val="24"/>
          <w:lang w:val="bs-Latn-BA"/>
        </w:rPr>
        <w:t>, као и пословници о раду локалних координаци</w:t>
      </w:r>
      <w:r w:rsidR="006B1283">
        <w:rPr>
          <w:rFonts w:ascii="Times New Roman" w:hAnsi="Times New Roman" w:cs="Times New Roman"/>
          <w:sz w:val="24"/>
          <w:szCs w:val="24"/>
          <w:lang w:val="sr-Cyrl-BA"/>
        </w:rPr>
        <w:t>јских</w:t>
      </w:r>
      <w:r w:rsidRPr="00874434">
        <w:rPr>
          <w:rFonts w:ascii="Times New Roman" w:hAnsi="Times New Roman" w:cs="Times New Roman"/>
          <w:sz w:val="24"/>
          <w:szCs w:val="24"/>
          <w:lang w:val="bs-Latn-BA"/>
        </w:rPr>
        <w:t xml:space="preserve"> тијела и стручних тимова, проведене </w:t>
      </w:r>
      <w:r w:rsidRPr="00874434">
        <w:rPr>
          <w:rFonts w:ascii="Times New Roman" w:hAnsi="Times New Roman" w:cs="Times New Roman"/>
          <w:b/>
          <w:sz w:val="24"/>
          <w:szCs w:val="24"/>
          <w:lang w:val="bs-Latn-BA"/>
        </w:rPr>
        <w:t>едукације</w:t>
      </w:r>
      <w:r w:rsidRPr="00874434">
        <w:rPr>
          <w:rFonts w:ascii="Times New Roman" w:hAnsi="Times New Roman" w:cs="Times New Roman"/>
          <w:sz w:val="24"/>
          <w:szCs w:val="24"/>
          <w:lang w:val="bs-Latn-BA"/>
        </w:rPr>
        <w:t xml:space="preserve"> за поступање, израђен је и публикован</w:t>
      </w:r>
      <w:r w:rsidRPr="00874434">
        <w:rPr>
          <w:rFonts w:ascii="Times New Roman" w:hAnsi="Times New Roman" w:cs="Times New Roman"/>
          <w:b/>
          <w:sz w:val="24"/>
          <w:szCs w:val="24"/>
          <w:lang w:val="bs-Latn-BA"/>
        </w:rPr>
        <w:t xml:space="preserve"> „Приручник: Мултисекторски одговор на насиље над женама и насиље у породици“</w:t>
      </w:r>
      <w:r w:rsidRPr="00874434">
        <w:rPr>
          <w:rFonts w:ascii="Times New Roman" w:hAnsi="Times New Roman" w:cs="Times New Roman"/>
          <w:sz w:val="24"/>
          <w:szCs w:val="24"/>
          <w:lang w:val="bs-Latn-BA"/>
        </w:rPr>
        <w:t xml:space="preserve">. У оквиру реализације </w:t>
      </w:r>
      <w:r w:rsidRPr="00874434">
        <w:rPr>
          <w:rFonts w:ascii="Times New Roman" w:hAnsi="Times New Roman" w:cs="Times New Roman"/>
          <w:b/>
          <w:sz w:val="24"/>
          <w:szCs w:val="24"/>
          <w:lang w:val="bs-Latn-BA"/>
        </w:rPr>
        <w:t>Акционог плана</w:t>
      </w:r>
      <w:r w:rsidRPr="00874434">
        <w:rPr>
          <w:rStyle w:val="FootnoteReference"/>
          <w:rFonts w:ascii="Times New Roman" w:hAnsi="Times New Roman" w:cs="Times New Roman"/>
          <w:b/>
          <w:sz w:val="24"/>
          <w:szCs w:val="24"/>
          <w:lang w:val="bs-Latn-BA"/>
        </w:rPr>
        <w:footnoteReference w:id="9"/>
      </w:r>
      <w:r w:rsidRPr="00874434">
        <w:rPr>
          <w:rFonts w:ascii="Times New Roman" w:hAnsi="Times New Roman" w:cs="Times New Roman"/>
          <w:b/>
          <w:sz w:val="24"/>
          <w:szCs w:val="24"/>
          <w:lang w:val="bs-Latn-BA"/>
        </w:rPr>
        <w:t>, поред подршке јединицама локалне самоуправе</w:t>
      </w:r>
      <w:r w:rsidRPr="00874434">
        <w:rPr>
          <w:rFonts w:ascii="Times New Roman" w:hAnsi="Times New Roman" w:cs="Times New Roman"/>
          <w:i/>
          <w:sz w:val="24"/>
          <w:szCs w:val="24"/>
          <w:lang w:val="bs-Latn-BA"/>
        </w:rPr>
        <w:t xml:space="preserve">, </w:t>
      </w:r>
      <w:r w:rsidRPr="00874434">
        <w:rPr>
          <w:rFonts w:ascii="Times New Roman" w:hAnsi="Times New Roman" w:cs="Times New Roman"/>
          <w:sz w:val="24"/>
          <w:szCs w:val="24"/>
          <w:lang w:val="bs-Latn-BA"/>
        </w:rPr>
        <w:t xml:space="preserve">реализоване су </w:t>
      </w:r>
      <w:r w:rsidRPr="00874434">
        <w:rPr>
          <w:rFonts w:ascii="Times New Roman" w:hAnsi="Times New Roman" w:cs="Times New Roman"/>
          <w:b/>
          <w:sz w:val="24"/>
          <w:szCs w:val="24"/>
          <w:lang w:val="bs-Latn-BA"/>
        </w:rPr>
        <w:t>Обуке за судије и тужиоце</w:t>
      </w:r>
      <w:r w:rsidRPr="00874434">
        <w:rPr>
          <w:rFonts w:ascii="Times New Roman" w:hAnsi="Times New Roman" w:cs="Times New Roman"/>
          <w:sz w:val="24"/>
          <w:szCs w:val="24"/>
          <w:lang w:val="bs-Latn-BA"/>
        </w:rPr>
        <w:t xml:space="preserve">, које су уведене у редовне годишње програме обуке ЦЕСТ РС. У РС постоје редовне обавезне </w:t>
      </w:r>
      <w:r w:rsidRPr="00874434">
        <w:rPr>
          <w:rFonts w:ascii="Times New Roman" w:hAnsi="Times New Roman" w:cs="Times New Roman"/>
          <w:b/>
          <w:sz w:val="24"/>
          <w:szCs w:val="24"/>
          <w:lang w:val="bs-Latn-BA"/>
        </w:rPr>
        <w:t>обуке модуларног типа за полицијске службенике о поступању у случајевима насиља над женама и насиља у породици</w:t>
      </w:r>
      <w:r w:rsidRPr="00874434">
        <w:rPr>
          <w:rFonts w:ascii="Times New Roman" w:hAnsi="Times New Roman" w:cs="Times New Roman"/>
          <w:sz w:val="24"/>
          <w:szCs w:val="24"/>
          <w:lang w:val="bs-Latn-BA"/>
        </w:rPr>
        <w:t xml:space="preserve">, као и приручници/уџбеници за поступање у пракси. Поред ових обука, </w:t>
      </w:r>
      <w:r w:rsidRPr="00874434">
        <w:rPr>
          <w:rFonts w:ascii="Times New Roman" w:hAnsi="Times New Roman" w:cs="Times New Roman"/>
          <w:b/>
          <w:sz w:val="24"/>
          <w:szCs w:val="24"/>
          <w:lang w:val="bs-Latn-BA"/>
        </w:rPr>
        <w:t>едукације на тему насиља</w:t>
      </w:r>
      <w:r w:rsidRPr="00874434">
        <w:rPr>
          <w:rFonts w:ascii="Times New Roman" w:hAnsi="Times New Roman" w:cs="Times New Roman"/>
          <w:sz w:val="24"/>
          <w:szCs w:val="24"/>
          <w:lang w:val="bs-Latn-BA"/>
        </w:rPr>
        <w:t xml:space="preserve"> </w:t>
      </w:r>
      <w:r w:rsidR="006B1283">
        <w:rPr>
          <w:rFonts w:ascii="Times New Roman" w:hAnsi="Times New Roman" w:cs="Times New Roman"/>
          <w:sz w:val="24"/>
          <w:szCs w:val="24"/>
          <w:lang w:val="sr-Cyrl-BA"/>
        </w:rPr>
        <w:t xml:space="preserve">по основу пола </w:t>
      </w:r>
      <w:r w:rsidRPr="00874434">
        <w:rPr>
          <w:rFonts w:ascii="Times New Roman" w:hAnsi="Times New Roman" w:cs="Times New Roman"/>
          <w:sz w:val="24"/>
          <w:szCs w:val="24"/>
          <w:lang w:val="bs-Latn-BA"/>
        </w:rPr>
        <w:t>организоване су у сарадњи</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са „</w:t>
      </w:r>
      <w:r w:rsidRPr="00874434">
        <w:rPr>
          <w:rFonts w:ascii="Times New Roman" w:hAnsi="Times New Roman" w:cs="Times New Roman"/>
          <w:b/>
          <w:sz w:val="24"/>
          <w:szCs w:val="24"/>
          <w:lang w:val="bs-Latn-BA"/>
        </w:rPr>
        <w:t xml:space="preserve">Мрежом жена МУП РС – РС </w:t>
      </w:r>
      <w:r w:rsidR="006B1283" w:rsidRPr="006B1283">
        <w:rPr>
          <w:rFonts w:ascii="Times New Roman" w:hAnsi="Times New Roman" w:cs="Times New Roman"/>
          <w:b/>
          <w:i/>
          <w:sz w:val="24"/>
          <w:szCs w:val="24"/>
          <w:lang w:val="bs-Latn-BA"/>
        </w:rPr>
        <w:t>WPON</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Поред тога, проведене су кампање „</w:t>
      </w:r>
      <w:r w:rsidRPr="00874434">
        <w:rPr>
          <w:rFonts w:ascii="Times New Roman" w:hAnsi="Times New Roman" w:cs="Times New Roman"/>
          <w:b/>
          <w:sz w:val="24"/>
          <w:szCs w:val="24"/>
          <w:lang w:val="bs-Latn-BA"/>
        </w:rPr>
        <w:t>Живот без насиља</w:t>
      </w:r>
      <w:r w:rsidRPr="00874434">
        <w:rPr>
          <w:rFonts w:ascii="Times New Roman" w:hAnsi="Times New Roman" w:cs="Times New Roman"/>
          <w:sz w:val="24"/>
          <w:szCs w:val="24"/>
          <w:lang w:val="bs-Latn-BA"/>
        </w:rPr>
        <w:t>“ и „</w:t>
      </w:r>
      <w:r w:rsidRPr="00874434">
        <w:rPr>
          <w:rFonts w:ascii="Times New Roman" w:hAnsi="Times New Roman" w:cs="Times New Roman"/>
          <w:b/>
          <w:sz w:val="24"/>
          <w:szCs w:val="24"/>
          <w:lang w:val="bs-Latn-BA"/>
        </w:rPr>
        <w:t>Бијела врпца - Мушко НЕ насиљу над женама</w:t>
      </w:r>
      <w:r w:rsidRPr="00874434">
        <w:rPr>
          <w:rFonts w:ascii="Times New Roman" w:hAnsi="Times New Roman" w:cs="Times New Roman"/>
          <w:sz w:val="24"/>
          <w:szCs w:val="24"/>
          <w:lang w:val="bs-Latn-BA"/>
        </w:rPr>
        <w:t>“</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урадио сљедеће </w:t>
      </w:r>
      <w:r w:rsidRPr="00874434">
        <w:rPr>
          <w:rFonts w:ascii="Times New Roman" w:hAnsi="Times New Roman" w:cs="Times New Roman"/>
          <w:b/>
          <w:sz w:val="24"/>
          <w:szCs w:val="24"/>
          <w:lang w:val="bs-Latn-BA"/>
        </w:rPr>
        <w:t>анализе са препорукама</w:t>
      </w:r>
      <w:r w:rsidRPr="00874434">
        <w:rPr>
          <w:rFonts w:ascii="Times New Roman" w:hAnsi="Times New Roman" w:cs="Times New Roman"/>
          <w:sz w:val="24"/>
          <w:szCs w:val="24"/>
          <w:lang w:val="bs-Latn-BA"/>
        </w:rPr>
        <w:t>:</w:t>
      </w:r>
    </w:p>
    <w:p w14:paraId="048DA0A8" w14:textId="77777777" w:rsidR="00CD4C58" w:rsidRPr="00874434" w:rsidRDefault="00CD4C58" w:rsidP="0030542C">
      <w:pPr>
        <w:ind w:right="74"/>
        <w:jc w:val="both"/>
        <w:rPr>
          <w:rFonts w:ascii="Times New Roman" w:hAnsi="Times New Roman" w:cs="Times New Roman"/>
          <w:sz w:val="24"/>
          <w:szCs w:val="24"/>
          <w:lang w:val="bs-Latn-BA"/>
        </w:rPr>
      </w:pPr>
    </w:p>
    <w:p w14:paraId="485909F3" w14:textId="692FB538" w:rsidR="00CD4C58" w:rsidRPr="00874434" w:rsidRDefault="00CD4C58" w:rsidP="0030542C">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„Процјена утицаја пандемије</w:t>
      </w:r>
      <w:r>
        <w:rPr>
          <w:rFonts w:ascii="Times New Roman" w:hAnsi="Times New Roman" w:cs="Times New Roman"/>
          <w:sz w:val="24"/>
          <w:szCs w:val="24"/>
          <w:lang w:val="bs-Latn-BA"/>
        </w:rPr>
        <w:t xml:space="preserve"> </w:t>
      </w:r>
      <w:r w:rsidR="006B1283" w:rsidRPr="006B1283">
        <w:rPr>
          <w:rFonts w:ascii="Times New Roman" w:hAnsi="Times New Roman" w:cs="Times New Roman"/>
          <w:i/>
          <w:sz w:val="24"/>
          <w:szCs w:val="24"/>
          <w:lang w:val="bs-Latn-BA"/>
        </w:rPr>
        <w:t>COVID-19</w:t>
      </w:r>
      <w:r w:rsidR="006B1283" w:rsidRPr="006B128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на одговор институција </w:t>
      </w:r>
      <w:r>
        <w:rPr>
          <w:rFonts w:ascii="Times New Roman" w:hAnsi="Times New Roman" w:cs="Times New Roman"/>
          <w:sz w:val="24"/>
          <w:szCs w:val="24"/>
          <w:lang w:val="bs-Latn-BA"/>
        </w:rPr>
        <w:t>на</w:t>
      </w:r>
      <w:r w:rsidRPr="00874434">
        <w:rPr>
          <w:rFonts w:ascii="Times New Roman" w:hAnsi="Times New Roman" w:cs="Times New Roman"/>
          <w:sz w:val="24"/>
          <w:szCs w:val="24"/>
          <w:lang w:val="bs-Latn-BA"/>
        </w:rPr>
        <w:t xml:space="preserve"> насиље</w:t>
      </w:r>
      <w:r w:rsidR="00672BE7">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у Републици Српској“;</w:t>
      </w:r>
    </w:p>
    <w:p w14:paraId="1ADF7C9B" w14:textId="77777777" w:rsidR="00CD4C58" w:rsidRPr="00874434" w:rsidRDefault="00CD4C58" w:rsidP="0030542C">
      <w:pPr>
        <w:pStyle w:val="ListParagraph"/>
        <w:ind w:left="1440"/>
        <w:jc w:val="both"/>
        <w:rPr>
          <w:rFonts w:ascii="Times New Roman" w:hAnsi="Times New Roman" w:cs="Times New Roman"/>
          <w:sz w:val="24"/>
          <w:szCs w:val="24"/>
          <w:lang w:val="bs-Latn-BA"/>
        </w:rPr>
      </w:pPr>
    </w:p>
    <w:p w14:paraId="0ABC0B2C" w14:textId="2A2E09CD" w:rsidR="00CD4C58" w:rsidRPr="00874434" w:rsidRDefault="00CD4C58" w:rsidP="0030542C">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Анализа капацитета образовних институција и формулација препорука за превенцију, </w:t>
      </w:r>
      <w:r>
        <w:rPr>
          <w:rFonts w:ascii="Times New Roman" w:hAnsi="Times New Roman" w:cs="Times New Roman"/>
          <w:sz w:val="24"/>
          <w:szCs w:val="24"/>
          <w:lang w:val="bs-Latn-BA"/>
        </w:rPr>
        <w:t>откривање</w:t>
      </w:r>
      <w:r w:rsidRPr="00874434">
        <w:rPr>
          <w:rFonts w:ascii="Times New Roman" w:hAnsi="Times New Roman" w:cs="Times New Roman"/>
          <w:sz w:val="24"/>
          <w:szCs w:val="24"/>
          <w:lang w:val="bs-Latn-BA"/>
        </w:rPr>
        <w:t xml:space="preserve"> и одговор на насиље</w:t>
      </w:r>
      <w:r w:rsidR="00672BE7">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у Републици Српској;</w:t>
      </w:r>
    </w:p>
    <w:p w14:paraId="6B0547AF" w14:textId="77777777" w:rsidR="00CD4C58" w:rsidRPr="00874434" w:rsidRDefault="00CD4C58" w:rsidP="0030542C">
      <w:pPr>
        <w:jc w:val="both"/>
        <w:rPr>
          <w:rFonts w:ascii="Times New Roman" w:hAnsi="Times New Roman" w:cs="Times New Roman"/>
          <w:sz w:val="24"/>
          <w:szCs w:val="24"/>
          <w:lang w:val="bs-Latn-BA"/>
        </w:rPr>
      </w:pPr>
    </w:p>
    <w:p w14:paraId="449C0753" w14:textId="57435E07" w:rsidR="00CD4C58" w:rsidRPr="00874434" w:rsidRDefault="00CD4C58" w:rsidP="0030542C">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Анализа стања у погледу одговора надлежних институција и установа (субјеката заштите) на насиље у породици у оп</w:t>
      </w:r>
      <w:r w:rsidR="00672BE7">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 xml:space="preserve">инама </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сточне Херцеговине, у граду Требиње и оп</w:t>
      </w:r>
      <w:r w:rsidR="00672BE7">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инама Љубиње, Невесиње и Билећа.</w:t>
      </w:r>
    </w:p>
    <w:p w14:paraId="30D1D3A5" w14:textId="77777777" w:rsidR="00CD4C58" w:rsidRPr="00874434" w:rsidRDefault="00CD4C58" w:rsidP="0030542C">
      <w:pPr>
        <w:tabs>
          <w:tab w:val="left" w:pos="284"/>
          <w:tab w:val="left" w:pos="630"/>
          <w:tab w:val="left" w:pos="1080"/>
        </w:tabs>
        <w:spacing w:after="140"/>
        <w:jc w:val="both"/>
        <w:rPr>
          <w:rFonts w:ascii="Times New Roman" w:hAnsi="Times New Roman" w:cs="Times New Roman"/>
          <w:sz w:val="24"/>
          <w:szCs w:val="24"/>
          <w:lang w:val="bs-Latn-BA"/>
        </w:rPr>
      </w:pPr>
    </w:p>
    <w:p w14:paraId="7CB12845" w14:textId="37AC5B54" w:rsidR="00CD4C58" w:rsidRPr="00874434" w:rsidRDefault="00CD4C58" w:rsidP="0030542C">
      <w:pPr>
        <w:tabs>
          <w:tab w:val="left" w:pos="284"/>
          <w:tab w:val="left" w:pos="630"/>
          <w:tab w:val="left" w:pos="1080"/>
        </w:tabs>
        <w:spacing w:after="14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Т</w:t>
      </w:r>
      <w:r w:rsidR="00672BE7">
        <w:rPr>
          <w:rFonts w:ascii="Times New Roman" w:hAnsi="Times New Roman" w:cs="Times New Roman"/>
          <w:sz w:val="24"/>
          <w:szCs w:val="24"/>
          <w:lang w:val="sr-Cyrl-BA"/>
        </w:rPr>
        <w:t>о</w:t>
      </w:r>
      <w:r>
        <w:rPr>
          <w:rFonts w:ascii="Times New Roman" w:hAnsi="Times New Roman" w:cs="Times New Roman"/>
          <w:sz w:val="24"/>
          <w:szCs w:val="24"/>
          <w:lang w:val="bs-Latn-BA"/>
        </w:rPr>
        <w:t>ком</w:t>
      </w:r>
      <w:r w:rsidRPr="00874434">
        <w:rPr>
          <w:rFonts w:ascii="Times New Roman" w:hAnsi="Times New Roman" w:cs="Times New Roman"/>
          <w:sz w:val="24"/>
          <w:szCs w:val="24"/>
          <w:lang w:val="bs-Latn-BA"/>
        </w:rPr>
        <w:t xml:space="preserve"> пандемије,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из ФИГАП </w:t>
      </w:r>
      <w:r w:rsidR="00672BE7" w:rsidRPr="00672BE7">
        <w:rPr>
          <w:rFonts w:ascii="Times New Roman" w:hAnsi="Times New Roman" w:cs="Times New Roman"/>
          <w:sz w:val="24"/>
          <w:szCs w:val="24"/>
          <w:lang w:val="bs-Latn-BA"/>
        </w:rPr>
        <w:t>II</w:t>
      </w:r>
      <w:r>
        <w:rPr>
          <w:rFonts w:ascii="Times New Roman" w:hAnsi="Times New Roman" w:cs="Times New Roman"/>
          <w:sz w:val="24"/>
          <w:szCs w:val="24"/>
          <w:lang w:val="bs-Latn-BA"/>
        </w:rPr>
        <w:t xml:space="preserve"> програма</w:t>
      </w:r>
      <w:r w:rsidRPr="00874434">
        <w:rPr>
          <w:rFonts w:ascii="Times New Roman" w:hAnsi="Times New Roman" w:cs="Times New Roman"/>
          <w:sz w:val="24"/>
          <w:szCs w:val="24"/>
          <w:lang w:val="bs-Latn-BA"/>
        </w:rPr>
        <w:t xml:space="preserve"> додијелио средства невладиним организацијама које воде сигурне куће у Р</w:t>
      </w:r>
      <w:r>
        <w:rPr>
          <w:rFonts w:ascii="Times New Roman" w:hAnsi="Times New Roman" w:cs="Times New Roman"/>
          <w:sz w:val="24"/>
          <w:szCs w:val="24"/>
          <w:lang w:val="bs-Latn-BA"/>
        </w:rPr>
        <w:t xml:space="preserve">епублици </w:t>
      </w:r>
      <w:r w:rsidRPr="00874434">
        <w:rPr>
          <w:rFonts w:ascii="Times New Roman" w:hAnsi="Times New Roman" w:cs="Times New Roman"/>
          <w:sz w:val="24"/>
          <w:szCs w:val="24"/>
          <w:lang w:val="bs-Latn-BA"/>
        </w:rPr>
        <w:t>С</w:t>
      </w:r>
      <w:r>
        <w:rPr>
          <w:rFonts w:ascii="Times New Roman" w:hAnsi="Times New Roman" w:cs="Times New Roman"/>
          <w:sz w:val="24"/>
          <w:szCs w:val="24"/>
          <w:lang w:val="bs-Latn-BA"/>
        </w:rPr>
        <w:t>рпској</w:t>
      </w:r>
      <w:r w:rsidRPr="00874434">
        <w:rPr>
          <w:rFonts w:ascii="Times New Roman" w:hAnsi="Times New Roman" w:cs="Times New Roman"/>
          <w:sz w:val="24"/>
          <w:szCs w:val="24"/>
          <w:lang w:val="bs-Latn-BA"/>
        </w:rPr>
        <w:t>:</w:t>
      </w:r>
    </w:p>
    <w:p w14:paraId="3362DC46" w14:textId="77777777"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У</w:t>
      </w:r>
      <w:r>
        <w:rPr>
          <w:rFonts w:ascii="Times New Roman" w:hAnsi="Times New Roman" w:cs="Times New Roman"/>
          <w:b/>
          <w:sz w:val="24"/>
          <w:szCs w:val="24"/>
          <w:lang w:val="bs-Latn-BA"/>
        </w:rPr>
        <w:t>дружење грађана</w:t>
      </w:r>
      <w:r w:rsidRPr="00874434">
        <w:rPr>
          <w:rFonts w:ascii="Times New Roman" w:hAnsi="Times New Roman" w:cs="Times New Roman"/>
          <w:b/>
          <w:sz w:val="24"/>
          <w:szCs w:val="24"/>
          <w:lang w:val="bs-Latn-BA"/>
        </w:rPr>
        <w:t xml:space="preserve"> „Будућност" Модрича</w:t>
      </w:r>
      <w:r w:rsidRPr="00874434">
        <w:rPr>
          <w:rFonts w:ascii="Times New Roman" w:hAnsi="Times New Roman" w:cs="Times New Roman"/>
          <w:sz w:val="24"/>
          <w:szCs w:val="24"/>
          <w:lang w:val="bs-Latn-BA"/>
        </w:rPr>
        <w:t xml:space="preserve"> – размјена искустава и дефинисање корака за израду плана заштите корисница и особља у случају ванредног стања, ради ублажавања посљедица проузрокованих пандемијом.</w:t>
      </w:r>
    </w:p>
    <w:p w14:paraId="72A930FC" w14:textId="77777777" w:rsidR="00CD4C58" w:rsidRPr="00874434" w:rsidRDefault="00CD4C58" w:rsidP="0030542C">
      <w:pPr>
        <w:pStyle w:val="ListParagraph"/>
        <w:contextualSpacing w:val="0"/>
        <w:jc w:val="both"/>
        <w:rPr>
          <w:rFonts w:ascii="Times New Roman" w:hAnsi="Times New Roman" w:cs="Times New Roman"/>
          <w:sz w:val="24"/>
          <w:szCs w:val="24"/>
          <w:lang w:val="bs-Latn-BA"/>
        </w:rPr>
      </w:pPr>
    </w:p>
    <w:p w14:paraId="5FC91F4B" w14:textId="77777777"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Фондација „Лара" Бијељина</w:t>
      </w:r>
      <w:r w:rsidRPr="00874434">
        <w:rPr>
          <w:rFonts w:ascii="Times New Roman" w:hAnsi="Times New Roman" w:cs="Times New Roman"/>
          <w:sz w:val="24"/>
          <w:szCs w:val="24"/>
          <w:lang w:val="bs-Latn-BA"/>
        </w:rPr>
        <w:t xml:space="preserve"> – организована је супервизија за особље сигурне куће и психолошка подршка жртвама насиља.</w:t>
      </w:r>
    </w:p>
    <w:p w14:paraId="41C261E1" w14:textId="77777777" w:rsidR="00CD4C58" w:rsidRPr="00874434" w:rsidRDefault="00CD4C58" w:rsidP="0030542C">
      <w:pPr>
        <w:jc w:val="both"/>
        <w:rPr>
          <w:rFonts w:ascii="Times New Roman" w:hAnsi="Times New Roman" w:cs="Times New Roman"/>
          <w:sz w:val="24"/>
          <w:szCs w:val="24"/>
          <w:lang w:val="bs-Latn-BA"/>
        </w:rPr>
      </w:pPr>
    </w:p>
    <w:p w14:paraId="5931C237" w14:textId="77777777"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Фондација „Удружене жене" Бања Лука</w:t>
      </w:r>
      <w:r w:rsidRPr="00874434">
        <w:rPr>
          <w:rFonts w:ascii="Times New Roman" w:hAnsi="Times New Roman" w:cs="Times New Roman"/>
          <w:sz w:val="24"/>
          <w:szCs w:val="24"/>
          <w:lang w:val="bs-Latn-BA"/>
        </w:rPr>
        <w:t xml:space="preserve"> и </w:t>
      </w:r>
      <w:r w:rsidRPr="00874434">
        <w:rPr>
          <w:rFonts w:ascii="Times New Roman" w:hAnsi="Times New Roman" w:cs="Times New Roman"/>
          <w:b/>
          <w:sz w:val="24"/>
          <w:szCs w:val="24"/>
          <w:lang w:val="bs-Latn-BA"/>
        </w:rPr>
        <w:t>У</w:t>
      </w:r>
      <w:r>
        <w:rPr>
          <w:rFonts w:ascii="Times New Roman" w:hAnsi="Times New Roman" w:cs="Times New Roman"/>
          <w:b/>
          <w:sz w:val="24"/>
          <w:szCs w:val="24"/>
          <w:lang w:val="bs-Latn-BA"/>
        </w:rPr>
        <w:t>дружење грађана</w:t>
      </w:r>
      <w:r w:rsidRPr="00874434">
        <w:rPr>
          <w:rFonts w:ascii="Times New Roman" w:hAnsi="Times New Roman" w:cs="Times New Roman"/>
          <w:b/>
          <w:sz w:val="24"/>
          <w:szCs w:val="24"/>
          <w:lang w:val="bs-Latn-BA"/>
        </w:rPr>
        <w:t xml:space="preserve"> „Будућност" Модрича</w:t>
      </w:r>
      <w:r w:rsidRPr="00874434">
        <w:rPr>
          <w:rFonts w:ascii="Times New Roman" w:hAnsi="Times New Roman" w:cs="Times New Roman"/>
          <w:sz w:val="24"/>
          <w:szCs w:val="24"/>
          <w:lang w:val="bs-Latn-BA"/>
        </w:rPr>
        <w:t xml:space="preserve"> – организоване су групе подршке за кориснице специјализованих услуга.</w:t>
      </w:r>
    </w:p>
    <w:p w14:paraId="64F48AC6" w14:textId="77777777" w:rsidR="00CD4C58" w:rsidRPr="00874434" w:rsidRDefault="00CD4C58" w:rsidP="0030542C">
      <w:pPr>
        <w:jc w:val="both"/>
        <w:rPr>
          <w:rFonts w:ascii="Times New Roman" w:hAnsi="Times New Roman" w:cs="Times New Roman"/>
          <w:sz w:val="24"/>
          <w:szCs w:val="24"/>
          <w:lang w:val="bs-Latn-BA"/>
        </w:rPr>
      </w:pPr>
    </w:p>
    <w:p w14:paraId="147CC31F" w14:textId="354AF617" w:rsidR="00CD4C58" w:rsidRPr="00874434" w:rsidRDefault="00CD4C58" w:rsidP="0030542C">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У Брчко </w:t>
      </w:r>
      <w:r w:rsidRPr="00874434">
        <w:rPr>
          <w:rFonts w:ascii="Times New Roman" w:hAnsi="Times New Roman" w:cs="Times New Roman"/>
          <w:sz w:val="24"/>
          <w:szCs w:val="24"/>
          <w:lang w:val="bs-Latn-BA"/>
        </w:rPr>
        <w:t>Дистрикту БиХ је у извјештајном периоду у значајној мјери комплетиран регулаторни оквир у области насиља</w:t>
      </w:r>
      <w:r w:rsidR="00672BE7">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усвајањем, 2018. године, </w:t>
      </w:r>
      <w:r w:rsidRPr="00874434">
        <w:rPr>
          <w:rFonts w:ascii="Times New Roman" w:hAnsi="Times New Roman" w:cs="Times New Roman"/>
          <w:b/>
          <w:sz w:val="24"/>
          <w:szCs w:val="24"/>
          <w:lang w:val="bs-Latn-BA"/>
        </w:rPr>
        <w:t>Закона о заштити од насиља у породици Брчко Дистрикта БиХ</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Правилника о начину провођења  хитних и заштитних мјера</w:t>
      </w:r>
      <w:r>
        <w:rPr>
          <w:rFonts w:ascii="Times New Roman" w:hAnsi="Times New Roman" w:cs="Times New Roman"/>
          <w:sz w:val="24"/>
          <w:szCs w:val="24"/>
          <w:lang w:val="bs-Latn-BA"/>
        </w:rPr>
        <w:t xml:space="preserve"> које су у надлежности п</w:t>
      </w:r>
      <w:r w:rsidRPr="00874434">
        <w:rPr>
          <w:rFonts w:ascii="Times New Roman" w:hAnsi="Times New Roman" w:cs="Times New Roman"/>
          <w:sz w:val="24"/>
          <w:szCs w:val="24"/>
          <w:lang w:val="bs-Latn-BA"/>
        </w:rPr>
        <w:t xml:space="preserve">олиције Брчко </w:t>
      </w:r>
      <w:r>
        <w:rPr>
          <w:rFonts w:ascii="Times New Roman" w:hAnsi="Times New Roman" w:cs="Times New Roman"/>
          <w:sz w:val="24"/>
          <w:szCs w:val="24"/>
          <w:lang w:val="bs-Latn-BA"/>
        </w:rPr>
        <w:t>Дистрикта</w:t>
      </w:r>
      <w:r w:rsidRPr="00874434">
        <w:rPr>
          <w:rFonts w:ascii="Times New Roman" w:hAnsi="Times New Roman" w:cs="Times New Roman"/>
          <w:sz w:val="24"/>
          <w:szCs w:val="24"/>
          <w:lang w:val="bs-Latn-BA"/>
        </w:rPr>
        <w:t xml:space="preserve"> БиХ и </w:t>
      </w:r>
      <w:r w:rsidRPr="00874434">
        <w:rPr>
          <w:rFonts w:ascii="Times New Roman" w:hAnsi="Times New Roman" w:cs="Times New Roman"/>
          <w:b/>
          <w:sz w:val="24"/>
          <w:szCs w:val="24"/>
          <w:lang w:val="bs-Latn-BA"/>
        </w:rPr>
        <w:t>Протокола о сарадњи и поступању у случају насиља над женама и насиља у породици</w:t>
      </w:r>
      <w:r w:rsidRPr="00874434">
        <w:rPr>
          <w:rFonts w:ascii="Times New Roman" w:hAnsi="Times New Roman" w:cs="Times New Roman"/>
          <w:sz w:val="24"/>
          <w:szCs w:val="24"/>
          <w:lang w:val="bs-Latn-BA"/>
        </w:rPr>
        <w:t>, којим се прописује поступање свих субјеката заштите.</w:t>
      </w:r>
      <w:r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br w:type="page"/>
      </w:r>
    </w:p>
    <w:p w14:paraId="1156330A"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1" w:name="_Toc332005662"/>
      <w:bookmarkStart w:id="22" w:name="_Toc332010893"/>
      <w:bookmarkStart w:id="23" w:name="_Toc132326286"/>
      <w:r w:rsidRPr="003C1908">
        <w:rPr>
          <w:rFonts w:ascii="Times New Roman" w:hAnsi="Times New Roman" w:cs="Times New Roman"/>
          <w:color w:val="4F81BD"/>
          <w:lang w:val="bs-Latn-BA" w:eastAsia="bs-Latn-BA"/>
        </w:rPr>
        <w:t>Јавни живот и доношење одлука</w:t>
      </w:r>
      <w:bookmarkEnd w:id="21"/>
      <w:bookmarkEnd w:id="22"/>
      <w:bookmarkEnd w:id="23"/>
    </w:p>
    <w:p w14:paraId="32F0B1A5" w14:textId="77777777" w:rsidR="00CD4C58" w:rsidRPr="00D90D12" w:rsidRDefault="00CD4C58" w:rsidP="0030542C">
      <w:pPr>
        <w:pStyle w:val="m-1264428107876927464msolistparagraph"/>
        <w:spacing w:before="0" w:beforeAutospacing="0" w:after="0" w:afterAutospacing="0"/>
        <w:jc w:val="both"/>
        <w:rPr>
          <w:sz w:val="28"/>
          <w:szCs w:val="28"/>
        </w:rPr>
      </w:pPr>
    </w:p>
    <w:p w14:paraId="56DBC475" w14:textId="26143A3F" w:rsidR="00CD4C58" w:rsidRPr="00DC146F" w:rsidRDefault="00247FC7" w:rsidP="0030542C">
      <w:pPr>
        <w:pStyle w:val="Heading4"/>
        <w:rPr>
          <w:rFonts w:ascii="Times New Roman" w:hAnsi="Times New Roman" w:cs="Times New Roman"/>
        </w:rPr>
      </w:pPr>
      <w:r w:rsidRPr="00DC146F">
        <w:rPr>
          <w:rFonts w:ascii="Times New Roman" w:hAnsi="Times New Roman" w:cs="Times New Roman"/>
          <w:lang w:val="sr-Cyrl-BA"/>
        </w:rPr>
        <w:t>Оцјена</w:t>
      </w:r>
      <w:r w:rsidR="00CD4C58" w:rsidRPr="00DC146F">
        <w:rPr>
          <w:rFonts w:ascii="Times New Roman" w:hAnsi="Times New Roman" w:cs="Times New Roman"/>
        </w:rPr>
        <w:t xml:space="preserve"> стања</w:t>
      </w:r>
    </w:p>
    <w:p w14:paraId="480C9B37" w14:textId="71B8D27F" w:rsidR="00CD4C58" w:rsidRPr="00874434" w:rsidRDefault="00672BE7" w:rsidP="0030542C">
      <w:pPr>
        <w:pStyle w:val="m-1264428107876927464msolistparagraph"/>
        <w:spacing w:before="0" w:beforeAutospacing="0" w:after="0" w:afterAutospacing="0"/>
        <w:jc w:val="both"/>
      </w:pPr>
      <w:r w:rsidRPr="00672BE7">
        <w:rPr>
          <w:i/>
          <w:lang w:val="hr-HR"/>
        </w:rPr>
        <w:t>CEDAW</w:t>
      </w:r>
      <w:r w:rsidR="00CD4C58">
        <w:t xml:space="preserve"> К</w:t>
      </w:r>
      <w:r w:rsidR="00CD4C58" w:rsidRPr="00874434">
        <w:t xml:space="preserve">омитет је у Закључним напоменама о </w:t>
      </w:r>
      <w:r w:rsidR="0070173C">
        <w:rPr>
          <w:lang w:val="bs-Cyrl-BA"/>
        </w:rPr>
        <w:t>Ш</w:t>
      </w:r>
      <w:r w:rsidR="00CD4C58" w:rsidRPr="00874434">
        <w:t>естом периодичном извјештају БиХ  изразио забринутост због слабе заступљеност</w:t>
      </w:r>
      <w:r w:rsidR="0070173C">
        <w:rPr>
          <w:lang w:val="bs-Cyrl-BA"/>
        </w:rPr>
        <w:t>и</w:t>
      </w:r>
      <w:r w:rsidR="00CD4C58" w:rsidRPr="00874434">
        <w:t xml:space="preserve"> жена у парламентима и владама на државном и локалном нивоу, слабог учешћа жена из угрожених група становништва у политичком и јавном животу и мањка обука о политичком лидерству, преговарачким и предизборним вјештинама. </w:t>
      </w:r>
    </w:p>
    <w:p w14:paraId="26AB573C" w14:textId="77777777" w:rsidR="00CD4C58" w:rsidRPr="00874434" w:rsidRDefault="00CD4C58" w:rsidP="0030542C">
      <w:pPr>
        <w:pStyle w:val="m-1264428107876927464msolistparagraph"/>
        <w:spacing w:before="0" w:beforeAutospacing="0" w:after="0" w:afterAutospacing="0"/>
        <w:jc w:val="both"/>
      </w:pPr>
    </w:p>
    <w:p w14:paraId="163E72DD" w14:textId="19BD82C0" w:rsidR="00CD4C58" w:rsidRPr="00874434" w:rsidRDefault="00CD4C58" w:rsidP="0030542C">
      <w:pPr>
        <w:pStyle w:val="m-1264428107876927464msolistparagraph"/>
        <w:spacing w:before="0" w:beforeAutospacing="0" w:after="0" w:afterAutospacing="0"/>
        <w:jc w:val="both"/>
      </w:pPr>
      <w:r w:rsidRPr="00874434">
        <w:t>Изборни резултати жена на локалним изборима одржаним 2020. године, када су у питању мјеста начелни</w:t>
      </w:r>
      <w:r>
        <w:t>ц</w:t>
      </w:r>
      <w:r w:rsidRPr="00874434">
        <w:t>а/градоначелни</w:t>
      </w:r>
      <w:r>
        <w:t>ц</w:t>
      </w:r>
      <w:r w:rsidRPr="00874434">
        <w:t>а</w:t>
      </w:r>
      <w:r>
        <w:t>,</w:t>
      </w:r>
      <w:r w:rsidRPr="00874434">
        <w:t xml:space="preserve"> лошиј</w:t>
      </w:r>
      <w:r>
        <w:t>и</w:t>
      </w:r>
      <w:r w:rsidRPr="00874434">
        <w:t xml:space="preserve"> су него 2016. године (2016</w:t>
      </w:r>
      <w:r>
        <w:t>. године</w:t>
      </w:r>
      <w:r w:rsidRPr="00874434">
        <w:t>: 6</w:t>
      </w:r>
      <w:r>
        <w:t xml:space="preserve"> начелница</w:t>
      </w:r>
      <w:r w:rsidRPr="00874434">
        <w:t>, 2020</w:t>
      </w:r>
      <w:r>
        <w:t>. године</w:t>
      </w:r>
      <w:r w:rsidRPr="00874434">
        <w:t>: 5 начелница), док у проценту жена изабраних у скупштине оп</w:t>
      </w:r>
      <w:r w:rsidR="00672BE7">
        <w:t>шт</w:t>
      </w:r>
      <w:r w:rsidRPr="00874434">
        <w:t>ина</w:t>
      </w:r>
      <w:r>
        <w:t xml:space="preserve"> </w:t>
      </w:r>
      <w:r w:rsidRPr="00874434">
        <w:t>/</w:t>
      </w:r>
      <w:r>
        <w:t xml:space="preserve"> </w:t>
      </w:r>
      <w:r w:rsidR="00672BE7">
        <w:t>општ</w:t>
      </w:r>
      <w:r w:rsidRPr="00874434">
        <w:t xml:space="preserve">инска вијећа биљежимо минимално побољшање од једног процентног </w:t>
      </w:r>
      <w:r w:rsidR="00672BE7">
        <w:rPr>
          <w:lang w:val="sr-Cyrl-BA"/>
        </w:rPr>
        <w:t>поена</w:t>
      </w:r>
      <w:r w:rsidRPr="00874434">
        <w:t>. (2016</w:t>
      </w:r>
      <w:r>
        <w:t>. године</w:t>
      </w:r>
      <w:r w:rsidRPr="00874434">
        <w:t>: 18,34%, 2020</w:t>
      </w:r>
      <w:r>
        <w:t>. године</w:t>
      </w:r>
      <w:r w:rsidRPr="00874434">
        <w:t xml:space="preserve">: 19,64%). </w:t>
      </w:r>
    </w:p>
    <w:p w14:paraId="74C9487F" w14:textId="77777777" w:rsidR="00CD4C58" w:rsidRPr="00874434" w:rsidRDefault="00CD4C58" w:rsidP="0030542C">
      <w:pPr>
        <w:pStyle w:val="m-1264428107876927464msolistparagraph"/>
        <w:spacing w:before="0" w:beforeAutospacing="0" w:after="0" w:afterAutospacing="0"/>
        <w:jc w:val="both"/>
      </w:pPr>
    </w:p>
    <w:p w14:paraId="68EF2386" w14:textId="1D7494E9" w:rsidR="00CD4C58" w:rsidRPr="00874434" w:rsidRDefault="00672BE7" w:rsidP="0030542C">
      <w:pPr>
        <w:pStyle w:val="m-1264428107876927464msolistparagraph"/>
        <w:spacing w:before="0" w:beforeAutospacing="0" w:after="0" w:afterAutospacing="0"/>
        <w:jc w:val="both"/>
        <w:rPr>
          <w:lang w:val="it-IT"/>
        </w:rPr>
      </w:pPr>
      <w:r>
        <w:rPr>
          <w:lang w:val="it-IT"/>
        </w:rPr>
        <w:t>Према резултатима Општ</w:t>
      </w:r>
      <w:r w:rsidR="00CD4C58" w:rsidRPr="00874434">
        <w:rPr>
          <w:lang w:val="it-IT"/>
        </w:rPr>
        <w:t>их избора 2022</w:t>
      </w:r>
      <w:r w:rsidR="00CD4C58">
        <w:rPr>
          <w:lang w:val="it-IT"/>
        </w:rPr>
        <w:t>. године</w:t>
      </w:r>
      <w:r w:rsidR="00CD4C58" w:rsidRPr="00874434">
        <w:rPr>
          <w:lang w:val="it-IT"/>
        </w:rPr>
        <w:t>, биљежимо мало повећање у процен</w:t>
      </w:r>
      <w:r w:rsidR="00CD4C58">
        <w:rPr>
          <w:lang w:val="it-IT"/>
        </w:rPr>
        <w:t>ту жена на кандидатским листама које сада износи 42,1%,</w:t>
      </w:r>
      <w:r w:rsidR="00CD4C58" w:rsidRPr="00874434">
        <w:rPr>
          <w:lang w:val="it-IT"/>
        </w:rPr>
        <w:t xml:space="preserve"> што је нешто више од законског минимума од 40%. Међутим, успјех жена на изборима још увијек је далеко нижи од њихове заступљености</w:t>
      </w:r>
      <w:r>
        <w:rPr>
          <w:lang w:val="it-IT"/>
        </w:rPr>
        <w:t xml:space="preserve"> на кандидатским листама. На Општ</w:t>
      </w:r>
      <w:r w:rsidR="00CD4C58" w:rsidRPr="00874434">
        <w:rPr>
          <w:lang w:val="it-IT"/>
        </w:rPr>
        <w:t>им изборима 2022</w:t>
      </w:r>
      <w:r w:rsidR="00CD4C58">
        <w:rPr>
          <w:lang w:val="it-IT"/>
        </w:rPr>
        <w:t>. године</w:t>
      </w:r>
      <w:r w:rsidR="00CD4C58" w:rsidRPr="00874434">
        <w:rPr>
          <w:lang w:val="it-IT"/>
        </w:rPr>
        <w:t xml:space="preserve"> биљежимо пад у проценту изабраних жена у Заступнички дом Парламентарне скупштине БиХ (2018</w:t>
      </w:r>
      <w:r w:rsidR="00CD4C58">
        <w:rPr>
          <w:lang w:val="it-IT"/>
        </w:rPr>
        <w:t>. године</w:t>
      </w:r>
      <w:r w:rsidR="00CD4C58" w:rsidRPr="00874434">
        <w:rPr>
          <w:lang w:val="it-IT"/>
        </w:rPr>
        <w:t>: 21,4%, 2022</w:t>
      </w:r>
      <w:r w:rsidR="00CD4C58">
        <w:rPr>
          <w:lang w:val="it-IT"/>
        </w:rPr>
        <w:t>. године</w:t>
      </w:r>
      <w:r w:rsidR="00CD4C58" w:rsidRPr="00874434">
        <w:rPr>
          <w:lang w:val="it-IT"/>
        </w:rPr>
        <w:t>:</w:t>
      </w:r>
      <w:r w:rsidR="00CD4C58">
        <w:rPr>
          <w:lang w:val="it-IT"/>
        </w:rPr>
        <w:t xml:space="preserve"> 16,66%</w:t>
      </w:r>
      <w:r w:rsidR="00CD4C58" w:rsidRPr="00874434">
        <w:rPr>
          <w:lang w:val="it-IT"/>
        </w:rPr>
        <w:t xml:space="preserve">). </w:t>
      </w:r>
    </w:p>
    <w:p w14:paraId="3932C165" w14:textId="77777777" w:rsidR="00CD4C58" w:rsidRPr="00874434" w:rsidRDefault="00CD4C58" w:rsidP="0030542C">
      <w:pPr>
        <w:pStyle w:val="m-1264428107876927464msolistparagraph"/>
        <w:spacing w:before="0" w:beforeAutospacing="0" w:after="0" w:afterAutospacing="0"/>
        <w:jc w:val="both"/>
        <w:rPr>
          <w:lang w:val="it-IT"/>
        </w:rPr>
      </w:pPr>
    </w:p>
    <w:p w14:paraId="6B3200E0" w14:textId="77777777" w:rsidR="00CD4C58" w:rsidRPr="00874434" w:rsidRDefault="00CD4C58" w:rsidP="0030542C">
      <w:pPr>
        <w:pStyle w:val="m-1264428107876927464msolistparagraph"/>
        <w:spacing w:before="0" w:beforeAutospacing="0" w:after="0" w:afterAutospacing="0"/>
        <w:jc w:val="both"/>
      </w:pPr>
      <w:r w:rsidRPr="00874434">
        <w:rPr>
          <w:noProof/>
        </w:rPr>
        <mc:AlternateContent>
          <mc:Choice Requires="wpg">
            <w:drawing>
              <wp:anchor distT="45720" distB="45720" distL="182880" distR="182880" simplePos="0" relativeHeight="251662336" behindDoc="0" locked="0" layoutInCell="1" allowOverlap="1" wp14:anchorId="45BB2D77" wp14:editId="38CC1AA7">
                <wp:simplePos x="0" y="0"/>
                <wp:positionH relativeFrom="margin">
                  <wp:posOffset>90805</wp:posOffset>
                </wp:positionH>
                <wp:positionV relativeFrom="margin">
                  <wp:posOffset>2123440</wp:posOffset>
                </wp:positionV>
                <wp:extent cx="3005455" cy="4023360"/>
                <wp:effectExtent l="0" t="0" r="4445" b="15240"/>
                <wp:wrapSquare wrapText="bothSides"/>
                <wp:docPr id="14" name="Group 14"/>
                <wp:cNvGraphicFramePr/>
                <a:graphic xmlns:a="http://schemas.openxmlformats.org/drawingml/2006/main">
                  <a:graphicData uri="http://schemas.microsoft.com/office/word/2010/wordprocessingGroup">
                    <wpg:wgp>
                      <wpg:cNvGrpSpPr/>
                      <wpg:grpSpPr>
                        <a:xfrm>
                          <a:off x="0" y="0"/>
                          <a:ext cx="3005455" cy="4023360"/>
                          <a:chOff x="0" y="164904"/>
                          <a:chExt cx="3567448" cy="1013059"/>
                        </a:xfrm>
                      </wpg:grpSpPr>
                      <wps:wsp>
                        <wps:cNvPr id="15" name="Rectangle 15"/>
                        <wps:cNvSpPr/>
                        <wps:spPr>
                          <a:xfrm>
                            <a:off x="0" y="164904"/>
                            <a:ext cx="3567448" cy="1057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3D12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5"/>
                            <a:ext cx="3567448" cy="925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C2FFE" w14:textId="12F07118" w:rsidR="008242F6" w:rsidRPr="009504C9" w:rsidRDefault="008242F6" w:rsidP="0030542C">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 xml:space="preserve">У </w:t>
                              </w:r>
                              <w:r>
                                <w:rPr>
                                  <w:rFonts w:ascii="Times New Roman" w:hAnsi="Times New Roman" w:cs="Times New Roman"/>
                                  <w:i/>
                                  <w:color w:val="auto"/>
                                  <w:sz w:val="20"/>
                                  <w:szCs w:val="20"/>
                                  <w:lang w:val="sr-Cyrl-BA"/>
                                </w:rPr>
                                <w:t>Савјету</w:t>
                              </w:r>
                              <w:r w:rsidRPr="009504C9">
                                <w:rPr>
                                  <w:rFonts w:ascii="Times New Roman" w:hAnsi="Times New Roman" w:cs="Times New Roman"/>
                                  <w:i/>
                                  <w:color w:val="auto"/>
                                  <w:sz w:val="20"/>
                                  <w:szCs w:val="20"/>
                                </w:rPr>
                                <w:t xml:space="preserve"> министара БиХ, у периоду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година</w:t>
                              </w:r>
                              <w:r w:rsidRPr="009504C9">
                                <w:rPr>
                                  <w:rFonts w:ascii="Times New Roman" w:hAnsi="Times New Roman" w:cs="Times New Roman"/>
                                  <w:i/>
                                  <w:color w:val="auto"/>
                                  <w:sz w:val="20"/>
                                  <w:szCs w:val="20"/>
                                </w:rPr>
                                <w:t xml:space="preserve">, од девет министарстава, на челу два министарства се налазе жене (22%). У новом саставу </w:t>
                              </w:r>
                              <w:r>
                                <w:rPr>
                                  <w:rFonts w:ascii="Times New Roman" w:hAnsi="Times New Roman" w:cs="Times New Roman"/>
                                  <w:i/>
                                  <w:color w:val="auto"/>
                                  <w:sz w:val="20"/>
                                  <w:szCs w:val="20"/>
                                  <w:lang w:val="sr-Cyrl-BA"/>
                                </w:rPr>
                                <w:t>Савјета</w:t>
                              </w:r>
                              <w:r w:rsidRPr="009504C9">
                                <w:rPr>
                                  <w:rFonts w:ascii="Times New Roman" w:hAnsi="Times New Roman" w:cs="Times New Roman"/>
                                  <w:i/>
                                  <w:color w:val="auto"/>
                                  <w:sz w:val="20"/>
                                  <w:szCs w:val="20"/>
                                </w:rPr>
                                <w:t xml:space="preserve"> министара биљежимо </w:t>
                              </w:r>
                              <w:r w:rsidRPr="009504C9">
                                <w:rPr>
                                  <w:rFonts w:ascii="Times New Roman" w:hAnsi="Times New Roman" w:cs="Times New Roman"/>
                                  <w:b/>
                                  <w:i/>
                                  <w:color w:val="auto"/>
                                  <w:sz w:val="20"/>
                                  <w:szCs w:val="20"/>
                                </w:rPr>
                                <w:t>додатно смањење</w:t>
                              </w:r>
                              <w:r w:rsidRPr="009504C9">
                                <w:rPr>
                                  <w:rFonts w:ascii="Times New Roman" w:hAnsi="Times New Roman" w:cs="Times New Roman"/>
                                  <w:i/>
                                  <w:color w:val="auto"/>
                                  <w:sz w:val="20"/>
                                  <w:szCs w:val="20"/>
                                </w:rPr>
                                <w:t xml:space="preserve"> броја жена - само једна министрица. </w:t>
                              </w:r>
                            </w:p>
                            <w:p w14:paraId="689A074D" w14:textId="77777777" w:rsidR="008242F6" w:rsidRPr="009504C9" w:rsidRDefault="008242F6" w:rsidP="0030542C">
                              <w:pPr>
                                <w:pStyle w:val="NoSpacing"/>
                                <w:spacing w:line="360" w:lineRule="auto"/>
                                <w:rPr>
                                  <w:rFonts w:ascii="Times New Roman" w:hAnsi="Times New Roman" w:cs="Times New Roman"/>
                                  <w:i/>
                                  <w:color w:val="auto"/>
                                  <w:sz w:val="8"/>
                                  <w:szCs w:val="20"/>
                                </w:rPr>
                              </w:pPr>
                            </w:p>
                            <w:p w14:paraId="7817019E" w14:textId="77777777" w:rsidR="008242F6" w:rsidRPr="009504C9" w:rsidRDefault="008242F6" w:rsidP="0030542C">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У Влади РС било именовано највише министрица - њих 6 од 16 министарстава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али у новој Влади РС имамо упола мање министрица – свега три. </w:t>
                              </w:r>
                            </w:p>
                            <w:p w14:paraId="25A5F2C7" w14:textId="77777777" w:rsidR="008242F6" w:rsidRPr="009504C9" w:rsidRDefault="008242F6" w:rsidP="0030542C">
                              <w:pPr>
                                <w:pStyle w:val="NoSpacing"/>
                                <w:spacing w:line="360" w:lineRule="auto"/>
                                <w:rPr>
                                  <w:rFonts w:ascii="Times New Roman" w:hAnsi="Times New Roman" w:cs="Times New Roman"/>
                                  <w:b/>
                                  <w:i/>
                                  <w:color w:val="auto"/>
                                  <w:sz w:val="10"/>
                                  <w:szCs w:val="20"/>
                                </w:rPr>
                              </w:pPr>
                            </w:p>
                            <w:p w14:paraId="6A5F70D1" w14:textId="445DBB77" w:rsidR="008242F6" w:rsidRPr="009504C9" w:rsidRDefault="008242F6" w:rsidP="0030542C">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Охрабрује</w:t>
                              </w:r>
                              <w:r w:rsidRPr="009504C9">
                                <w:rPr>
                                  <w:rFonts w:ascii="Times New Roman" w:hAnsi="Times New Roman" w:cs="Times New Roman"/>
                                  <w:i/>
                                  <w:color w:val="auto"/>
                                  <w:sz w:val="20"/>
                                  <w:szCs w:val="20"/>
                                </w:rPr>
                                <w:t xml:space="preserve"> чињеница да је након Оп</w:t>
                              </w:r>
                              <w:r>
                                <w:rPr>
                                  <w:rFonts w:ascii="Times New Roman" w:hAnsi="Times New Roman" w:cs="Times New Roman"/>
                                  <w:i/>
                                  <w:color w:val="auto"/>
                                  <w:sz w:val="20"/>
                                  <w:szCs w:val="20"/>
                                </w:rPr>
                                <w:t>шти</w:t>
                              </w:r>
                              <w:r w:rsidRPr="009504C9">
                                <w:rPr>
                                  <w:rFonts w:ascii="Times New Roman" w:hAnsi="Times New Roman" w:cs="Times New Roman"/>
                                  <w:i/>
                                  <w:color w:val="auto"/>
                                  <w:sz w:val="20"/>
                                  <w:szCs w:val="20"/>
                                </w:rPr>
                                <w:t xml:space="preserve">х избора 2022. године Босна и Херцеговина добила </w:t>
                              </w:r>
                              <w:r w:rsidRPr="009504C9">
                                <w:rPr>
                                  <w:rFonts w:ascii="Times New Roman" w:hAnsi="Times New Roman" w:cs="Times New Roman"/>
                                  <w:b/>
                                  <w:i/>
                                  <w:color w:val="auto"/>
                                  <w:sz w:val="20"/>
                                  <w:szCs w:val="20"/>
                                </w:rPr>
                                <w:t xml:space="preserve">по први пут чланицу Предсједништва БиХ и предсједавајућу </w:t>
                              </w:r>
                              <w:r>
                                <w:rPr>
                                  <w:rFonts w:ascii="Times New Roman" w:hAnsi="Times New Roman" w:cs="Times New Roman"/>
                                  <w:b/>
                                  <w:i/>
                                  <w:color w:val="auto"/>
                                  <w:sz w:val="20"/>
                                  <w:szCs w:val="20"/>
                                  <w:lang w:val="sr-Cyrl-BA"/>
                                </w:rPr>
                                <w:t>Савјета</w:t>
                              </w:r>
                              <w:r w:rsidRPr="009504C9">
                                <w:rPr>
                                  <w:rFonts w:ascii="Times New Roman" w:hAnsi="Times New Roman" w:cs="Times New Roman"/>
                                  <w:b/>
                                  <w:i/>
                                  <w:color w:val="auto"/>
                                  <w:sz w:val="20"/>
                                  <w:szCs w:val="20"/>
                                </w:rPr>
                                <w:t xml:space="preserve"> министара БиХ</w:t>
                              </w:r>
                              <w:r w:rsidRPr="009504C9">
                                <w:rPr>
                                  <w:rFonts w:ascii="Times New Roman" w:hAnsi="Times New Roman" w:cs="Times New Roman"/>
                                  <w:i/>
                                  <w:color w:val="auto"/>
                                  <w:sz w:val="20"/>
                                  <w:szCs w:val="20"/>
                                </w:rPr>
                                <w:t xml:space="preserve">. То има потенцијал да допринесе промјени јавне перцепције о могућностима и улози жена-политичарки. </w:t>
                              </w:r>
                            </w:p>
                            <w:p w14:paraId="6A77E86D" w14:textId="77777777" w:rsidR="008242F6" w:rsidRPr="00445654" w:rsidRDefault="008242F6" w:rsidP="0030542C">
                              <w:pPr>
                                <w:rPr>
                                  <w:caps/>
                                  <w:color w:val="4F81BD"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BB2D77" id="Group 14" o:spid="_x0000_s1035" style="position:absolute;left:0;text-align:left;margin-left:7.15pt;margin-top:167.2pt;width:236.65pt;height:316.8pt;z-index:251662336;mso-wrap-distance-left:14.4pt;mso-wrap-distance-top:3.6pt;mso-wrap-distance-right:14.4pt;mso-wrap-distance-bottom:3.6pt;mso-position-horizontal-relative:margin;mso-position-vertical-relative:margin;mso-width-relative:margin;mso-height-relative:margin" coordorigin=",1649" coordsize="35674,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">
                <v:rect id="Rectangle 15" o:spid="_x0000_s1036" style="position:absolute;top:1649;width:35674;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" fillcolor="#4f81bd [3204]" stroked="f" strokeweight="2pt">
                  <v:textbox>
                    <w:txbxContent>
                      <w:p w14:paraId="7DD3D12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16" o:spid="_x0000_s1037" type="#_x0000_t202" style="position:absolute;top:2526;width:35674;height: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420C2FFE" w14:textId="12F07118" w:rsidR="008242F6" w:rsidRPr="009504C9" w:rsidRDefault="008242F6" w:rsidP="0030542C">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 xml:space="preserve">У </w:t>
                        </w:r>
                        <w:r>
                          <w:rPr>
                            <w:rFonts w:ascii="Times New Roman" w:hAnsi="Times New Roman" w:cs="Times New Roman"/>
                            <w:i/>
                            <w:color w:val="auto"/>
                            <w:sz w:val="20"/>
                            <w:szCs w:val="20"/>
                            <w:lang w:val="sr-Cyrl-BA"/>
                          </w:rPr>
                          <w:t>Савјету</w:t>
                        </w:r>
                        <w:r w:rsidRPr="009504C9">
                          <w:rPr>
                            <w:rFonts w:ascii="Times New Roman" w:hAnsi="Times New Roman" w:cs="Times New Roman"/>
                            <w:i/>
                            <w:color w:val="auto"/>
                            <w:sz w:val="20"/>
                            <w:szCs w:val="20"/>
                          </w:rPr>
                          <w:t xml:space="preserve"> министара БиХ, у периоду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година</w:t>
                        </w:r>
                        <w:r w:rsidRPr="009504C9">
                          <w:rPr>
                            <w:rFonts w:ascii="Times New Roman" w:hAnsi="Times New Roman" w:cs="Times New Roman"/>
                            <w:i/>
                            <w:color w:val="auto"/>
                            <w:sz w:val="20"/>
                            <w:szCs w:val="20"/>
                          </w:rPr>
                          <w:t xml:space="preserve">, од девет министарстава, на челу два министарства се налазе жене (22%). У новом саставу </w:t>
                        </w:r>
                        <w:r>
                          <w:rPr>
                            <w:rFonts w:ascii="Times New Roman" w:hAnsi="Times New Roman" w:cs="Times New Roman"/>
                            <w:i/>
                            <w:color w:val="auto"/>
                            <w:sz w:val="20"/>
                            <w:szCs w:val="20"/>
                            <w:lang w:val="sr-Cyrl-BA"/>
                          </w:rPr>
                          <w:t>Савјета</w:t>
                        </w:r>
                        <w:r w:rsidRPr="009504C9">
                          <w:rPr>
                            <w:rFonts w:ascii="Times New Roman" w:hAnsi="Times New Roman" w:cs="Times New Roman"/>
                            <w:i/>
                            <w:color w:val="auto"/>
                            <w:sz w:val="20"/>
                            <w:szCs w:val="20"/>
                          </w:rPr>
                          <w:t xml:space="preserve"> министара биљежимо </w:t>
                        </w:r>
                        <w:r w:rsidRPr="009504C9">
                          <w:rPr>
                            <w:rFonts w:ascii="Times New Roman" w:hAnsi="Times New Roman" w:cs="Times New Roman"/>
                            <w:b/>
                            <w:i/>
                            <w:color w:val="auto"/>
                            <w:sz w:val="20"/>
                            <w:szCs w:val="20"/>
                          </w:rPr>
                          <w:t>додатно смањење</w:t>
                        </w:r>
                        <w:r w:rsidRPr="009504C9">
                          <w:rPr>
                            <w:rFonts w:ascii="Times New Roman" w:hAnsi="Times New Roman" w:cs="Times New Roman"/>
                            <w:i/>
                            <w:color w:val="auto"/>
                            <w:sz w:val="20"/>
                            <w:szCs w:val="20"/>
                          </w:rPr>
                          <w:t xml:space="preserve"> броја жена - само једна министрица. </w:t>
                        </w:r>
                      </w:p>
                      <w:p w14:paraId="689A074D" w14:textId="77777777" w:rsidR="008242F6" w:rsidRPr="009504C9" w:rsidRDefault="008242F6" w:rsidP="0030542C">
                        <w:pPr>
                          <w:pStyle w:val="NoSpacing"/>
                          <w:spacing w:line="360" w:lineRule="auto"/>
                          <w:rPr>
                            <w:rFonts w:ascii="Times New Roman" w:hAnsi="Times New Roman" w:cs="Times New Roman"/>
                            <w:i/>
                            <w:color w:val="auto"/>
                            <w:sz w:val="8"/>
                            <w:szCs w:val="20"/>
                          </w:rPr>
                        </w:pPr>
                      </w:p>
                      <w:p w14:paraId="7817019E" w14:textId="77777777" w:rsidR="008242F6" w:rsidRPr="009504C9" w:rsidRDefault="008242F6" w:rsidP="0030542C">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У Влади РС било именовано највише министрица - њих 6 од 16 министарстава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али у новој Влади РС имамо упола мање министрица – свега три. </w:t>
                        </w:r>
                      </w:p>
                      <w:p w14:paraId="25A5F2C7" w14:textId="77777777" w:rsidR="008242F6" w:rsidRPr="009504C9" w:rsidRDefault="008242F6" w:rsidP="0030542C">
                        <w:pPr>
                          <w:pStyle w:val="NoSpacing"/>
                          <w:spacing w:line="360" w:lineRule="auto"/>
                          <w:rPr>
                            <w:rFonts w:ascii="Times New Roman" w:hAnsi="Times New Roman" w:cs="Times New Roman"/>
                            <w:b/>
                            <w:i/>
                            <w:color w:val="auto"/>
                            <w:sz w:val="10"/>
                            <w:szCs w:val="20"/>
                          </w:rPr>
                        </w:pPr>
                      </w:p>
                      <w:p w14:paraId="6A5F70D1" w14:textId="445DBB77" w:rsidR="008242F6" w:rsidRPr="009504C9" w:rsidRDefault="008242F6" w:rsidP="0030542C">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Охрабрује</w:t>
                        </w:r>
                        <w:r w:rsidRPr="009504C9">
                          <w:rPr>
                            <w:rFonts w:ascii="Times New Roman" w:hAnsi="Times New Roman" w:cs="Times New Roman"/>
                            <w:i/>
                            <w:color w:val="auto"/>
                            <w:sz w:val="20"/>
                            <w:szCs w:val="20"/>
                          </w:rPr>
                          <w:t xml:space="preserve"> чињеница да је након Оп</w:t>
                        </w:r>
                        <w:r>
                          <w:rPr>
                            <w:rFonts w:ascii="Times New Roman" w:hAnsi="Times New Roman" w:cs="Times New Roman"/>
                            <w:i/>
                            <w:color w:val="auto"/>
                            <w:sz w:val="20"/>
                            <w:szCs w:val="20"/>
                          </w:rPr>
                          <w:t>шти</w:t>
                        </w:r>
                        <w:r w:rsidRPr="009504C9">
                          <w:rPr>
                            <w:rFonts w:ascii="Times New Roman" w:hAnsi="Times New Roman" w:cs="Times New Roman"/>
                            <w:i/>
                            <w:color w:val="auto"/>
                            <w:sz w:val="20"/>
                            <w:szCs w:val="20"/>
                          </w:rPr>
                          <w:t xml:space="preserve">х избора 2022. године Босна и Херцеговина добила </w:t>
                        </w:r>
                        <w:r w:rsidRPr="009504C9">
                          <w:rPr>
                            <w:rFonts w:ascii="Times New Roman" w:hAnsi="Times New Roman" w:cs="Times New Roman"/>
                            <w:b/>
                            <w:i/>
                            <w:color w:val="auto"/>
                            <w:sz w:val="20"/>
                            <w:szCs w:val="20"/>
                          </w:rPr>
                          <w:t xml:space="preserve">по први пут чланицу Предсједништва БиХ и предсједавајућу </w:t>
                        </w:r>
                        <w:r>
                          <w:rPr>
                            <w:rFonts w:ascii="Times New Roman" w:hAnsi="Times New Roman" w:cs="Times New Roman"/>
                            <w:b/>
                            <w:i/>
                            <w:color w:val="auto"/>
                            <w:sz w:val="20"/>
                            <w:szCs w:val="20"/>
                            <w:lang w:val="sr-Cyrl-BA"/>
                          </w:rPr>
                          <w:t>Савјета</w:t>
                        </w:r>
                        <w:r w:rsidRPr="009504C9">
                          <w:rPr>
                            <w:rFonts w:ascii="Times New Roman" w:hAnsi="Times New Roman" w:cs="Times New Roman"/>
                            <w:b/>
                            <w:i/>
                            <w:color w:val="auto"/>
                            <w:sz w:val="20"/>
                            <w:szCs w:val="20"/>
                          </w:rPr>
                          <w:t xml:space="preserve"> министара БиХ</w:t>
                        </w:r>
                        <w:r w:rsidRPr="009504C9">
                          <w:rPr>
                            <w:rFonts w:ascii="Times New Roman" w:hAnsi="Times New Roman" w:cs="Times New Roman"/>
                            <w:i/>
                            <w:color w:val="auto"/>
                            <w:sz w:val="20"/>
                            <w:szCs w:val="20"/>
                          </w:rPr>
                          <w:t xml:space="preserve">. То има потенцијал да допринесе промјени јавне перцепције о могућностима и улози жена-политичарки. </w:t>
                        </w:r>
                      </w:p>
                      <w:p w14:paraId="6A77E86D" w14:textId="77777777" w:rsidR="008242F6" w:rsidRPr="00445654" w:rsidRDefault="008242F6" w:rsidP="0030542C">
                        <w:pPr>
                          <w:rPr>
                            <w:caps/>
                            <w:color w:val="4F81BD" w:themeColor="accent1"/>
                          </w:rPr>
                        </w:pPr>
                      </w:p>
                    </w:txbxContent>
                  </v:textbox>
                </v:shape>
                <w10:wrap type="square" anchorx="margin" anchory="margin"/>
              </v:group>
            </w:pict>
          </mc:Fallback>
        </mc:AlternateContent>
      </w:r>
      <w:r w:rsidRPr="00874434">
        <w:rPr>
          <w:lang w:val="it-IT"/>
        </w:rPr>
        <w:t xml:space="preserve">На ентитетском нивоу биљежимо веома мало повећање заступљености жена, при чему је у Заступнички дом Парламента ФБиХ изабрано </w:t>
      </w:r>
      <w:r w:rsidRPr="00874434">
        <w:rPr>
          <w:b/>
          <w:lang w:val="it-IT"/>
        </w:rPr>
        <w:t>26,53%,</w:t>
      </w:r>
      <w:r w:rsidRPr="00874434">
        <w:rPr>
          <w:lang w:val="it-IT"/>
        </w:rPr>
        <w:t xml:space="preserve"> а у Народну скупштину РС </w:t>
      </w:r>
      <w:r w:rsidRPr="00874434">
        <w:rPr>
          <w:b/>
          <w:lang w:val="it-IT"/>
        </w:rPr>
        <w:t>18%</w:t>
      </w:r>
      <w:r w:rsidRPr="00874434">
        <w:rPr>
          <w:lang w:val="it-IT"/>
        </w:rPr>
        <w:t xml:space="preserve"> жена. </w:t>
      </w:r>
      <w:r w:rsidRPr="00874434">
        <w:t>У кантоналним скупштинама дошло је до малог смањења изабраних жена (са 31</w:t>
      </w:r>
      <w:r>
        <w:t>%</w:t>
      </w:r>
      <w:r w:rsidRPr="00874434">
        <w:t xml:space="preserve"> на 30%, у просјеку).</w:t>
      </w:r>
      <w:r w:rsidRPr="00874434">
        <w:rPr>
          <w:rStyle w:val="FootnoteReference"/>
        </w:rPr>
        <w:footnoteReference w:id="10"/>
      </w:r>
      <w:r w:rsidRPr="00874434">
        <w:t xml:space="preserve"> </w:t>
      </w:r>
    </w:p>
    <w:p w14:paraId="785892A0" w14:textId="77777777" w:rsidR="00CD4C58" w:rsidRPr="00874434" w:rsidRDefault="00CD4C58" w:rsidP="0030542C">
      <w:pPr>
        <w:pStyle w:val="m-1264428107876927464msolistparagraph"/>
        <w:spacing w:before="0" w:beforeAutospacing="0" w:after="0" w:afterAutospacing="0"/>
        <w:jc w:val="both"/>
      </w:pPr>
    </w:p>
    <w:p w14:paraId="78FDEAB3" w14:textId="7A5EBE3D"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Када је у питању извршна власт, у д</w:t>
      </w:r>
      <w:r w:rsidR="00672BE7">
        <w:rPr>
          <w:rFonts w:ascii="Times New Roman" w:hAnsi="Times New Roman" w:cs="Times New Roman"/>
          <w:sz w:val="24"/>
          <w:szCs w:val="24"/>
        </w:rPr>
        <w:t xml:space="preserve">окументима који уређују састав </w:t>
      </w:r>
      <w:r w:rsidR="00672BE7">
        <w:rPr>
          <w:rFonts w:ascii="Times New Roman" w:hAnsi="Times New Roman" w:cs="Times New Roman"/>
          <w:sz w:val="24"/>
          <w:szCs w:val="24"/>
          <w:lang w:val="sr-Cyrl-BA"/>
        </w:rPr>
        <w:t>С</w:t>
      </w:r>
      <w:r>
        <w:rPr>
          <w:rFonts w:ascii="Times New Roman" w:hAnsi="Times New Roman" w:cs="Times New Roman"/>
          <w:sz w:val="24"/>
          <w:szCs w:val="24"/>
        </w:rPr>
        <w:t>М БиХ, Владе ФБи</w:t>
      </w:r>
      <w:r w:rsidRPr="00874434">
        <w:rPr>
          <w:rFonts w:ascii="Times New Roman" w:hAnsi="Times New Roman" w:cs="Times New Roman"/>
          <w:sz w:val="24"/>
          <w:szCs w:val="24"/>
        </w:rPr>
        <w:t xml:space="preserve">Х и Владе РС није утврђена квота или </w:t>
      </w:r>
      <w:r w:rsidR="00672BE7">
        <w:rPr>
          <w:rFonts w:ascii="Times New Roman" w:hAnsi="Times New Roman" w:cs="Times New Roman"/>
          <w:sz w:val="24"/>
          <w:szCs w:val="24"/>
        </w:rPr>
        <w:t xml:space="preserve">друга мјера за мање заступљени </w:t>
      </w:r>
      <w:r w:rsidRPr="00874434">
        <w:rPr>
          <w:rFonts w:ascii="Times New Roman" w:hAnsi="Times New Roman" w:cs="Times New Roman"/>
          <w:sz w:val="24"/>
          <w:szCs w:val="24"/>
        </w:rPr>
        <w:t>пол. До сада ни једна влада није формирана на начин да је именовано најмање 40% министрица</w:t>
      </w:r>
      <w:r>
        <w:rPr>
          <w:rFonts w:ascii="Times New Roman" w:hAnsi="Times New Roman" w:cs="Times New Roman"/>
          <w:sz w:val="24"/>
          <w:szCs w:val="24"/>
        </w:rPr>
        <w:t>,</w:t>
      </w:r>
      <w:r w:rsidRPr="00874434">
        <w:rPr>
          <w:rFonts w:ascii="Times New Roman" w:hAnsi="Times New Roman" w:cs="Times New Roman"/>
          <w:sz w:val="24"/>
          <w:szCs w:val="24"/>
        </w:rPr>
        <w:t xml:space="preserve"> </w:t>
      </w:r>
      <w:r>
        <w:rPr>
          <w:rFonts w:ascii="Times New Roman" w:hAnsi="Times New Roman" w:cs="Times New Roman"/>
          <w:sz w:val="24"/>
          <w:szCs w:val="24"/>
        </w:rPr>
        <w:t>па</w:t>
      </w:r>
      <w:r w:rsidRPr="00874434">
        <w:rPr>
          <w:rFonts w:ascii="Times New Roman" w:hAnsi="Times New Roman" w:cs="Times New Roman"/>
          <w:sz w:val="24"/>
          <w:szCs w:val="24"/>
        </w:rPr>
        <w:t xml:space="preserve"> жене и даљ</w:t>
      </w:r>
      <w:r w:rsidR="00672BE7">
        <w:rPr>
          <w:rFonts w:ascii="Times New Roman" w:hAnsi="Times New Roman" w:cs="Times New Roman"/>
          <w:sz w:val="24"/>
          <w:szCs w:val="24"/>
        </w:rPr>
        <w:t xml:space="preserve">е представљају мање заступљени </w:t>
      </w:r>
      <w:r w:rsidRPr="00874434">
        <w:rPr>
          <w:rFonts w:ascii="Times New Roman" w:hAnsi="Times New Roman" w:cs="Times New Roman"/>
          <w:sz w:val="24"/>
          <w:szCs w:val="24"/>
        </w:rPr>
        <w:t>пол у свим владама у БиХ.</w:t>
      </w:r>
    </w:p>
    <w:p w14:paraId="4021C87E" w14:textId="77777777"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6B15602A" w14:textId="31F4F532" w:rsidR="00CD4C58" w:rsidRPr="00874434" w:rsidRDefault="00672BE7" w:rsidP="0030542C">
      <w:pPr>
        <w:jc w:val="both"/>
        <w:rPr>
          <w:rFonts w:ascii="Times New Roman" w:hAnsi="Times New Roman" w:cs="Times New Roman"/>
          <w:sz w:val="24"/>
          <w:szCs w:val="24"/>
          <w:lang w:val="bs-Latn-BA"/>
        </w:rPr>
      </w:pP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олна структура у судској власти у БиХ одражава донекле слично стање „обрнуте пирамиде моћи“, односно указује на извјесну подзаступљеност жена на вишим позицијама и мјестима доношења одлука, док их је већи број запослен у правосуђу на мјестима су</w:t>
      </w:r>
      <w:r>
        <w:rPr>
          <w:rFonts w:ascii="Times New Roman" w:hAnsi="Times New Roman" w:cs="Times New Roman"/>
          <w:sz w:val="24"/>
          <w:szCs w:val="24"/>
          <w:lang w:val="sr-Cyrl-BA"/>
        </w:rPr>
        <w:t>диница</w:t>
      </w:r>
      <w:r w:rsidR="00CD4C58" w:rsidRPr="00874434">
        <w:rPr>
          <w:rFonts w:ascii="Times New Roman" w:hAnsi="Times New Roman" w:cs="Times New Roman"/>
          <w:sz w:val="24"/>
          <w:szCs w:val="24"/>
          <w:lang w:val="bs-Latn-BA"/>
        </w:rPr>
        <w:t xml:space="preserve"> при чему</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жене упадљиво преовладавају у Врховном, окружним и основним судовима. Висок</w:t>
      </w:r>
      <w:r>
        <w:rPr>
          <w:rFonts w:ascii="Times New Roman" w:hAnsi="Times New Roman" w:cs="Times New Roman"/>
          <w:sz w:val="24"/>
          <w:szCs w:val="24"/>
          <w:lang w:val="sr-Cyrl-BA"/>
        </w:rPr>
        <w:t>и</w:t>
      </w:r>
      <w:r w:rsidR="00CD4C58" w:rsidRPr="00874434">
        <w:rPr>
          <w:rFonts w:ascii="Times New Roman" w:hAnsi="Times New Roman" w:cs="Times New Roman"/>
          <w:sz w:val="24"/>
          <w:szCs w:val="24"/>
          <w:lang w:val="bs-Latn-BA"/>
        </w:rPr>
        <w:t xml:space="preserve"> судск</w:t>
      </w:r>
      <w:r>
        <w:rPr>
          <w:rFonts w:ascii="Times New Roman" w:hAnsi="Times New Roman" w:cs="Times New Roman"/>
          <w:sz w:val="24"/>
          <w:szCs w:val="24"/>
          <w:lang w:val="sr-Cyrl-BA"/>
        </w:rPr>
        <w:t>и</w:t>
      </w:r>
      <w:r w:rsidR="00CD4C58" w:rsidRPr="00874434">
        <w:rPr>
          <w:rFonts w:ascii="Times New Roman" w:hAnsi="Times New Roman" w:cs="Times New Roman"/>
          <w:sz w:val="24"/>
          <w:szCs w:val="24"/>
          <w:lang w:val="bs-Latn-BA"/>
        </w:rPr>
        <w:t xml:space="preserve"> и тужилачк</w:t>
      </w:r>
      <w:r>
        <w:rPr>
          <w:rFonts w:ascii="Times New Roman" w:hAnsi="Times New Roman" w:cs="Times New Roman"/>
          <w:sz w:val="24"/>
          <w:szCs w:val="24"/>
          <w:lang w:val="sr-Cyrl-BA"/>
        </w:rPr>
        <w:t>и</w:t>
      </w:r>
      <w:r w:rsidR="00CD4C58"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sr-Cyrl-BA"/>
        </w:rPr>
        <w:t>савјет</w:t>
      </w:r>
      <w:r w:rsidR="00CD4C58" w:rsidRPr="00874434">
        <w:rPr>
          <w:rFonts w:ascii="Times New Roman" w:hAnsi="Times New Roman" w:cs="Times New Roman"/>
          <w:sz w:val="24"/>
          <w:szCs w:val="24"/>
          <w:lang w:val="bs-Latn-BA"/>
        </w:rPr>
        <w:t xml:space="preserve"> (у даљем тексту: ВСТ</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 као независан и самосталан орган има задатак да о</w:t>
      </w:r>
      <w:r>
        <w:rPr>
          <w:rFonts w:ascii="Times New Roman" w:hAnsi="Times New Roman" w:cs="Times New Roman"/>
          <w:sz w:val="24"/>
          <w:szCs w:val="24"/>
          <w:lang w:val="sr-Cyrl-BA"/>
        </w:rPr>
        <w:t>безб</w:t>
      </w:r>
      <w:r w:rsidR="009A13B7">
        <w:rPr>
          <w:rFonts w:ascii="Times New Roman" w:hAnsi="Times New Roman" w:cs="Times New Roman"/>
          <w:sz w:val="24"/>
          <w:szCs w:val="24"/>
          <w:lang w:val="sr-Cyrl-BA"/>
        </w:rPr>
        <w:t>и</w:t>
      </w:r>
      <w:r>
        <w:rPr>
          <w:rFonts w:ascii="Times New Roman" w:hAnsi="Times New Roman" w:cs="Times New Roman"/>
          <w:sz w:val="24"/>
          <w:szCs w:val="24"/>
          <w:lang w:val="sr-Cyrl-BA"/>
        </w:rPr>
        <w:t>једи</w:t>
      </w:r>
      <w:r w:rsidR="00CD4C58" w:rsidRPr="00874434">
        <w:rPr>
          <w:rFonts w:ascii="Times New Roman" w:hAnsi="Times New Roman" w:cs="Times New Roman"/>
          <w:sz w:val="24"/>
          <w:szCs w:val="24"/>
          <w:lang w:val="bs-Latn-BA"/>
        </w:rPr>
        <w:t xml:space="preserve"> независно, непристрасно и професионално правосуђе. ВСТ</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 xml:space="preserve"> има 15 чланова</w:t>
      </w:r>
      <w:r w:rsidR="009A13B7">
        <w:rPr>
          <w:rFonts w:ascii="Times New Roman" w:hAnsi="Times New Roman" w:cs="Times New Roman"/>
          <w:sz w:val="24"/>
          <w:szCs w:val="24"/>
          <w:lang w:val="bs-Cyrl-BA"/>
        </w:rPr>
        <w:t>,</w:t>
      </w:r>
      <w:r w:rsidR="00CD4C58" w:rsidRPr="00874434">
        <w:rPr>
          <w:rFonts w:ascii="Times New Roman" w:hAnsi="Times New Roman" w:cs="Times New Roman"/>
          <w:sz w:val="24"/>
          <w:szCs w:val="24"/>
          <w:lang w:val="bs-Latn-BA"/>
        </w:rPr>
        <w:t xml:space="preserve"> од чега је 6 мушкараца и 9 жена. Функцију предсједника ВСТ</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 xml:space="preserve"> обавља мушкарац.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У Врховном суду РС </w:t>
      </w:r>
      <w:r w:rsidR="00CD4C58">
        <w:rPr>
          <w:rFonts w:ascii="Times New Roman" w:hAnsi="Times New Roman" w:cs="Times New Roman"/>
          <w:sz w:val="24"/>
          <w:szCs w:val="24"/>
          <w:lang w:val="bs-Latn-BA"/>
        </w:rPr>
        <w:t xml:space="preserve">је </w:t>
      </w:r>
      <w:r w:rsidR="00CD4C58" w:rsidRPr="00874434">
        <w:rPr>
          <w:rFonts w:ascii="Times New Roman" w:hAnsi="Times New Roman" w:cs="Times New Roman"/>
          <w:sz w:val="24"/>
          <w:szCs w:val="24"/>
          <w:lang w:val="bs-Latn-BA"/>
        </w:rPr>
        <w:t>15 жена</w:t>
      </w:r>
      <w:r w:rsidR="00CD4C58">
        <w:rPr>
          <w:rFonts w:ascii="Times New Roman" w:hAnsi="Times New Roman" w:cs="Times New Roman"/>
          <w:sz w:val="24"/>
          <w:szCs w:val="24"/>
          <w:lang w:val="bs-Latn-BA"/>
        </w:rPr>
        <w:t xml:space="preserve"> и</w:t>
      </w:r>
      <w:r w:rsidR="00CD4C58" w:rsidRPr="00874434">
        <w:rPr>
          <w:rFonts w:ascii="Times New Roman" w:hAnsi="Times New Roman" w:cs="Times New Roman"/>
          <w:sz w:val="24"/>
          <w:szCs w:val="24"/>
          <w:lang w:val="bs-Latn-BA"/>
        </w:rPr>
        <w:t xml:space="preserve"> 7 мушкараца, док функцију предсједника Врховног суда</w:t>
      </w:r>
      <w:r w:rsidR="00CD4C58">
        <w:rPr>
          <w:rFonts w:ascii="Times New Roman" w:hAnsi="Times New Roman" w:cs="Times New Roman"/>
          <w:sz w:val="24"/>
          <w:szCs w:val="24"/>
          <w:lang w:val="bs-Latn-BA"/>
        </w:rPr>
        <w:t xml:space="preserve"> Републике Српске обавља жена.</w:t>
      </w:r>
      <w:r w:rsidR="00CD4C58" w:rsidRPr="00874434">
        <w:rPr>
          <w:rFonts w:ascii="Times New Roman" w:hAnsi="Times New Roman" w:cs="Times New Roman"/>
          <w:sz w:val="24"/>
          <w:szCs w:val="24"/>
          <w:lang w:val="bs-Latn-BA"/>
        </w:rPr>
        <w:t xml:space="preserve"> Предсједник Тужилаштва ФБиХ је </w:t>
      </w:r>
      <w:r>
        <w:rPr>
          <w:rFonts w:ascii="Times New Roman" w:hAnsi="Times New Roman" w:cs="Times New Roman"/>
          <w:sz w:val="24"/>
          <w:szCs w:val="24"/>
          <w:lang w:val="sr-Cyrl-BA"/>
        </w:rPr>
        <w:t>мушкарац</w:t>
      </w:r>
      <w:r w:rsidR="00CD4C58" w:rsidRPr="00874434">
        <w:rPr>
          <w:rFonts w:ascii="Times New Roman" w:hAnsi="Times New Roman" w:cs="Times New Roman"/>
          <w:sz w:val="24"/>
          <w:szCs w:val="24"/>
          <w:lang w:val="bs-Latn-BA"/>
        </w:rPr>
        <w:t xml:space="preserve">, а међу тужиоцима и стручним сарадницима је 57% </w:t>
      </w:r>
      <w:r w:rsidR="00CD4C58">
        <w:rPr>
          <w:rFonts w:ascii="Times New Roman" w:hAnsi="Times New Roman" w:cs="Times New Roman"/>
          <w:sz w:val="24"/>
          <w:szCs w:val="24"/>
          <w:lang w:val="bs-Latn-BA"/>
        </w:rPr>
        <w:t>лица</w:t>
      </w:r>
      <w:r>
        <w:rPr>
          <w:rFonts w:ascii="Times New Roman" w:hAnsi="Times New Roman" w:cs="Times New Roman"/>
          <w:sz w:val="24"/>
          <w:szCs w:val="24"/>
          <w:lang w:val="bs-Latn-BA"/>
        </w:rPr>
        <w:t xml:space="preserve"> женског </w:t>
      </w:r>
      <w:r w:rsidR="00CD4C58" w:rsidRPr="00874434">
        <w:rPr>
          <w:rFonts w:ascii="Times New Roman" w:hAnsi="Times New Roman" w:cs="Times New Roman"/>
          <w:sz w:val="24"/>
          <w:szCs w:val="24"/>
          <w:lang w:val="bs-Latn-BA"/>
        </w:rPr>
        <w:t>пола. Број кантоналних тужилаца и тужитељ</w:t>
      </w:r>
      <w:r>
        <w:rPr>
          <w:rFonts w:ascii="Times New Roman" w:hAnsi="Times New Roman" w:cs="Times New Roman"/>
          <w:sz w:val="24"/>
          <w:szCs w:val="24"/>
          <w:lang w:val="sr-Cyrl-BA"/>
        </w:rPr>
        <w:t>ки</w:t>
      </w:r>
      <w:r w:rsidR="00CD4C58" w:rsidRPr="00874434">
        <w:rPr>
          <w:rFonts w:ascii="Times New Roman" w:hAnsi="Times New Roman" w:cs="Times New Roman"/>
          <w:sz w:val="24"/>
          <w:szCs w:val="24"/>
          <w:lang w:val="bs-Latn-BA"/>
        </w:rPr>
        <w:t xml:space="preserve"> је прилично уједначен (99 тужитељ</w:t>
      </w:r>
      <w:r>
        <w:rPr>
          <w:rFonts w:ascii="Times New Roman" w:hAnsi="Times New Roman" w:cs="Times New Roman"/>
          <w:sz w:val="24"/>
          <w:szCs w:val="24"/>
          <w:lang w:val="sr-Cyrl-BA"/>
        </w:rPr>
        <w:t>ки</w:t>
      </w:r>
      <w:r w:rsidR="00CD4C58" w:rsidRPr="00874434">
        <w:rPr>
          <w:rFonts w:ascii="Times New Roman" w:hAnsi="Times New Roman" w:cs="Times New Roman"/>
          <w:sz w:val="24"/>
          <w:szCs w:val="24"/>
          <w:lang w:val="bs-Latn-BA"/>
        </w:rPr>
        <w:t xml:space="preserve"> и 92 тужи</w:t>
      </w:r>
      <w:r>
        <w:rPr>
          <w:rFonts w:ascii="Times New Roman" w:hAnsi="Times New Roman" w:cs="Times New Roman"/>
          <w:sz w:val="24"/>
          <w:szCs w:val="24"/>
          <w:lang w:val="sr-Cyrl-BA"/>
        </w:rPr>
        <w:t>оца</w:t>
      </w:r>
      <w:r w:rsidR="00CD4C58" w:rsidRPr="00874434">
        <w:rPr>
          <w:rFonts w:ascii="Times New Roman" w:hAnsi="Times New Roman" w:cs="Times New Roman"/>
          <w:sz w:val="24"/>
          <w:szCs w:val="24"/>
          <w:lang w:val="bs-Latn-BA"/>
        </w:rPr>
        <w:t>).</w:t>
      </w:r>
    </w:p>
    <w:p w14:paraId="2E1715A8" w14:textId="77777777" w:rsidR="00CD4C58" w:rsidRPr="00874434" w:rsidRDefault="00CD4C58" w:rsidP="0030542C">
      <w:pPr>
        <w:pStyle w:val="NoSpacing"/>
        <w:jc w:val="both"/>
        <w:rPr>
          <w:rFonts w:ascii="Times New Roman" w:hAnsi="Times New Roman" w:cs="Times New Roman"/>
          <w:bCs/>
          <w:color w:val="222222"/>
          <w:sz w:val="24"/>
          <w:szCs w:val="24"/>
          <w:shd w:val="clear" w:color="auto" w:fill="FFFFFF"/>
        </w:rPr>
      </w:pPr>
    </w:p>
    <w:p w14:paraId="46A6A52C" w14:textId="77FE1C0C" w:rsidR="00CD4C58" w:rsidRPr="008253E7" w:rsidRDefault="00CD4C58" w:rsidP="0030542C">
      <w:pPr>
        <w:pStyle w:val="NoSpacing"/>
        <w:jc w:val="both"/>
        <w:rPr>
          <w:rFonts w:ascii="Times New Roman" w:hAnsi="Times New Roman" w:cs="Times New Roman"/>
          <w:color w:val="000000" w:themeColor="text1"/>
          <w:sz w:val="24"/>
          <w:szCs w:val="24"/>
          <w:shd w:val="clear" w:color="auto" w:fill="FFFFFF"/>
        </w:rPr>
      </w:pPr>
      <w:r w:rsidRPr="008253E7">
        <w:rPr>
          <w:rFonts w:ascii="Times New Roman" w:hAnsi="Times New Roman" w:cs="Times New Roman"/>
          <w:bCs/>
          <w:color w:val="000000" w:themeColor="text1"/>
          <w:sz w:val="24"/>
          <w:szCs w:val="24"/>
          <w:shd w:val="clear" w:color="auto" w:fill="FFFFFF"/>
        </w:rPr>
        <w:t xml:space="preserve">Према </w:t>
      </w:r>
      <w:r w:rsidRPr="008253E7">
        <w:rPr>
          <w:rFonts w:ascii="Times New Roman" w:hAnsi="Times New Roman" w:cs="Times New Roman"/>
          <w:b/>
          <w:bCs/>
          <w:color w:val="000000" w:themeColor="text1"/>
          <w:sz w:val="24"/>
          <w:szCs w:val="24"/>
          <w:shd w:val="clear" w:color="auto" w:fill="FFFFFF"/>
        </w:rPr>
        <w:t xml:space="preserve">индексу </w:t>
      </w:r>
      <w:r>
        <w:rPr>
          <w:rFonts w:ascii="Times New Roman" w:hAnsi="Times New Roman" w:cs="Times New Roman"/>
          <w:b/>
          <w:bCs/>
          <w:color w:val="000000" w:themeColor="text1"/>
          <w:sz w:val="24"/>
          <w:szCs w:val="24"/>
          <w:shd w:val="clear" w:color="auto" w:fill="FFFFFF"/>
        </w:rPr>
        <w:t xml:space="preserve">родне </w:t>
      </w:r>
      <w:r w:rsidRPr="008253E7">
        <w:rPr>
          <w:rFonts w:ascii="Times New Roman" w:hAnsi="Times New Roman" w:cs="Times New Roman"/>
          <w:b/>
          <w:bCs/>
          <w:color w:val="000000" w:themeColor="text1"/>
          <w:sz w:val="24"/>
          <w:szCs w:val="24"/>
          <w:shd w:val="clear" w:color="auto" w:fill="FFFFFF"/>
        </w:rPr>
        <w:t>равноправности</w:t>
      </w:r>
      <w:r w:rsidRPr="008253E7">
        <w:rPr>
          <w:rFonts w:ascii="Times New Roman" w:hAnsi="Times New Roman" w:cs="Times New Roman"/>
          <w:bCs/>
          <w:color w:val="000000" w:themeColor="text1"/>
          <w:sz w:val="24"/>
          <w:szCs w:val="24"/>
          <w:shd w:val="clear" w:color="auto" w:fill="FFFFFF"/>
        </w:rPr>
        <w:t xml:space="preserve">, БиХ у домену “моћ” остварује вриједност индекса од 51,2 </w:t>
      </w:r>
      <w:r w:rsidRPr="008253E7">
        <w:rPr>
          <w:rFonts w:ascii="Times New Roman" w:hAnsi="Times New Roman" w:cs="Times New Roman"/>
          <w:color w:val="000000" w:themeColor="text1"/>
          <w:sz w:val="24"/>
          <w:szCs w:val="24"/>
        </w:rPr>
        <w:t>–</w:t>
      </w:r>
      <w:r w:rsidRPr="008253E7">
        <w:rPr>
          <w:rFonts w:ascii="Times New Roman" w:hAnsi="Times New Roman" w:cs="Times New Roman"/>
          <w:bCs/>
          <w:color w:val="000000" w:themeColor="text1"/>
          <w:sz w:val="24"/>
          <w:szCs w:val="24"/>
          <w:shd w:val="clear" w:color="auto" w:fill="FFFFFF"/>
        </w:rPr>
        <w:t xml:space="preserve"> што је за 3,8 </w:t>
      </w:r>
      <w:r w:rsidR="00672BE7">
        <w:rPr>
          <w:rFonts w:ascii="Times New Roman" w:hAnsi="Times New Roman" w:cs="Times New Roman"/>
          <w:bCs/>
          <w:color w:val="000000" w:themeColor="text1"/>
          <w:sz w:val="24"/>
          <w:szCs w:val="24"/>
          <w:shd w:val="clear" w:color="auto" w:fill="FFFFFF"/>
          <w:lang w:val="sr-Cyrl-BA"/>
        </w:rPr>
        <w:t>поена</w:t>
      </w:r>
      <w:r w:rsidRPr="008253E7">
        <w:rPr>
          <w:rFonts w:ascii="Times New Roman" w:hAnsi="Times New Roman" w:cs="Times New Roman"/>
          <w:bCs/>
          <w:color w:val="000000" w:themeColor="text1"/>
          <w:sz w:val="24"/>
          <w:szCs w:val="24"/>
          <w:shd w:val="clear" w:color="auto" w:fill="FFFFFF"/>
        </w:rPr>
        <w:t xml:space="preserve"> ниже од просјека ЕУ.</w:t>
      </w:r>
      <w:r w:rsidRPr="008253E7">
        <w:rPr>
          <w:rFonts w:ascii="Times New Roman" w:hAnsi="Times New Roman" w:cs="Times New Roman"/>
          <w:color w:val="000000" w:themeColor="text1"/>
          <w:sz w:val="24"/>
          <w:szCs w:val="24"/>
          <w:shd w:val="clear" w:color="auto" w:fill="FFFFFF"/>
        </w:rPr>
        <w:t xml:space="preserve"> У поређењу са земљама Западног Балкана, БиХ остварује вриједност сличну као Сјеверна Македонија (52,6), вишу од Србије (46,5) и Црне Гор</w:t>
      </w:r>
      <w:r>
        <w:rPr>
          <w:rFonts w:ascii="Times New Roman" w:hAnsi="Times New Roman" w:cs="Times New Roman"/>
          <w:color w:val="000000" w:themeColor="text1"/>
          <w:sz w:val="24"/>
          <w:szCs w:val="24"/>
          <w:shd w:val="clear" w:color="auto" w:fill="FFFFFF"/>
        </w:rPr>
        <w:t>е (35,1) и нижу од Албаније (60,</w:t>
      </w:r>
      <w:r w:rsidRPr="008253E7">
        <w:rPr>
          <w:rFonts w:ascii="Times New Roman" w:hAnsi="Times New Roman" w:cs="Times New Roman"/>
          <w:color w:val="000000" w:themeColor="text1"/>
          <w:sz w:val="24"/>
          <w:szCs w:val="24"/>
          <w:shd w:val="clear" w:color="auto" w:fill="FFFFFF"/>
        </w:rPr>
        <w:t xml:space="preserve">9). У поддомену “политичка моћ”, БиХ остварује вриједност нижу од других земаља региона – Србија (43), Црна Гора (44,7), Сјеверна Македонија (44,6) и Албанија (71,7). У поддомену “друштвена моћ”, БиХ остварује вриједност вишу од Црне Горе (30,5), Србије (38,5) и Албаније (42,3), али нижу од Сјеверне Македоније (65,2). Иначе, вриједност индекса у домену “моћ” приказује родни јаз који се мјери кроз учешће жена у структурама политичке, економске и друштвене моћи. </w:t>
      </w:r>
    </w:p>
    <w:p w14:paraId="021B6C58" w14:textId="77777777" w:rsidR="00CD4C58" w:rsidRPr="00874434" w:rsidRDefault="00CD4C58" w:rsidP="0030542C">
      <w:pPr>
        <w:pStyle w:val="NoSpacing"/>
        <w:jc w:val="both"/>
        <w:rPr>
          <w:rFonts w:ascii="Times New Roman" w:hAnsi="Times New Roman" w:cs="Times New Roman"/>
          <w:sz w:val="24"/>
          <w:szCs w:val="24"/>
        </w:rPr>
      </w:pPr>
    </w:p>
    <w:p w14:paraId="711819E6" w14:textId="77777777" w:rsidR="00CD4C58" w:rsidRPr="00874434" w:rsidRDefault="00CD4C58" w:rsidP="0030542C">
      <w:pPr>
        <w:pStyle w:val="Heading4"/>
        <w:rPr>
          <w:rFonts w:ascii="Times New Roman" w:hAnsi="Times New Roman" w:cs="Times New Roman"/>
        </w:rPr>
      </w:pPr>
      <w:r w:rsidRPr="00874434">
        <w:rPr>
          <w:rFonts w:ascii="Times New Roman" w:hAnsi="Times New Roman" w:cs="Times New Roman"/>
        </w:rPr>
        <w:t>Активности и постигнућа</w:t>
      </w:r>
    </w:p>
    <w:p w14:paraId="44A673A9" w14:textId="1D2A9209" w:rsidR="00CD4C58" w:rsidRPr="00874434"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noProof/>
          <w:color w:val="696973"/>
          <w:sz w:val="24"/>
          <w:szCs w:val="24"/>
        </w:rPr>
        <mc:AlternateContent>
          <mc:Choice Requires="wpg">
            <w:drawing>
              <wp:anchor distT="45720" distB="45720" distL="182880" distR="182880" simplePos="0" relativeHeight="251663360" behindDoc="0" locked="0" layoutInCell="1" allowOverlap="1" wp14:anchorId="09274C24" wp14:editId="43A0C1E4">
                <wp:simplePos x="0" y="0"/>
                <wp:positionH relativeFrom="margin">
                  <wp:posOffset>3699510</wp:posOffset>
                </wp:positionH>
                <wp:positionV relativeFrom="margin">
                  <wp:posOffset>3990340</wp:posOffset>
                </wp:positionV>
                <wp:extent cx="2651760" cy="3013075"/>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2651760" cy="3013075"/>
                          <a:chOff x="0" y="134095"/>
                          <a:chExt cx="3567448" cy="1223903"/>
                        </a:xfrm>
                      </wpg:grpSpPr>
                      <wps:wsp>
                        <wps:cNvPr id="18" name="Rectangle 18"/>
                        <wps:cNvSpPr/>
                        <wps:spPr>
                          <a:xfrm>
                            <a:off x="0" y="134095"/>
                            <a:ext cx="3567448" cy="1365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C8A0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95"/>
                            <a:ext cx="3567448" cy="1105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7B54A" w14:textId="4FA3E821" w:rsidR="008242F6" w:rsidRPr="005B69A3" w:rsidRDefault="008242F6" w:rsidP="0030542C">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АР</w:t>
                              </w:r>
                              <w:r>
                                <w:rPr>
                                  <w:rFonts w:ascii="Times New Roman" w:hAnsi="Times New Roman" w:cs="Times New Roman"/>
                                  <w:i/>
                                  <w:sz w:val="20"/>
                                  <w:szCs w:val="20"/>
                                  <w:lang w:val="sr-Cyrl-BA"/>
                                </w:rPr>
                                <w:t>П</w:t>
                              </w:r>
                              <w:r>
                                <w:rPr>
                                  <w:rFonts w:ascii="Times New Roman" w:hAnsi="Times New Roman" w:cs="Times New Roman"/>
                                  <w:i/>
                                  <w:sz w:val="20"/>
                                  <w:szCs w:val="20"/>
                                  <w:lang w:val="sr-Latn-ME"/>
                                </w:rPr>
                                <w:t xml:space="preserve"> Би</w:t>
                              </w:r>
                              <w:r w:rsidRPr="005B69A3">
                                <w:rPr>
                                  <w:rFonts w:ascii="Times New Roman" w:hAnsi="Times New Roman" w:cs="Times New Roman"/>
                                  <w:i/>
                                  <w:sz w:val="20"/>
                                  <w:szCs w:val="20"/>
                                  <w:lang w:val="sr-Latn-ME"/>
                                </w:rPr>
                                <w:t>Х МЉПИ и ГЦ</w:t>
                              </w:r>
                              <w:r>
                                <w:rPr>
                                  <w:rFonts w:ascii="Times New Roman" w:hAnsi="Times New Roman" w:cs="Times New Roman"/>
                                  <w:i/>
                                  <w:sz w:val="20"/>
                                  <w:szCs w:val="20"/>
                                  <w:lang w:val="sr-Latn-ME"/>
                                </w:rPr>
                                <w:t xml:space="preserve"> ФБи</w:t>
                              </w:r>
                              <w:r w:rsidRPr="005B69A3">
                                <w:rPr>
                                  <w:rFonts w:ascii="Times New Roman" w:hAnsi="Times New Roman" w:cs="Times New Roman"/>
                                  <w:i/>
                                  <w:sz w:val="20"/>
                                  <w:szCs w:val="20"/>
                                  <w:lang w:val="sr-Latn-ME"/>
                                </w:rPr>
                                <w:t>Х упутили су отворено писмо регистр</w:t>
                              </w:r>
                              <w:r>
                                <w:rPr>
                                  <w:rFonts w:ascii="Times New Roman" w:hAnsi="Times New Roman" w:cs="Times New Roman"/>
                                  <w:i/>
                                  <w:sz w:val="20"/>
                                  <w:szCs w:val="20"/>
                                  <w:lang w:val="sr-Cyrl-BA"/>
                                </w:rPr>
                                <w:t xml:space="preserve">ованим </w:t>
                              </w:r>
                              <w:r w:rsidRPr="005B69A3">
                                <w:rPr>
                                  <w:rFonts w:ascii="Times New Roman" w:hAnsi="Times New Roman" w:cs="Times New Roman"/>
                                  <w:i/>
                                  <w:sz w:val="20"/>
                                  <w:szCs w:val="20"/>
                                  <w:lang w:val="sr-Latn-ME"/>
                                </w:rPr>
                                <w:t xml:space="preserve">политичким </w:t>
                              </w:r>
                              <w:r>
                                <w:rPr>
                                  <w:rFonts w:ascii="Times New Roman" w:hAnsi="Times New Roman" w:cs="Times New Roman"/>
                                  <w:i/>
                                  <w:sz w:val="20"/>
                                  <w:szCs w:val="20"/>
                                  <w:lang w:val="sr-Cyrl-BA"/>
                                </w:rPr>
                                <w:t>партијама</w:t>
                              </w:r>
                              <w:r w:rsidRPr="005B69A3">
                                <w:rPr>
                                  <w:rFonts w:ascii="Times New Roman" w:hAnsi="Times New Roman" w:cs="Times New Roman"/>
                                  <w:b/>
                                  <w:i/>
                                  <w:sz w:val="20"/>
                                  <w:szCs w:val="20"/>
                                  <w:lang w:val="sr-Latn-ME"/>
                                </w:rPr>
                                <w:t>: „Номин</w:t>
                              </w:r>
                              <w:r>
                                <w:rPr>
                                  <w:rFonts w:ascii="Times New Roman" w:hAnsi="Times New Roman" w:cs="Times New Roman"/>
                                  <w:b/>
                                  <w:i/>
                                  <w:sz w:val="20"/>
                                  <w:szCs w:val="20"/>
                                  <w:lang w:val="sr-Cyrl-BA"/>
                                </w:rPr>
                                <w:t>ујте</w:t>
                              </w:r>
                              <w:r w:rsidRPr="005B69A3">
                                <w:rPr>
                                  <w:rFonts w:ascii="Times New Roman" w:hAnsi="Times New Roman" w:cs="Times New Roman"/>
                                  <w:b/>
                                  <w:i/>
                                  <w:sz w:val="20"/>
                                  <w:szCs w:val="20"/>
                                  <w:lang w:val="sr-Latn-ME"/>
                                </w:rPr>
                                <w:t xml:space="preserve"> и промов</w:t>
                              </w:r>
                              <w:r>
                                <w:rPr>
                                  <w:rFonts w:ascii="Times New Roman" w:hAnsi="Times New Roman" w:cs="Times New Roman"/>
                                  <w:b/>
                                  <w:i/>
                                  <w:sz w:val="20"/>
                                  <w:szCs w:val="20"/>
                                  <w:lang w:val="sr-Cyrl-BA"/>
                                </w:rPr>
                                <w:t>ишите</w:t>
                              </w:r>
                              <w:r w:rsidRPr="005B69A3">
                                <w:rPr>
                                  <w:rFonts w:ascii="Times New Roman" w:hAnsi="Times New Roman" w:cs="Times New Roman"/>
                                  <w:b/>
                                  <w:i/>
                                  <w:sz w:val="20"/>
                                  <w:szCs w:val="20"/>
                                  <w:lang w:val="sr-Latn-ME"/>
                                </w:rPr>
                                <w:t xml:space="preserve"> кандидаткиње – то користи свима</w:t>
                              </w:r>
                              <w:r w:rsidRPr="005B69A3">
                                <w:rPr>
                                  <w:rFonts w:ascii="Times New Roman" w:hAnsi="Times New Roman" w:cs="Times New Roman"/>
                                  <w:i/>
                                  <w:sz w:val="20"/>
                                  <w:szCs w:val="20"/>
                                  <w:lang w:val="sr-Latn-ME"/>
                                </w:rPr>
                                <w:t>”, с циљем веће заступљености жена-носитељ</w:t>
                              </w:r>
                              <w:r>
                                <w:rPr>
                                  <w:rFonts w:ascii="Times New Roman" w:hAnsi="Times New Roman" w:cs="Times New Roman"/>
                                  <w:i/>
                                  <w:sz w:val="20"/>
                                  <w:szCs w:val="20"/>
                                  <w:lang w:val="sr-Cyrl-BA"/>
                                </w:rPr>
                                <w:t>ки</w:t>
                              </w:r>
                              <w:r w:rsidRPr="005B69A3">
                                <w:rPr>
                                  <w:rFonts w:ascii="Times New Roman" w:hAnsi="Times New Roman" w:cs="Times New Roman"/>
                                  <w:i/>
                                  <w:sz w:val="20"/>
                                  <w:szCs w:val="20"/>
                                  <w:lang w:val="sr-Latn-ME"/>
                                </w:rPr>
                                <w:t xml:space="preserve"> кандидатских листи.</w:t>
                              </w:r>
                            </w:p>
                            <w:p w14:paraId="0E2298B3" w14:textId="77777777" w:rsidR="008242F6" w:rsidRPr="005B69A3" w:rsidRDefault="008242F6" w:rsidP="0030542C">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 xml:space="preserve">РС је реализовао три </w:t>
                              </w:r>
                              <w:r w:rsidRPr="005B69A3">
                                <w:rPr>
                                  <w:rFonts w:ascii="Times New Roman" w:hAnsi="Times New Roman" w:cs="Times New Roman"/>
                                  <w:b/>
                                  <w:i/>
                                  <w:sz w:val="20"/>
                                  <w:szCs w:val="20"/>
                                  <w:lang w:val="bs-Latn-BA"/>
                                </w:rPr>
                                <w:t>кампање „Бирај РАВНОПРАВНО!“</w:t>
                              </w:r>
                              <w:r w:rsidRPr="005B69A3">
                                <w:rPr>
                                  <w:rFonts w:ascii="Times New Roman" w:hAnsi="Times New Roman" w:cs="Times New Roman"/>
                                  <w:i/>
                                  <w:sz w:val="20"/>
                                  <w:szCs w:val="20"/>
                                  <w:lang w:val="bs-Latn-BA"/>
                                </w:rPr>
                                <w:t xml:space="preserve"> током изборних циклуса, ради промовисања једнаке заступљености жена и мушкараца у јавном и политичком животу.</w:t>
                              </w:r>
                            </w:p>
                            <w:p w14:paraId="6048C313"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74C24" id="Group 17" o:spid="_x0000_s1038" style="position:absolute;left:0;text-align:left;margin-left:291.3pt;margin-top:314.2pt;width:208.8pt;height:237.25pt;z-index:251663360;mso-wrap-distance-left:14.4pt;mso-wrap-distance-top:3.6pt;mso-wrap-distance-right:14.4pt;mso-wrap-distance-bottom:3.6pt;mso-position-horizontal-relative:margin;mso-position-vertical-relative:margin;mso-width-relative:margin;mso-height-relative:margin" coordorigin=",1340" coordsize="35674,1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">
                <v:rect id="Rectangle 18" o:spid="_x0000_s1039" style="position:absolute;top:1340;width:3567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" fillcolor="#4f81bd [3204]" stroked="f" strokeweight="2pt">
                  <v:textbox>
                    <w:txbxContent>
                      <w:p w14:paraId="151C8A0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19" o:spid="_x0000_s1040" type="#_x0000_t202" style="position:absolute;top:2526;width:35674;height:1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02E7B54A" w14:textId="4FA3E821" w:rsidR="008242F6" w:rsidRPr="005B69A3" w:rsidRDefault="008242F6" w:rsidP="0030542C">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АР</w:t>
                        </w:r>
                        <w:r>
                          <w:rPr>
                            <w:rFonts w:ascii="Times New Roman" w:hAnsi="Times New Roman" w:cs="Times New Roman"/>
                            <w:i/>
                            <w:sz w:val="20"/>
                            <w:szCs w:val="20"/>
                            <w:lang w:val="sr-Cyrl-BA"/>
                          </w:rPr>
                          <w:t>П</w:t>
                        </w:r>
                        <w:r>
                          <w:rPr>
                            <w:rFonts w:ascii="Times New Roman" w:hAnsi="Times New Roman" w:cs="Times New Roman"/>
                            <w:i/>
                            <w:sz w:val="20"/>
                            <w:szCs w:val="20"/>
                            <w:lang w:val="sr-Latn-ME"/>
                          </w:rPr>
                          <w:t xml:space="preserve"> Би</w:t>
                        </w:r>
                        <w:r w:rsidRPr="005B69A3">
                          <w:rPr>
                            <w:rFonts w:ascii="Times New Roman" w:hAnsi="Times New Roman" w:cs="Times New Roman"/>
                            <w:i/>
                            <w:sz w:val="20"/>
                            <w:szCs w:val="20"/>
                            <w:lang w:val="sr-Latn-ME"/>
                          </w:rPr>
                          <w:t>Х МЉПИ и ГЦ</w:t>
                        </w:r>
                        <w:r>
                          <w:rPr>
                            <w:rFonts w:ascii="Times New Roman" w:hAnsi="Times New Roman" w:cs="Times New Roman"/>
                            <w:i/>
                            <w:sz w:val="20"/>
                            <w:szCs w:val="20"/>
                            <w:lang w:val="sr-Latn-ME"/>
                          </w:rPr>
                          <w:t xml:space="preserve"> ФБи</w:t>
                        </w:r>
                        <w:r w:rsidRPr="005B69A3">
                          <w:rPr>
                            <w:rFonts w:ascii="Times New Roman" w:hAnsi="Times New Roman" w:cs="Times New Roman"/>
                            <w:i/>
                            <w:sz w:val="20"/>
                            <w:szCs w:val="20"/>
                            <w:lang w:val="sr-Latn-ME"/>
                          </w:rPr>
                          <w:t>Х упутили су отворено писмо регистр</w:t>
                        </w:r>
                        <w:r>
                          <w:rPr>
                            <w:rFonts w:ascii="Times New Roman" w:hAnsi="Times New Roman" w:cs="Times New Roman"/>
                            <w:i/>
                            <w:sz w:val="20"/>
                            <w:szCs w:val="20"/>
                            <w:lang w:val="sr-Cyrl-BA"/>
                          </w:rPr>
                          <w:t xml:space="preserve">ованим </w:t>
                        </w:r>
                        <w:r w:rsidRPr="005B69A3">
                          <w:rPr>
                            <w:rFonts w:ascii="Times New Roman" w:hAnsi="Times New Roman" w:cs="Times New Roman"/>
                            <w:i/>
                            <w:sz w:val="20"/>
                            <w:szCs w:val="20"/>
                            <w:lang w:val="sr-Latn-ME"/>
                          </w:rPr>
                          <w:t xml:space="preserve">политичким </w:t>
                        </w:r>
                        <w:r>
                          <w:rPr>
                            <w:rFonts w:ascii="Times New Roman" w:hAnsi="Times New Roman" w:cs="Times New Roman"/>
                            <w:i/>
                            <w:sz w:val="20"/>
                            <w:szCs w:val="20"/>
                            <w:lang w:val="sr-Cyrl-BA"/>
                          </w:rPr>
                          <w:t>партијама</w:t>
                        </w:r>
                        <w:r w:rsidRPr="005B69A3">
                          <w:rPr>
                            <w:rFonts w:ascii="Times New Roman" w:hAnsi="Times New Roman" w:cs="Times New Roman"/>
                            <w:b/>
                            <w:i/>
                            <w:sz w:val="20"/>
                            <w:szCs w:val="20"/>
                            <w:lang w:val="sr-Latn-ME"/>
                          </w:rPr>
                          <w:t>: „Номин</w:t>
                        </w:r>
                        <w:r>
                          <w:rPr>
                            <w:rFonts w:ascii="Times New Roman" w:hAnsi="Times New Roman" w:cs="Times New Roman"/>
                            <w:b/>
                            <w:i/>
                            <w:sz w:val="20"/>
                            <w:szCs w:val="20"/>
                            <w:lang w:val="sr-Cyrl-BA"/>
                          </w:rPr>
                          <w:t>ујте</w:t>
                        </w:r>
                        <w:r w:rsidRPr="005B69A3">
                          <w:rPr>
                            <w:rFonts w:ascii="Times New Roman" w:hAnsi="Times New Roman" w:cs="Times New Roman"/>
                            <w:b/>
                            <w:i/>
                            <w:sz w:val="20"/>
                            <w:szCs w:val="20"/>
                            <w:lang w:val="sr-Latn-ME"/>
                          </w:rPr>
                          <w:t xml:space="preserve"> и промов</w:t>
                        </w:r>
                        <w:r>
                          <w:rPr>
                            <w:rFonts w:ascii="Times New Roman" w:hAnsi="Times New Roman" w:cs="Times New Roman"/>
                            <w:b/>
                            <w:i/>
                            <w:sz w:val="20"/>
                            <w:szCs w:val="20"/>
                            <w:lang w:val="sr-Cyrl-BA"/>
                          </w:rPr>
                          <w:t>ишите</w:t>
                        </w:r>
                        <w:r w:rsidRPr="005B69A3">
                          <w:rPr>
                            <w:rFonts w:ascii="Times New Roman" w:hAnsi="Times New Roman" w:cs="Times New Roman"/>
                            <w:b/>
                            <w:i/>
                            <w:sz w:val="20"/>
                            <w:szCs w:val="20"/>
                            <w:lang w:val="sr-Latn-ME"/>
                          </w:rPr>
                          <w:t xml:space="preserve"> кандидаткиње – то користи свима</w:t>
                        </w:r>
                        <w:r w:rsidRPr="005B69A3">
                          <w:rPr>
                            <w:rFonts w:ascii="Times New Roman" w:hAnsi="Times New Roman" w:cs="Times New Roman"/>
                            <w:i/>
                            <w:sz w:val="20"/>
                            <w:szCs w:val="20"/>
                            <w:lang w:val="sr-Latn-ME"/>
                          </w:rPr>
                          <w:t>”, с циљем веће заступљености жена-носитељ</w:t>
                        </w:r>
                        <w:r>
                          <w:rPr>
                            <w:rFonts w:ascii="Times New Roman" w:hAnsi="Times New Roman" w:cs="Times New Roman"/>
                            <w:i/>
                            <w:sz w:val="20"/>
                            <w:szCs w:val="20"/>
                            <w:lang w:val="sr-Cyrl-BA"/>
                          </w:rPr>
                          <w:t>ки</w:t>
                        </w:r>
                        <w:r w:rsidRPr="005B69A3">
                          <w:rPr>
                            <w:rFonts w:ascii="Times New Roman" w:hAnsi="Times New Roman" w:cs="Times New Roman"/>
                            <w:i/>
                            <w:sz w:val="20"/>
                            <w:szCs w:val="20"/>
                            <w:lang w:val="sr-Latn-ME"/>
                          </w:rPr>
                          <w:t xml:space="preserve"> кандидатских листи.</w:t>
                        </w:r>
                      </w:p>
                      <w:p w14:paraId="0E2298B3" w14:textId="77777777" w:rsidR="008242F6" w:rsidRPr="005B69A3" w:rsidRDefault="008242F6" w:rsidP="0030542C">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 xml:space="preserve">РС је реализовао три </w:t>
                        </w:r>
                        <w:r w:rsidRPr="005B69A3">
                          <w:rPr>
                            <w:rFonts w:ascii="Times New Roman" w:hAnsi="Times New Roman" w:cs="Times New Roman"/>
                            <w:b/>
                            <w:i/>
                            <w:sz w:val="20"/>
                            <w:szCs w:val="20"/>
                            <w:lang w:val="bs-Latn-BA"/>
                          </w:rPr>
                          <w:t>кампање „Бирај РАВНОПРАВНО!“</w:t>
                        </w:r>
                        <w:r w:rsidRPr="005B69A3">
                          <w:rPr>
                            <w:rFonts w:ascii="Times New Roman" w:hAnsi="Times New Roman" w:cs="Times New Roman"/>
                            <w:i/>
                            <w:sz w:val="20"/>
                            <w:szCs w:val="20"/>
                            <w:lang w:val="bs-Latn-BA"/>
                          </w:rPr>
                          <w:t xml:space="preserve"> током изборних циклуса, ради промовисања једнаке заступљености жена и мушкараца у јавном и политичком животу.</w:t>
                        </w:r>
                      </w:p>
                      <w:p w14:paraId="6048C313"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Pr="00874434">
        <w:rPr>
          <w:rFonts w:ascii="Times New Roman" w:hAnsi="Times New Roman" w:cs="Times New Roman"/>
          <w:sz w:val="24"/>
          <w:szCs w:val="24"/>
        </w:rPr>
        <w:t>У извјештајном периоду, гендер институционални механизми и невладине организације провеле су бројне активности усмјерене ка развоју капацитета жена за учешће у јавном и политичком животу. Активности су укључивале радионице, фокусиране на припрему кандидаткиња, те анализе, истраживања, конференције, семинаре и округле столове, као и промотивне кампање на тему в</w:t>
      </w:r>
      <w:r w:rsidR="00672BE7">
        <w:rPr>
          <w:rFonts w:ascii="Times New Roman" w:hAnsi="Times New Roman" w:cs="Times New Roman"/>
          <w:sz w:val="24"/>
          <w:szCs w:val="24"/>
        </w:rPr>
        <w:t xml:space="preserve">ажности равноправности </w:t>
      </w:r>
      <w:r w:rsidRPr="00874434">
        <w:rPr>
          <w:rFonts w:ascii="Times New Roman" w:hAnsi="Times New Roman" w:cs="Times New Roman"/>
          <w:sz w:val="24"/>
          <w:szCs w:val="24"/>
        </w:rPr>
        <w:t>полова у политичком животу. Ове активности се посебно интензивирају у предизборним периодима за оп</w:t>
      </w:r>
      <w:r w:rsidR="00672BE7">
        <w:rPr>
          <w:rFonts w:ascii="Times New Roman" w:hAnsi="Times New Roman" w:cs="Times New Roman"/>
          <w:sz w:val="24"/>
          <w:szCs w:val="24"/>
        </w:rPr>
        <w:t>шт</w:t>
      </w:r>
      <w:r w:rsidRPr="00874434">
        <w:rPr>
          <w:rFonts w:ascii="Times New Roman" w:hAnsi="Times New Roman" w:cs="Times New Roman"/>
          <w:sz w:val="24"/>
          <w:szCs w:val="24"/>
        </w:rPr>
        <w:t>е и локалне изборе.</w:t>
      </w:r>
    </w:p>
    <w:p w14:paraId="40AFE28D" w14:textId="77777777" w:rsidR="00CD4C58" w:rsidRPr="00874434" w:rsidRDefault="00CD4C58" w:rsidP="0030542C">
      <w:pPr>
        <w:pStyle w:val="NoSpacing"/>
        <w:jc w:val="both"/>
        <w:rPr>
          <w:rFonts w:ascii="Times New Roman" w:hAnsi="Times New Roman" w:cs="Times New Roman"/>
          <w:sz w:val="24"/>
          <w:szCs w:val="24"/>
        </w:rPr>
      </w:pPr>
    </w:p>
    <w:p w14:paraId="369311FE" w14:textId="6EDD7CD8" w:rsidR="00CD4C58" w:rsidRPr="00874434" w:rsidRDefault="00CD4C58" w:rsidP="0030542C">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 xml:space="preserve">ЦИК БиХ је у јулу 2020. године усвојила </w:t>
      </w:r>
      <w:r w:rsidRPr="00874434">
        <w:rPr>
          <w:rFonts w:ascii="Times New Roman" w:hAnsi="Times New Roman" w:cs="Times New Roman"/>
          <w:b/>
          <w:bCs/>
          <w:sz w:val="24"/>
          <w:szCs w:val="24"/>
        </w:rPr>
        <w:t>Изјаву о опредјељености за равноправност полова,</w:t>
      </w:r>
      <w:r w:rsidRPr="00874434">
        <w:rPr>
          <w:rFonts w:ascii="Times New Roman" w:hAnsi="Times New Roman" w:cs="Times New Roman"/>
          <w:sz w:val="24"/>
          <w:szCs w:val="24"/>
        </w:rPr>
        <w:t xml:space="preserve"> која је израђена у сар</w:t>
      </w:r>
      <w:r w:rsidR="00672BE7">
        <w:rPr>
          <w:rFonts w:ascii="Times New Roman" w:hAnsi="Times New Roman" w:cs="Times New Roman"/>
          <w:sz w:val="24"/>
          <w:szCs w:val="24"/>
        </w:rPr>
        <w:t>адњи са АР</w:t>
      </w:r>
      <w:r w:rsidR="00672BE7">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Х МЉПИ, којом ЦИК БиХ исказује своју одлучност да ће активностима и иницијативама у оквиру својих надлежности поштовати релевантне међународне конвенције и одредбе З</w:t>
      </w:r>
      <w:r>
        <w:rPr>
          <w:rFonts w:ascii="Times New Roman" w:hAnsi="Times New Roman" w:cs="Times New Roman"/>
          <w:sz w:val="24"/>
          <w:szCs w:val="24"/>
        </w:rPr>
        <w:t>о</w:t>
      </w:r>
      <w:r w:rsidR="00672BE7">
        <w:rPr>
          <w:rFonts w:ascii="Times New Roman" w:hAnsi="Times New Roman" w:cs="Times New Roman"/>
          <w:sz w:val="24"/>
          <w:szCs w:val="24"/>
        </w:rPr>
        <w:t>Р</w:t>
      </w:r>
      <w:r w:rsidR="00672BE7">
        <w:rPr>
          <w:rFonts w:ascii="Times New Roman" w:hAnsi="Times New Roman" w:cs="Times New Roman"/>
          <w:sz w:val="24"/>
          <w:szCs w:val="24"/>
          <w:lang w:val="sr-Cyrl-BA"/>
        </w:rPr>
        <w:t>П</w:t>
      </w:r>
      <w:r w:rsidRPr="00874434">
        <w:rPr>
          <w:rFonts w:ascii="Times New Roman" w:hAnsi="Times New Roman" w:cs="Times New Roman"/>
          <w:sz w:val="24"/>
          <w:szCs w:val="24"/>
        </w:rPr>
        <w:t>-а, за</w:t>
      </w:r>
      <w:r w:rsidR="00672BE7">
        <w:rPr>
          <w:rFonts w:ascii="Times New Roman" w:hAnsi="Times New Roman" w:cs="Times New Roman"/>
          <w:sz w:val="24"/>
          <w:szCs w:val="24"/>
        </w:rPr>
        <w:t xml:space="preserve">говарати питања равноправности </w:t>
      </w:r>
      <w:r w:rsidRPr="00874434">
        <w:rPr>
          <w:rFonts w:ascii="Times New Roman" w:hAnsi="Times New Roman" w:cs="Times New Roman"/>
          <w:sz w:val="24"/>
          <w:szCs w:val="24"/>
        </w:rPr>
        <w:t>полова и тежити</w:t>
      </w:r>
      <w:r>
        <w:rPr>
          <w:rFonts w:ascii="Times New Roman" w:hAnsi="Times New Roman" w:cs="Times New Roman"/>
          <w:sz w:val="24"/>
          <w:szCs w:val="24"/>
        </w:rPr>
        <w:t xml:space="preserve"> ка</w:t>
      </w:r>
      <w:r w:rsidRPr="00874434">
        <w:rPr>
          <w:rFonts w:ascii="Times New Roman" w:hAnsi="Times New Roman" w:cs="Times New Roman"/>
          <w:sz w:val="24"/>
          <w:szCs w:val="24"/>
        </w:rPr>
        <w:t xml:space="preserve"> остваривању напретка на пољу равноправности полова у свим областима јавног и политичког живота.</w:t>
      </w:r>
    </w:p>
    <w:p w14:paraId="4325FDC9" w14:textId="77777777" w:rsidR="00CD4C58" w:rsidRPr="00874434" w:rsidRDefault="00CD4C58" w:rsidP="0030542C">
      <w:pPr>
        <w:pStyle w:val="NormalWeb"/>
        <w:shd w:val="clear" w:color="auto" w:fill="FFFFFF"/>
        <w:spacing w:before="0" w:beforeAutospacing="0" w:after="0" w:afterAutospacing="0"/>
        <w:textAlignment w:val="baseline"/>
        <w:rPr>
          <w:color w:val="696973"/>
        </w:rPr>
      </w:pPr>
    </w:p>
    <w:p w14:paraId="2385F0EC" w14:textId="5B41F456" w:rsidR="00CD4C58" w:rsidRPr="00874434" w:rsidRDefault="00CD4C58" w:rsidP="0030542C">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Након Оп</w:t>
      </w:r>
      <w:r w:rsidR="00583D08">
        <w:rPr>
          <w:rFonts w:ascii="Times New Roman" w:hAnsi="Times New Roman" w:cs="Times New Roman"/>
          <w:sz w:val="24"/>
          <w:szCs w:val="24"/>
        </w:rPr>
        <w:t>шт</w:t>
      </w:r>
      <w:r w:rsidRPr="00874434">
        <w:rPr>
          <w:rFonts w:ascii="Times New Roman" w:hAnsi="Times New Roman" w:cs="Times New Roman"/>
          <w:sz w:val="24"/>
          <w:szCs w:val="24"/>
        </w:rPr>
        <w:t>их избора 2018. године, а у складу са чланом 20. З</w:t>
      </w:r>
      <w:r>
        <w:rPr>
          <w:rFonts w:ascii="Times New Roman" w:hAnsi="Times New Roman" w:cs="Times New Roman"/>
          <w:sz w:val="24"/>
          <w:szCs w:val="24"/>
        </w:rPr>
        <w:t>о</w:t>
      </w:r>
      <w:r w:rsidRPr="00874434">
        <w:rPr>
          <w:rFonts w:ascii="Times New Roman" w:hAnsi="Times New Roman" w:cs="Times New Roman"/>
          <w:sz w:val="24"/>
          <w:szCs w:val="24"/>
        </w:rPr>
        <w:t>Р</w:t>
      </w:r>
      <w:r w:rsidR="00583D08">
        <w:rPr>
          <w:rFonts w:ascii="Times New Roman" w:hAnsi="Times New Roman" w:cs="Times New Roman"/>
          <w:sz w:val="24"/>
          <w:szCs w:val="24"/>
          <w:lang w:val="sr-Cyrl-BA"/>
        </w:rPr>
        <w:t>П</w:t>
      </w:r>
      <w:r w:rsidRPr="00874434">
        <w:rPr>
          <w:rFonts w:ascii="Times New Roman" w:hAnsi="Times New Roman" w:cs="Times New Roman"/>
          <w:sz w:val="24"/>
          <w:szCs w:val="24"/>
        </w:rPr>
        <w:t xml:space="preserve"> Б</w:t>
      </w:r>
      <w:r>
        <w:rPr>
          <w:rFonts w:ascii="Times New Roman" w:hAnsi="Times New Roman" w:cs="Times New Roman"/>
          <w:sz w:val="24"/>
          <w:szCs w:val="24"/>
        </w:rPr>
        <w:t>и</w:t>
      </w:r>
      <w:r w:rsidRPr="00874434">
        <w:rPr>
          <w:rFonts w:ascii="Times New Roman" w:hAnsi="Times New Roman" w:cs="Times New Roman"/>
          <w:sz w:val="24"/>
          <w:szCs w:val="24"/>
        </w:rPr>
        <w:t>Х, АР</w:t>
      </w:r>
      <w:r w:rsidR="00583D08">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 xml:space="preserve">Х МЉПИ је упутила политичким </w:t>
      </w:r>
      <w:r>
        <w:rPr>
          <w:rFonts w:ascii="Times New Roman" w:hAnsi="Times New Roman" w:cs="Times New Roman"/>
          <w:sz w:val="24"/>
          <w:szCs w:val="24"/>
        </w:rPr>
        <w:t>странкама</w:t>
      </w:r>
      <w:r w:rsidRPr="00874434">
        <w:rPr>
          <w:rFonts w:ascii="Times New Roman" w:hAnsi="Times New Roman" w:cs="Times New Roman"/>
          <w:sz w:val="24"/>
          <w:szCs w:val="24"/>
        </w:rPr>
        <w:t>, Колегију ПД ПС Б</w:t>
      </w:r>
      <w:r>
        <w:rPr>
          <w:rFonts w:ascii="Times New Roman" w:hAnsi="Times New Roman" w:cs="Times New Roman"/>
          <w:sz w:val="24"/>
          <w:szCs w:val="24"/>
        </w:rPr>
        <w:t>и</w:t>
      </w:r>
      <w:r w:rsidRPr="00874434">
        <w:rPr>
          <w:rFonts w:ascii="Times New Roman" w:hAnsi="Times New Roman" w:cs="Times New Roman"/>
          <w:sz w:val="24"/>
          <w:szCs w:val="24"/>
        </w:rPr>
        <w:t xml:space="preserve">Х и Комисији за припрему избора </w:t>
      </w:r>
      <w:r w:rsidR="00583D08">
        <w:rPr>
          <w:rFonts w:ascii="Times New Roman" w:hAnsi="Times New Roman" w:cs="Times New Roman"/>
          <w:sz w:val="24"/>
          <w:szCs w:val="24"/>
          <w:lang w:val="sr-Cyrl-BA"/>
        </w:rPr>
        <w:t>С</w:t>
      </w:r>
      <w:r w:rsidRPr="00874434">
        <w:rPr>
          <w:rFonts w:ascii="Times New Roman" w:hAnsi="Times New Roman" w:cs="Times New Roman"/>
          <w:sz w:val="24"/>
          <w:szCs w:val="24"/>
        </w:rPr>
        <w:t xml:space="preserve">М БиХ, </w:t>
      </w:r>
      <w:r w:rsidRPr="00874434">
        <w:rPr>
          <w:rFonts w:ascii="Times New Roman" w:hAnsi="Times New Roman" w:cs="Times New Roman"/>
          <w:b/>
          <w:bCs/>
          <w:sz w:val="24"/>
          <w:szCs w:val="24"/>
        </w:rPr>
        <w:t xml:space="preserve">Препоруку за равноправну заступљеност оба пола у </w:t>
      </w:r>
      <w:r w:rsidR="00583D08">
        <w:rPr>
          <w:rFonts w:ascii="Times New Roman" w:hAnsi="Times New Roman" w:cs="Times New Roman"/>
          <w:b/>
          <w:bCs/>
          <w:sz w:val="24"/>
          <w:szCs w:val="24"/>
          <w:lang w:val="sr-Cyrl-BA"/>
        </w:rPr>
        <w:t>С</w:t>
      </w:r>
      <w:r w:rsidRPr="00874434">
        <w:rPr>
          <w:rFonts w:ascii="Times New Roman" w:hAnsi="Times New Roman" w:cs="Times New Roman"/>
          <w:b/>
          <w:bCs/>
          <w:sz w:val="24"/>
          <w:szCs w:val="24"/>
        </w:rPr>
        <w:t>М БиХ,</w:t>
      </w:r>
      <w:r w:rsidRPr="00874434">
        <w:rPr>
          <w:rFonts w:ascii="Times New Roman" w:hAnsi="Times New Roman" w:cs="Times New Roman"/>
          <w:sz w:val="24"/>
          <w:szCs w:val="24"/>
        </w:rPr>
        <w:t xml:space="preserve"> а клубовима народа у Дому народа ПС БИХ и клубовима посланика у ПД ПС Б</w:t>
      </w:r>
      <w:r>
        <w:rPr>
          <w:rFonts w:ascii="Times New Roman" w:hAnsi="Times New Roman" w:cs="Times New Roman"/>
          <w:sz w:val="24"/>
          <w:szCs w:val="24"/>
        </w:rPr>
        <w:t>и</w:t>
      </w:r>
      <w:r w:rsidRPr="00874434">
        <w:rPr>
          <w:rFonts w:ascii="Times New Roman" w:hAnsi="Times New Roman" w:cs="Times New Roman"/>
          <w:sz w:val="24"/>
          <w:szCs w:val="24"/>
        </w:rPr>
        <w:t xml:space="preserve">Х, </w:t>
      </w:r>
      <w:r w:rsidRPr="00874434">
        <w:rPr>
          <w:rFonts w:ascii="Times New Roman" w:hAnsi="Times New Roman" w:cs="Times New Roman"/>
          <w:b/>
          <w:bCs/>
          <w:sz w:val="24"/>
          <w:szCs w:val="24"/>
        </w:rPr>
        <w:t xml:space="preserve">Препоруку </w:t>
      </w:r>
      <w:r w:rsidRPr="00874434">
        <w:rPr>
          <w:rFonts w:ascii="Times New Roman" w:hAnsi="Times New Roman" w:cs="Times New Roman"/>
          <w:bCs/>
          <w:sz w:val="24"/>
          <w:szCs w:val="24"/>
        </w:rPr>
        <w:t>да при предлагању чланова комисија оба дома</w:t>
      </w:r>
      <w:r w:rsidRPr="00874434">
        <w:rPr>
          <w:rFonts w:ascii="Times New Roman" w:hAnsi="Times New Roman" w:cs="Times New Roman"/>
          <w:sz w:val="24"/>
          <w:szCs w:val="24"/>
        </w:rPr>
        <w:t xml:space="preserve"> воде рачун</w:t>
      </w:r>
      <w:r w:rsidR="00583D08">
        <w:rPr>
          <w:rFonts w:ascii="Times New Roman" w:hAnsi="Times New Roman" w:cs="Times New Roman"/>
          <w:sz w:val="24"/>
          <w:szCs w:val="24"/>
        </w:rPr>
        <w:t xml:space="preserve">а о равноправној заступљености </w:t>
      </w:r>
      <w:r w:rsidRPr="00874434">
        <w:rPr>
          <w:rFonts w:ascii="Times New Roman" w:hAnsi="Times New Roman" w:cs="Times New Roman"/>
          <w:sz w:val="24"/>
          <w:szCs w:val="24"/>
        </w:rPr>
        <w:t>полова у складу са чланом 20. З</w:t>
      </w:r>
      <w:r>
        <w:rPr>
          <w:rFonts w:ascii="Times New Roman" w:hAnsi="Times New Roman" w:cs="Times New Roman"/>
          <w:sz w:val="24"/>
          <w:szCs w:val="24"/>
        </w:rPr>
        <w:t>о</w:t>
      </w:r>
      <w:r w:rsidRPr="00874434">
        <w:rPr>
          <w:rFonts w:ascii="Times New Roman" w:hAnsi="Times New Roman" w:cs="Times New Roman"/>
          <w:sz w:val="24"/>
          <w:szCs w:val="24"/>
        </w:rPr>
        <w:t>Р</w:t>
      </w:r>
      <w:r w:rsidR="00583D08">
        <w:rPr>
          <w:rFonts w:ascii="Times New Roman" w:hAnsi="Times New Roman" w:cs="Times New Roman"/>
          <w:sz w:val="24"/>
          <w:szCs w:val="24"/>
          <w:lang w:val="sr-Cyrl-BA"/>
        </w:rPr>
        <w:t>П</w:t>
      </w:r>
      <w:r w:rsidRPr="00874434">
        <w:rPr>
          <w:rFonts w:ascii="Times New Roman" w:hAnsi="Times New Roman" w:cs="Times New Roman"/>
          <w:sz w:val="24"/>
          <w:szCs w:val="24"/>
        </w:rPr>
        <w:t xml:space="preserve"> Б</w:t>
      </w:r>
      <w:r>
        <w:rPr>
          <w:rFonts w:ascii="Times New Roman" w:hAnsi="Times New Roman" w:cs="Times New Roman"/>
          <w:sz w:val="24"/>
          <w:szCs w:val="24"/>
        </w:rPr>
        <w:t>и</w:t>
      </w:r>
      <w:r w:rsidRPr="00874434">
        <w:rPr>
          <w:rFonts w:ascii="Times New Roman" w:hAnsi="Times New Roman" w:cs="Times New Roman"/>
          <w:sz w:val="24"/>
          <w:szCs w:val="24"/>
        </w:rPr>
        <w:t>Х.</w:t>
      </w:r>
      <w:r>
        <w:rPr>
          <w:rFonts w:ascii="Times New Roman" w:hAnsi="Times New Roman" w:cs="Times New Roman"/>
          <w:sz w:val="24"/>
          <w:szCs w:val="24"/>
        </w:rPr>
        <w:t xml:space="preserve"> На</w:t>
      </w:r>
      <w:r w:rsidRPr="00874434">
        <w:rPr>
          <w:rFonts w:ascii="Times New Roman" w:hAnsi="Times New Roman" w:cs="Times New Roman"/>
          <w:sz w:val="24"/>
          <w:szCs w:val="24"/>
        </w:rPr>
        <w:t>жалост, препорука није допринијела да се родна структура комисија приближи законском минимуму.</w:t>
      </w:r>
    </w:p>
    <w:p w14:paraId="64784C99" w14:textId="77777777" w:rsidR="00CD4C58" w:rsidRPr="00874434" w:rsidRDefault="00CD4C58" w:rsidP="0030542C">
      <w:pPr>
        <w:pStyle w:val="NormalWeb"/>
        <w:shd w:val="clear" w:color="auto" w:fill="FFFFFF"/>
        <w:spacing w:before="0" w:beforeAutospacing="0" w:after="0" w:afterAutospacing="0"/>
        <w:textAlignment w:val="baseline"/>
        <w:rPr>
          <w:color w:val="696973"/>
        </w:rPr>
      </w:pPr>
    </w:p>
    <w:p w14:paraId="761F72A1" w14:textId="3484A3C7" w:rsidR="00CD4C58" w:rsidRPr="00874434" w:rsidRDefault="00CD4C58" w:rsidP="0030542C">
      <w:pPr>
        <w:pStyle w:val="NormalWeb"/>
        <w:shd w:val="clear" w:color="auto" w:fill="FFFFFF"/>
        <w:spacing w:before="0" w:beforeAutospacing="0" w:after="0" w:afterAutospacing="0"/>
        <w:jc w:val="both"/>
        <w:textAlignment w:val="baseline"/>
      </w:pPr>
      <w:r w:rsidRPr="00874434">
        <w:t>Прије термина за предају изборних листи за учествовање на Локалним изборима 2020. године, АР</w:t>
      </w:r>
      <w:r w:rsidR="00583D08">
        <w:rPr>
          <w:lang w:val="sr-Cyrl-BA"/>
        </w:rPr>
        <w:t>П</w:t>
      </w:r>
      <w:r>
        <w:t xml:space="preserve"> </w:t>
      </w:r>
      <w:r w:rsidRPr="00874434">
        <w:t>БиХ МЉПИ је упути</w:t>
      </w:r>
      <w:r>
        <w:t>ла</w:t>
      </w:r>
      <w:r w:rsidRPr="00874434">
        <w:t xml:space="preserve"> </w:t>
      </w:r>
      <w:r w:rsidRPr="00874434">
        <w:rPr>
          <w:bCs/>
        </w:rPr>
        <w:t>отворено писмо регистр</w:t>
      </w:r>
      <w:r>
        <w:rPr>
          <w:bCs/>
        </w:rPr>
        <w:t>ованим</w:t>
      </w:r>
      <w:r w:rsidRPr="00874434">
        <w:rPr>
          <w:bCs/>
        </w:rPr>
        <w:t xml:space="preserve"> политичким странкама</w:t>
      </w:r>
      <w:r w:rsidRPr="00874434">
        <w:t xml:space="preserve">: </w:t>
      </w:r>
      <w:r w:rsidRPr="00874434">
        <w:rPr>
          <w:b/>
          <w:bCs/>
        </w:rPr>
        <w:t>„Номин</w:t>
      </w:r>
      <w:r w:rsidR="00583D08">
        <w:rPr>
          <w:b/>
          <w:bCs/>
          <w:lang w:val="sr-Cyrl-BA"/>
        </w:rPr>
        <w:t>ујте</w:t>
      </w:r>
      <w:r w:rsidRPr="00874434">
        <w:rPr>
          <w:b/>
          <w:bCs/>
        </w:rPr>
        <w:t xml:space="preserve"> и промови</w:t>
      </w:r>
      <w:r w:rsidR="00583D08">
        <w:rPr>
          <w:b/>
          <w:bCs/>
          <w:lang w:val="sr-Cyrl-BA"/>
        </w:rPr>
        <w:t>шите</w:t>
      </w:r>
      <w:r w:rsidRPr="00874434">
        <w:rPr>
          <w:b/>
          <w:bCs/>
        </w:rPr>
        <w:t xml:space="preserve"> кандидаткиње – то користи свима”</w:t>
      </w:r>
      <w:r w:rsidRPr="00874434">
        <w:t xml:space="preserve"> с циљем веће заступљености жена-носитељ</w:t>
      </w:r>
      <w:r w:rsidR="00583D08">
        <w:rPr>
          <w:lang w:val="sr-Cyrl-BA"/>
        </w:rPr>
        <w:t>ки</w:t>
      </w:r>
      <w:r w:rsidRPr="00874434">
        <w:t xml:space="preserve"> кандидатских листа. </w:t>
      </w:r>
      <w:r>
        <w:t>Поводом</w:t>
      </w:r>
      <w:r w:rsidRPr="00874434">
        <w:t xml:space="preserve"> почетка предизборне кампање, АР</w:t>
      </w:r>
      <w:r w:rsidR="00583D08">
        <w:rPr>
          <w:lang w:val="sr-Cyrl-BA"/>
        </w:rPr>
        <w:t>П</w:t>
      </w:r>
      <w:r>
        <w:t xml:space="preserve"> </w:t>
      </w:r>
      <w:r w:rsidRPr="00874434">
        <w:t>БиХ МЉПИ је свим политичким субјектима и јавности упути</w:t>
      </w:r>
      <w:r>
        <w:t>ла</w:t>
      </w:r>
      <w:r w:rsidRPr="00874434">
        <w:t xml:space="preserve"> и </w:t>
      </w:r>
      <w:r w:rsidR="00583D08">
        <w:rPr>
          <w:b/>
          <w:bCs/>
        </w:rPr>
        <w:t>Јавно саопшт</w:t>
      </w:r>
      <w:r w:rsidRPr="00874434">
        <w:rPr>
          <w:b/>
          <w:bCs/>
        </w:rPr>
        <w:t>ење о пош</w:t>
      </w:r>
      <w:r w:rsidR="00583D08">
        <w:rPr>
          <w:b/>
          <w:bCs/>
        </w:rPr>
        <w:t xml:space="preserve">товању принципа равноправности </w:t>
      </w:r>
      <w:r w:rsidRPr="00874434">
        <w:rPr>
          <w:b/>
          <w:bCs/>
        </w:rPr>
        <w:t xml:space="preserve">полова и уздржавање од стереотипа и сексизма </w:t>
      </w:r>
      <w:r w:rsidRPr="00874434">
        <w:rPr>
          <w:b/>
        </w:rPr>
        <w:t>у садржају јавних наступа и материјала током предизборне кампање</w:t>
      </w:r>
      <w:r w:rsidRPr="00874434">
        <w:t xml:space="preserve">. </w:t>
      </w:r>
    </w:p>
    <w:p w14:paraId="2F7D7DA8" w14:textId="77777777" w:rsidR="00CD4C58" w:rsidRPr="0017157D" w:rsidRDefault="00CD4C58" w:rsidP="0030542C">
      <w:pPr>
        <w:pStyle w:val="NormalWeb"/>
        <w:shd w:val="clear" w:color="auto" w:fill="FFFFFF"/>
        <w:spacing w:before="0" w:beforeAutospacing="0" w:after="0" w:afterAutospacing="0"/>
        <w:jc w:val="both"/>
        <w:textAlignment w:val="baseline"/>
        <w:rPr>
          <w:lang w:val="bs-Latn-BA"/>
        </w:rPr>
      </w:pPr>
    </w:p>
    <w:p w14:paraId="7C4A508C" w14:textId="5B75F6DF" w:rsidR="00CD4C58" w:rsidRPr="00874434" w:rsidRDefault="00CD4C58" w:rsidP="0030542C">
      <w:pPr>
        <w:jc w:val="both"/>
        <w:rPr>
          <w:rFonts w:ascii="Times New Roman" w:hAnsi="Times New Roman" w:cs="Times New Roman"/>
          <w:sz w:val="24"/>
          <w:szCs w:val="24"/>
        </w:rPr>
      </w:pPr>
      <w:r w:rsidRPr="0017157D">
        <w:rPr>
          <w:rFonts w:ascii="Times New Roman" w:hAnsi="Times New Roman" w:cs="Times New Roman"/>
          <w:sz w:val="24"/>
          <w:szCs w:val="24"/>
        </w:rPr>
        <w:t>АР</w:t>
      </w:r>
      <w:r w:rsidR="00583D08">
        <w:rPr>
          <w:rFonts w:ascii="Times New Roman" w:hAnsi="Times New Roman" w:cs="Times New Roman"/>
          <w:sz w:val="24"/>
          <w:szCs w:val="24"/>
          <w:lang w:val="sr-Cyrl-BA"/>
        </w:rPr>
        <w:t>П</w:t>
      </w:r>
      <w:r w:rsidRPr="0017157D">
        <w:rPr>
          <w:rFonts w:ascii="Times New Roman" w:hAnsi="Times New Roman" w:cs="Times New Roman"/>
          <w:sz w:val="24"/>
          <w:szCs w:val="24"/>
        </w:rPr>
        <w:t xml:space="preserve"> БиХ МЉПИ</w:t>
      </w:r>
      <w:r w:rsidRPr="00874434">
        <w:rPr>
          <w:rFonts w:ascii="Times New Roman" w:hAnsi="Times New Roman" w:cs="Times New Roman"/>
          <w:sz w:val="24"/>
          <w:szCs w:val="24"/>
        </w:rPr>
        <w:t xml:space="preserve"> је, у партнерству са </w:t>
      </w:r>
      <w:r w:rsidR="00210E10">
        <w:rPr>
          <w:rFonts w:ascii="Times New Roman" w:hAnsi="Times New Roman" w:cs="Times New Roman"/>
          <w:sz w:val="24"/>
          <w:szCs w:val="24"/>
          <w:lang w:val="sr-Cyrl-BA"/>
        </w:rPr>
        <w:t>ОЕБС</w:t>
      </w:r>
      <w:r w:rsidRPr="00874434">
        <w:rPr>
          <w:rFonts w:ascii="Times New Roman" w:hAnsi="Times New Roman" w:cs="Times New Roman"/>
          <w:sz w:val="24"/>
          <w:szCs w:val="24"/>
        </w:rPr>
        <w:t>-ом уочи Оп</w:t>
      </w:r>
      <w:r w:rsidR="00583D08">
        <w:rPr>
          <w:rFonts w:ascii="Times New Roman" w:hAnsi="Times New Roman" w:cs="Times New Roman"/>
          <w:sz w:val="24"/>
          <w:szCs w:val="24"/>
        </w:rPr>
        <w:t>шт</w:t>
      </w:r>
      <w:r w:rsidRPr="00874434">
        <w:rPr>
          <w:rFonts w:ascii="Times New Roman" w:hAnsi="Times New Roman" w:cs="Times New Roman"/>
          <w:sz w:val="24"/>
          <w:szCs w:val="24"/>
        </w:rPr>
        <w:t>их избора 2022</w:t>
      </w:r>
      <w:r>
        <w:rPr>
          <w:rFonts w:ascii="Times New Roman" w:hAnsi="Times New Roman" w:cs="Times New Roman"/>
          <w:sz w:val="24"/>
          <w:szCs w:val="24"/>
        </w:rPr>
        <w:t>.</w:t>
      </w:r>
      <w:r w:rsidRPr="00874434">
        <w:rPr>
          <w:rFonts w:ascii="Times New Roman" w:hAnsi="Times New Roman" w:cs="Times New Roman"/>
          <w:sz w:val="24"/>
          <w:szCs w:val="24"/>
        </w:rPr>
        <w:t xml:space="preserve"> године на адресе свих 145 политичких </w:t>
      </w:r>
      <w:r w:rsidR="00583D08">
        <w:rPr>
          <w:rFonts w:ascii="Times New Roman" w:hAnsi="Times New Roman" w:cs="Times New Roman"/>
          <w:sz w:val="24"/>
          <w:szCs w:val="24"/>
          <w:lang w:val="sr-Cyrl-BA"/>
        </w:rPr>
        <w:t>партија</w:t>
      </w:r>
      <w:r w:rsidR="00583D08">
        <w:rPr>
          <w:rFonts w:ascii="Times New Roman" w:hAnsi="Times New Roman" w:cs="Times New Roman"/>
          <w:sz w:val="24"/>
          <w:szCs w:val="24"/>
        </w:rPr>
        <w:t xml:space="preserve"> овјерених за Општ</w:t>
      </w:r>
      <w:r w:rsidRPr="00874434">
        <w:rPr>
          <w:rFonts w:ascii="Times New Roman" w:hAnsi="Times New Roman" w:cs="Times New Roman"/>
          <w:sz w:val="24"/>
          <w:szCs w:val="24"/>
        </w:rPr>
        <w:t>е изборе 2022</w:t>
      </w:r>
      <w:r>
        <w:rPr>
          <w:rFonts w:ascii="Times New Roman" w:hAnsi="Times New Roman" w:cs="Times New Roman"/>
          <w:sz w:val="24"/>
          <w:szCs w:val="24"/>
        </w:rPr>
        <w:t>. године</w:t>
      </w:r>
      <w:r w:rsidRPr="00874434">
        <w:rPr>
          <w:rFonts w:ascii="Times New Roman" w:hAnsi="Times New Roman" w:cs="Times New Roman"/>
          <w:sz w:val="24"/>
          <w:szCs w:val="24"/>
        </w:rPr>
        <w:t xml:space="preserve"> послала </w:t>
      </w:r>
      <w:r w:rsidRPr="00874434">
        <w:rPr>
          <w:rStyle w:val="Strong"/>
          <w:rFonts w:ascii="Times New Roman" w:hAnsi="Times New Roman" w:cs="Times New Roman"/>
          <w:sz w:val="24"/>
          <w:szCs w:val="24"/>
          <w:bdr w:val="none" w:sz="0" w:space="0" w:color="auto" w:frame="1"/>
        </w:rPr>
        <w:t>Изјаву политичких странака о опредијељености</w:t>
      </w:r>
      <w:r w:rsidR="00583D08">
        <w:rPr>
          <w:rStyle w:val="Strong"/>
          <w:rFonts w:ascii="Times New Roman" w:hAnsi="Times New Roman" w:cs="Times New Roman"/>
          <w:sz w:val="24"/>
          <w:szCs w:val="24"/>
          <w:bdr w:val="none" w:sz="0" w:space="0" w:color="auto" w:frame="1"/>
        </w:rPr>
        <w:t xml:space="preserve"> за остваривање равноправности </w:t>
      </w:r>
      <w:r w:rsidRPr="00874434">
        <w:rPr>
          <w:rStyle w:val="Strong"/>
          <w:rFonts w:ascii="Times New Roman" w:hAnsi="Times New Roman" w:cs="Times New Roman"/>
          <w:sz w:val="24"/>
          <w:szCs w:val="24"/>
          <w:bdr w:val="none" w:sz="0" w:space="0" w:color="auto" w:frame="1"/>
        </w:rPr>
        <w:t>полова</w:t>
      </w:r>
      <w:r w:rsidRPr="0017157D">
        <w:rPr>
          <w:rFonts w:ascii="Times New Roman" w:hAnsi="Times New Roman" w:cs="Times New Roman"/>
          <w:sz w:val="24"/>
          <w:szCs w:val="24"/>
          <w:bdr w:val="none" w:sz="0" w:space="0" w:color="auto" w:frame="1"/>
        </w:rPr>
        <w:t>.</w:t>
      </w:r>
      <w:r w:rsidRPr="00874434">
        <w:rPr>
          <w:rFonts w:ascii="Times New Roman" w:hAnsi="Times New Roman" w:cs="Times New Roman"/>
          <w:sz w:val="24"/>
          <w:szCs w:val="24"/>
          <w:lang w:val="en-US"/>
        </w:rPr>
        <w:t xml:space="preserve"> </w:t>
      </w:r>
      <w:r w:rsidRPr="00874434">
        <w:rPr>
          <w:rFonts w:ascii="Times New Roman" w:hAnsi="Times New Roman" w:cs="Times New Roman"/>
          <w:sz w:val="24"/>
          <w:szCs w:val="24"/>
        </w:rPr>
        <w:t>Странке су позване да искажу недвосмислену опредијељеност у смјеру пош</w:t>
      </w:r>
      <w:r w:rsidR="00583D08">
        <w:rPr>
          <w:rFonts w:ascii="Times New Roman" w:hAnsi="Times New Roman" w:cs="Times New Roman"/>
          <w:sz w:val="24"/>
          <w:szCs w:val="24"/>
        </w:rPr>
        <w:t xml:space="preserve">тивања и јачања равноправности </w:t>
      </w:r>
      <w:r w:rsidRPr="00874434">
        <w:rPr>
          <w:rFonts w:ascii="Times New Roman" w:hAnsi="Times New Roman" w:cs="Times New Roman"/>
          <w:sz w:val="24"/>
          <w:szCs w:val="24"/>
        </w:rPr>
        <w:t>полова у раду политичких стран</w:t>
      </w:r>
      <w:r>
        <w:rPr>
          <w:rFonts w:ascii="Times New Roman" w:hAnsi="Times New Roman" w:cs="Times New Roman"/>
          <w:sz w:val="24"/>
          <w:szCs w:val="24"/>
        </w:rPr>
        <w:t>ака</w:t>
      </w:r>
      <w:r w:rsidRPr="00874434">
        <w:rPr>
          <w:rFonts w:ascii="Times New Roman" w:hAnsi="Times New Roman" w:cs="Times New Roman"/>
          <w:sz w:val="24"/>
          <w:szCs w:val="24"/>
        </w:rPr>
        <w:t xml:space="preserve">, </w:t>
      </w:r>
      <w:r w:rsidRPr="00826737">
        <w:rPr>
          <w:rFonts w:ascii="Times New Roman" w:hAnsi="Times New Roman" w:cs="Times New Roman"/>
          <w:sz w:val="24"/>
          <w:szCs w:val="24"/>
        </w:rPr>
        <w:t>али и друштва у цјелини, посе</w:t>
      </w:r>
      <w:r w:rsidR="00583D08">
        <w:rPr>
          <w:rFonts w:ascii="Times New Roman" w:hAnsi="Times New Roman" w:cs="Times New Roman"/>
          <w:sz w:val="24"/>
          <w:szCs w:val="24"/>
        </w:rPr>
        <w:t>бно у контексту предстојећих Општ</w:t>
      </w:r>
      <w:r w:rsidRPr="00826737">
        <w:rPr>
          <w:rFonts w:ascii="Times New Roman" w:hAnsi="Times New Roman" w:cs="Times New Roman"/>
          <w:sz w:val="24"/>
          <w:szCs w:val="24"/>
        </w:rPr>
        <w:t>их избора у БиХ</w:t>
      </w:r>
      <w:r w:rsidRPr="00874434">
        <w:rPr>
          <w:rFonts w:ascii="Times New Roman" w:hAnsi="Times New Roman" w:cs="Times New Roman"/>
          <w:sz w:val="24"/>
          <w:szCs w:val="24"/>
        </w:rPr>
        <w:t>.</w:t>
      </w:r>
    </w:p>
    <w:p w14:paraId="4A0105BE"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rPr>
      </w:pPr>
    </w:p>
    <w:p w14:paraId="24461FAB" w14:textId="69D1E48C" w:rsidR="00CD4C58" w:rsidRPr="00874434" w:rsidRDefault="00583D08" w:rsidP="0030542C">
      <w:pPr>
        <w:tabs>
          <w:tab w:val="left" w:pos="284"/>
          <w:tab w:val="left" w:pos="567"/>
          <w:tab w:val="left" w:pos="709"/>
        </w:tabs>
        <w:jc w:val="both"/>
        <w:rPr>
          <w:rFonts w:ascii="Times New Roman" w:hAnsi="Times New Roman" w:cs="Times New Roman"/>
          <w:b/>
          <w:sz w:val="24"/>
          <w:szCs w:val="24"/>
          <w:lang w:val="sr-Latn-ME"/>
        </w:rPr>
      </w:pPr>
      <w:r>
        <w:rPr>
          <w:rFonts w:ascii="Times New Roman" w:hAnsi="Times New Roman" w:cs="Times New Roman"/>
          <w:b/>
          <w:sz w:val="24"/>
          <w:szCs w:val="24"/>
        </w:rPr>
        <w:t>АР</w:t>
      </w:r>
      <w:r>
        <w:rPr>
          <w:rFonts w:ascii="Times New Roman" w:hAnsi="Times New Roman" w:cs="Times New Roman"/>
          <w:b/>
          <w:sz w:val="24"/>
          <w:szCs w:val="24"/>
          <w:lang w:val="sr-Cyrl-BA"/>
        </w:rPr>
        <w:t>П</w:t>
      </w:r>
      <w:r w:rsidR="00CD4C58">
        <w:rPr>
          <w:rFonts w:ascii="Times New Roman" w:hAnsi="Times New Roman" w:cs="Times New Roman"/>
          <w:b/>
          <w:sz w:val="24"/>
          <w:szCs w:val="24"/>
        </w:rPr>
        <w:t xml:space="preserve"> Би</w:t>
      </w:r>
      <w:r w:rsidR="00CD4C58" w:rsidRPr="00874434">
        <w:rPr>
          <w:rFonts w:ascii="Times New Roman" w:hAnsi="Times New Roman" w:cs="Times New Roman"/>
          <w:b/>
          <w:sz w:val="24"/>
          <w:szCs w:val="24"/>
        </w:rPr>
        <w:t>Х МЉПИ, ГЦ РС и ГЦ</w:t>
      </w:r>
      <w:r w:rsidR="00CD4C58">
        <w:rPr>
          <w:rFonts w:ascii="Times New Roman" w:hAnsi="Times New Roman" w:cs="Times New Roman"/>
          <w:b/>
          <w:sz w:val="24"/>
          <w:szCs w:val="24"/>
        </w:rPr>
        <w:t xml:space="preserve"> ФБи</w:t>
      </w:r>
      <w:r w:rsidR="00CD4C58" w:rsidRPr="00874434">
        <w:rPr>
          <w:rFonts w:ascii="Times New Roman" w:hAnsi="Times New Roman" w:cs="Times New Roman"/>
          <w:b/>
          <w:sz w:val="24"/>
          <w:szCs w:val="24"/>
        </w:rPr>
        <w:t>Х</w:t>
      </w:r>
      <w:r w:rsidR="00CD4C58" w:rsidRPr="00874434">
        <w:rPr>
          <w:rFonts w:ascii="Times New Roman" w:hAnsi="Times New Roman" w:cs="Times New Roman"/>
          <w:sz w:val="24"/>
          <w:szCs w:val="24"/>
        </w:rPr>
        <w:t xml:space="preserve"> су учествовали у </w:t>
      </w:r>
      <w:r w:rsidR="00CD4C58" w:rsidRPr="00874434">
        <w:rPr>
          <w:rFonts w:ascii="Times New Roman" w:hAnsi="Times New Roman" w:cs="Times New Roman"/>
          <w:b/>
          <w:sz w:val="24"/>
          <w:szCs w:val="24"/>
        </w:rPr>
        <w:t>истраживању на тему политичког учешћа жена,</w:t>
      </w:r>
      <w:r w:rsidR="00CD4C58" w:rsidRPr="00874434">
        <w:rPr>
          <w:rFonts w:ascii="Times New Roman" w:hAnsi="Times New Roman" w:cs="Times New Roman"/>
          <w:sz w:val="24"/>
          <w:szCs w:val="24"/>
        </w:rPr>
        <w:t xml:space="preserve"> које је, уз подршку </w:t>
      </w:r>
      <w:r w:rsidR="00CD4C58" w:rsidRPr="00826737">
        <w:rPr>
          <w:rFonts w:ascii="Times New Roman" w:hAnsi="Times New Roman" w:cs="Times New Roman"/>
          <w:i/>
          <w:sz w:val="24"/>
          <w:szCs w:val="24"/>
        </w:rPr>
        <w:t>СИДЕ</w:t>
      </w:r>
      <w:r w:rsidR="00CD4C58" w:rsidRPr="00874434">
        <w:rPr>
          <w:rFonts w:ascii="Times New Roman" w:hAnsi="Times New Roman" w:cs="Times New Roman"/>
          <w:sz w:val="24"/>
          <w:szCs w:val="24"/>
        </w:rPr>
        <w:t xml:space="preserve"> и у партнерству са ЦИК БиХ и ПС БиХ, </w:t>
      </w:r>
      <w:r>
        <w:rPr>
          <w:rFonts w:ascii="Times New Roman" w:hAnsi="Times New Roman" w:cs="Times New Roman"/>
          <w:sz w:val="24"/>
          <w:szCs w:val="24"/>
          <w:lang w:val="sr-Cyrl-BA"/>
        </w:rPr>
        <w:t>спроводио</w:t>
      </w:r>
      <w:r w:rsidR="00CD4C58" w:rsidRPr="00874434">
        <w:rPr>
          <w:rFonts w:ascii="Times New Roman" w:hAnsi="Times New Roman" w:cs="Times New Roman"/>
          <w:sz w:val="24"/>
          <w:szCs w:val="24"/>
        </w:rPr>
        <w:t xml:space="preserve"> </w:t>
      </w:r>
      <w:r w:rsidRPr="00583D08">
        <w:rPr>
          <w:rFonts w:ascii="Times New Roman" w:hAnsi="Times New Roman" w:cs="Times New Roman"/>
          <w:i/>
          <w:sz w:val="24"/>
          <w:szCs w:val="24"/>
        </w:rPr>
        <w:t>UNDP/UN Women</w:t>
      </w:r>
      <w:r w:rsidR="00CD4C58" w:rsidRPr="00874434">
        <w:rPr>
          <w:rFonts w:ascii="Times New Roman" w:hAnsi="Times New Roman" w:cs="Times New Roman"/>
          <w:sz w:val="24"/>
          <w:szCs w:val="24"/>
        </w:rPr>
        <w:t xml:space="preserve">. </w:t>
      </w:r>
      <w:r w:rsidR="00CD4C58" w:rsidRPr="00826737">
        <w:rPr>
          <w:rFonts w:ascii="Times New Roman" w:hAnsi="Times New Roman" w:cs="Times New Roman"/>
          <w:sz w:val="24"/>
          <w:szCs w:val="24"/>
        </w:rPr>
        <w:t>Између осталог, истраживање је идентифи</w:t>
      </w:r>
      <w:r>
        <w:rPr>
          <w:rFonts w:ascii="Times New Roman" w:hAnsi="Times New Roman" w:cs="Times New Roman"/>
          <w:sz w:val="24"/>
          <w:szCs w:val="24"/>
          <w:lang w:val="sr-Cyrl-BA"/>
        </w:rPr>
        <w:t xml:space="preserve">ковало </w:t>
      </w:r>
      <w:r w:rsidR="00CD4C58" w:rsidRPr="00826737">
        <w:rPr>
          <w:rFonts w:ascii="Times New Roman" w:hAnsi="Times New Roman" w:cs="Times New Roman"/>
          <w:sz w:val="24"/>
          <w:szCs w:val="24"/>
        </w:rPr>
        <w:t>препреке политичком учешћу жена у Босни и Херцеговини и изнијело начине за јачање женског лидерства и по</w:t>
      </w:r>
      <w:r w:rsidR="00CD4C58">
        <w:rPr>
          <w:rFonts w:ascii="Times New Roman" w:hAnsi="Times New Roman" w:cs="Times New Roman"/>
          <w:sz w:val="24"/>
          <w:szCs w:val="24"/>
        </w:rPr>
        <w:t>дстицање</w:t>
      </w:r>
      <w:r w:rsidR="00CD4C58" w:rsidRPr="00826737">
        <w:rPr>
          <w:rFonts w:ascii="Times New Roman" w:hAnsi="Times New Roman" w:cs="Times New Roman"/>
          <w:sz w:val="24"/>
          <w:szCs w:val="24"/>
        </w:rPr>
        <w:t xml:space="preserve"> веће и боље заступљености жена у политици</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lang w:val="sr-Latn-ME"/>
        </w:rPr>
        <w:t xml:space="preserve">Израђена је </w:t>
      </w:r>
      <w:r w:rsidR="00CD4C58" w:rsidRPr="00874434">
        <w:rPr>
          <w:rFonts w:ascii="Times New Roman" w:hAnsi="Times New Roman" w:cs="Times New Roman"/>
          <w:b/>
          <w:sz w:val="24"/>
          <w:szCs w:val="24"/>
          <w:lang w:val="sr-Latn-ME"/>
        </w:rPr>
        <w:t xml:space="preserve">Полазна студија о </w:t>
      </w:r>
      <w:r w:rsidR="00CD4C58">
        <w:rPr>
          <w:rFonts w:ascii="Times New Roman" w:hAnsi="Times New Roman" w:cs="Times New Roman"/>
          <w:b/>
          <w:sz w:val="24"/>
          <w:szCs w:val="24"/>
          <w:lang w:val="sr-Latn-ME"/>
        </w:rPr>
        <w:t>препрекама у</w:t>
      </w:r>
      <w:r w:rsidR="00CD4C58" w:rsidRPr="00874434">
        <w:rPr>
          <w:rFonts w:ascii="Times New Roman" w:hAnsi="Times New Roman" w:cs="Times New Roman"/>
          <w:b/>
          <w:sz w:val="24"/>
          <w:szCs w:val="24"/>
          <w:lang w:val="sr-Latn-ME"/>
        </w:rPr>
        <w:t xml:space="preserve"> политичком учешћу жена у БиХ,</w:t>
      </w:r>
      <w:r w:rsidR="00CD4C58" w:rsidRPr="00874434">
        <w:rPr>
          <w:rFonts w:ascii="Times New Roman" w:hAnsi="Times New Roman" w:cs="Times New Roman"/>
          <w:sz w:val="24"/>
          <w:szCs w:val="24"/>
          <w:lang w:val="sr-Latn-ME"/>
        </w:rPr>
        <w:t xml:space="preserve"> те значајан број материјала за развој капацитета жена у политици, укључујући и приручник </w:t>
      </w:r>
      <w:r w:rsidR="00CD4C58" w:rsidRPr="00874434">
        <w:rPr>
          <w:rFonts w:ascii="Times New Roman" w:hAnsi="Times New Roman" w:cs="Times New Roman"/>
          <w:b/>
          <w:sz w:val="24"/>
          <w:szCs w:val="24"/>
          <w:lang w:val="sr-Latn-ME"/>
        </w:rPr>
        <w:t>„Стратешки приступ успјеху кандидаткиња у изборним кампањама“.</w:t>
      </w:r>
    </w:p>
    <w:p w14:paraId="3139AE33"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rPr>
      </w:pPr>
    </w:p>
    <w:p w14:paraId="0CDCB485"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rPr>
      </w:pPr>
      <w:r w:rsidRPr="00874434">
        <w:rPr>
          <w:rFonts w:ascii="Times New Roman" w:hAnsi="Times New Roman" w:cs="Times New Roman"/>
          <w:sz w:val="24"/>
          <w:szCs w:val="24"/>
        </w:rPr>
        <w:t>У</w:t>
      </w:r>
      <w:r w:rsidRPr="00874434">
        <w:rPr>
          <w:rFonts w:ascii="Times New Roman" w:hAnsi="Times New Roman" w:cs="Times New Roman"/>
          <w:bCs/>
          <w:sz w:val="24"/>
          <w:szCs w:val="24"/>
        </w:rPr>
        <w:t xml:space="preserve">својен је </w:t>
      </w:r>
      <w:r w:rsidRPr="00874434">
        <w:rPr>
          <w:rFonts w:ascii="Times New Roman" w:hAnsi="Times New Roman" w:cs="Times New Roman"/>
          <w:b/>
          <w:bCs/>
          <w:sz w:val="24"/>
          <w:szCs w:val="24"/>
        </w:rPr>
        <w:t>Етички кодекс</w:t>
      </w:r>
      <w:r w:rsidRPr="00874434">
        <w:rPr>
          <w:rFonts w:ascii="Times New Roman" w:hAnsi="Times New Roman" w:cs="Times New Roman"/>
          <w:bCs/>
          <w:sz w:val="24"/>
          <w:szCs w:val="24"/>
        </w:rPr>
        <w:t xml:space="preserve"> </w:t>
      </w:r>
      <w:r w:rsidRPr="00874434">
        <w:rPr>
          <w:rFonts w:ascii="Times New Roman" w:hAnsi="Times New Roman" w:cs="Times New Roman"/>
          <w:b/>
          <w:bCs/>
          <w:sz w:val="24"/>
          <w:szCs w:val="24"/>
        </w:rPr>
        <w:t>заступника у Представничком дому Парламента Федерације Босне и Херцеговине</w:t>
      </w:r>
      <w:r w:rsidRPr="002A0F0D">
        <w:rPr>
          <w:rFonts w:ascii="Times New Roman" w:hAnsi="Times New Roman" w:cs="Times New Roman"/>
          <w:bCs/>
          <w:sz w:val="24"/>
          <w:szCs w:val="24"/>
          <w:vertAlign w:val="superscript"/>
        </w:rPr>
        <w:footnoteReference w:id="11"/>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којим је</w:t>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забрањена дискриминација у свим појавним облицима, укључујући директну и индиректну дискриминацију, узнемиравање по било којем основу, сексуално узнемиравање, мобинг, сегрегација, издавање налога за дискриминацију или по</w:t>
      </w:r>
      <w:r>
        <w:rPr>
          <w:rFonts w:ascii="Times New Roman" w:hAnsi="Times New Roman" w:cs="Times New Roman"/>
          <w:bCs/>
          <w:sz w:val="24"/>
          <w:szCs w:val="24"/>
        </w:rPr>
        <w:t>дсти</w:t>
      </w:r>
      <w:r w:rsidRPr="00874434">
        <w:rPr>
          <w:rFonts w:ascii="Times New Roman" w:hAnsi="Times New Roman" w:cs="Times New Roman"/>
          <w:bCs/>
          <w:sz w:val="24"/>
          <w:szCs w:val="24"/>
        </w:rPr>
        <w:t xml:space="preserve">цање на дискриминацију и виктимизацију. </w:t>
      </w:r>
    </w:p>
    <w:p w14:paraId="0A060B91" w14:textId="77777777" w:rsidR="00CD4C58" w:rsidRPr="00874434" w:rsidRDefault="00CD4C58" w:rsidP="0030542C">
      <w:pPr>
        <w:tabs>
          <w:tab w:val="left" w:pos="284"/>
          <w:tab w:val="left" w:pos="567"/>
          <w:tab w:val="left" w:pos="709"/>
        </w:tabs>
        <w:jc w:val="both"/>
        <w:rPr>
          <w:rFonts w:ascii="Times New Roman" w:hAnsi="Times New Roman" w:cs="Times New Roman"/>
          <w:bCs/>
          <w:sz w:val="24"/>
          <w:szCs w:val="24"/>
          <w:lang w:val="bs-Latn-BA"/>
        </w:rPr>
      </w:pPr>
    </w:p>
    <w:p w14:paraId="24F66476" w14:textId="77A2A987" w:rsidR="00CD4C58" w:rsidRPr="00874434" w:rsidRDefault="00CD4C58" w:rsidP="0030542C">
      <w:pPr>
        <w:tabs>
          <w:tab w:val="left" w:pos="284"/>
          <w:tab w:val="left" w:pos="567"/>
          <w:tab w:val="left" w:pos="709"/>
        </w:tabs>
        <w:jc w:val="both"/>
        <w:rPr>
          <w:rFonts w:ascii="Times New Roman" w:hAnsi="Times New Roman" w:cs="Times New Roman"/>
          <w:bCs/>
          <w:sz w:val="24"/>
          <w:szCs w:val="24"/>
          <w:lang w:val="sr-Latn-ME"/>
        </w:rPr>
      </w:pPr>
      <w:r w:rsidRPr="00874434">
        <w:rPr>
          <w:rFonts w:ascii="Times New Roman" w:hAnsi="Times New Roman" w:cs="Times New Roman"/>
          <w:bCs/>
          <w:sz w:val="24"/>
          <w:szCs w:val="24"/>
          <w:lang w:val="sr-Latn-ME"/>
        </w:rPr>
        <w:t>ГЦ</w:t>
      </w:r>
      <w:r>
        <w:rPr>
          <w:rFonts w:ascii="Times New Roman" w:hAnsi="Times New Roman" w:cs="Times New Roman"/>
          <w:bCs/>
          <w:sz w:val="24"/>
          <w:szCs w:val="24"/>
          <w:lang w:val="sr-Latn-ME"/>
        </w:rPr>
        <w:t xml:space="preserve"> </w:t>
      </w:r>
      <w:r w:rsidRPr="00874434">
        <w:rPr>
          <w:rFonts w:ascii="Times New Roman" w:hAnsi="Times New Roman" w:cs="Times New Roman"/>
          <w:bCs/>
          <w:sz w:val="24"/>
          <w:szCs w:val="24"/>
          <w:lang w:val="sr-Latn-ME"/>
        </w:rPr>
        <w:t xml:space="preserve">ФБиХ је у изборној 2018. години упутио ЦИК-у и политичким </w:t>
      </w:r>
      <w:r w:rsidR="00CE761E">
        <w:rPr>
          <w:rFonts w:ascii="Times New Roman" w:hAnsi="Times New Roman" w:cs="Times New Roman"/>
          <w:bCs/>
          <w:sz w:val="24"/>
          <w:szCs w:val="24"/>
          <w:lang w:val="sr-Cyrl-BA"/>
        </w:rPr>
        <w:t xml:space="preserve">странкама </w:t>
      </w:r>
      <w:r w:rsidR="00CE761E" w:rsidRPr="00874434">
        <w:rPr>
          <w:rFonts w:ascii="Times New Roman" w:hAnsi="Times New Roman" w:cs="Times New Roman"/>
          <w:bCs/>
          <w:sz w:val="24"/>
          <w:szCs w:val="24"/>
          <w:lang w:val="sr-Latn-ME"/>
        </w:rPr>
        <w:t xml:space="preserve"> </w:t>
      </w:r>
      <w:r w:rsidRPr="00874434">
        <w:rPr>
          <w:rFonts w:ascii="Times New Roman" w:hAnsi="Times New Roman" w:cs="Times New Roman"/>
          <w:bCs/>
          <w:sz w:val="24"/>
          <w:szCs w:val="24"/>
          <w:lang w:val="sr-Latn-ME"/>
        </w:rPr>
        <w:t>регистр</w:t>
      </w:r>
      <w:r w:rsidR="00583D08">
        <w:rPr>
          <w:rFonts w:ascii="Times New Roman" w:hAnsi="Times New Roman" w:cs="Times New Roman"/>
          <w:bCs/>
          <w:sz w:val="24"/>
          <w:szCs w:val="24"/>
          <w:lang w:val="sr-Cyrl-BA"/>
        </w:rPr>
        <w:t>ованим</w:t>
      </w:r>
      <w:r w:rsidRPr="00874434">
        <w:rPr>
          <w:rFonts w:ascii="Times New Roman" w:hAnsi="Times New Roman" w:cs="Times New Roman"/>
          <w:bCs/>
          <w:sz w:val="24"/>
          <w:szCs w:val="24"/>
          <w:lang w:val="sr-Latn-ME"/>
        </w:rPr>
        <w:t xml:space="preserve"> на </w:t>
      </w:r>
      <w:r>
        <w:rPr>
          <w:rFonts w:ascii="Times New Roman" w:hAnsi="Times New Roman" w:cs="Times New Roman"/>
          <w:bCs/>
          <w:sz w:val="24"/>
          <w:szCs w:val="24"/>
          <w:lang w:val="sr-Latn-ME"/>
        </w:rPr>
        <w:t>територији</w:t>
      </w:r>
      <w:r w:rsidRPr="00874434">
        <w:rPr>
          <w:rFonts w:ascii="Times New Roman" w:hAnsi="Times New Roman" w:cs="Times New Roman"/>
          <w:bCs/>
          <w:sz w:val="24"/>
          <w:szCs w:val="24"/>
          <w:lang w:val="sr-Latn-ME"/>
        </w:rPr>
        <w:t xml:space="preserve"> ФБиХ </w:t>
      </w:r>
      <w:r w:rsidRPr="00874434">
        <w:rPr>
          <w:rFonts w:ascii="Times New Roman" w:hAnsi="Times New Roman" w:cs="Times New Roman"/>
          <w:b/>
          <w:bCs/>
          <w:sz w:val="24"/>
          <w:szCs w:val="24"/>
          <w:lang w:val="sr-Latn-ME"/>
        </w:rPr>
        <w:t xml:space="preserve">обавјештење о Закључним разматрањима УН Комитета за права </w:t>
      </w:r>
      <w:r>
        <w:rPr>
          <w:rFonts w:ascii="Times New Roman" w:hAnsi="Times New Roman" w:cs="Times New Roman"/>
          <w:b/>
          <w:bCs/>
          <w:sz w:val="24"/>
          <w:szCs w:val="24"/>
          <w:lang w:val="sr-Latn-ME"/>
        </w:rPr>
        <w:t>лица</w:t>
      </w:r>
      <w:r w:rsidRPr="00874434">
        <w:rPr>
          <w:rFonts w:ascii="Times New Roman" w:hAnsi="Times New Roman" w:cs="Times New Roman"/>
          <w:b/>
          <w:bCs/>
          <w:sz w:val="24"/>
          <w:szCs w:val="24"/>
          <w:lang w:val="sr-Latn-ME"/>
        </w:rPr>
        <w:t xml:space="preserve"> са инвалидитетом о иницијалном извјештају БиХ </w:t>
      </w:r>
      <w:r w:rsidRPr="00874434">
        <w:rPr>
          <w:rFonts w:ascii="Times New Roman" w:hAnsi="Times New Roman" w:cs="Times New Roman"/>
          <w:bCs/>
          <w:sz w:val="24"/>
          <w:szCs w:val="24"/>
          <w:lang w:val="sr-Latn-ME"/>
        </w:rPr>
        <w:t xml:space="preserve">о </w:t>
      </w:r>
      <w:r w:rsidR="00583D08">
        <w:rPr>
          <w:rFonts w:ascii="Times New Roman" w:hAnsi="Times New Roman" w:cs="Times New Roman"/>
          <w:bCs/>
          <w:sz w:val="24"/>
          <w:szCs w:val="24"/>
          <w:lang w:val="sr-Cyrl-BA"/>
        </w:rPr>
        <w:t>спровођењу</w:t>
      </w:r>
      <w:r w:rsidRPr="00874434">
        <w:rPr>
          <w:rFonts w:ascii="Times New Roman" w:hAnsi="Times New Roman" w:cs="Times New Roman"/>
          <w:bCs/>
          <w:sz w:val="24"/>
          <w:szCs w:val="24"/>
          <w:lang w:val="sr-Latn-ME"/>
        </w:rPr>
        <w:t xml:space="preserve"> Конвенције о правима </w:t>
      </w:r>
      <w:r>
        <w:rPr>
          <w:rFonts w:ascii="Times New Roman" w:hAnsi="Times New Roman" w:cs="Times New Roman"/>
          <w:bCs/>
          <w:sz w:val="24"/>
          <w:szCs w:val="24"/>
          <w:lang w:val="sr-Latn-ME"/>
        </w:rPr>
        <w:t>лица</w:t>
      </w:r>
      <w:r w:rsidRPr="00874434">
        <w:rPr>
          <w:rFonts w:ascii="Times New Roman" w:hAnsi="Times New Roman" w:cs="Times New Roman"/>
          <w:bCs/>
          <w:sz w:val="24"/>
          <w:szCs w:val="24"/>
          <w:lang w:val="sr-Latn-ME"/>
        </w:rPr>
        <w:t xml:space="preserve"> са инвалидитетом и мјерама предвиђеним поменутом Стратегијом. Поред тога, </w:t>
      </w:r>
      <w:r w:rsidRPr="00874434">
        <w:rPr>
          <w:rFonts w:ascii="Times New Roman" w:hAnsi="Times New Roman" w:cs="Times New Roman"/>
          <w:sz w:val="24"/>
          <w:szCs w:val="24"/>
          <w:lang w:val="sr-Latn-ME"/>
        </w:rPr>
        <w:t>ГЦ</w:t>
      </w:r>
      <w:r>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sr-Latn-ME"/>
        </w:rPr>
        <w:t>ФБиХ је радио са изабраним женама у скупштинама на свим нивоима власти, с фокусом на подршку за доношење кантоналних и ЛГАП.</w:t>
      </w:r>
    </w:p>
    <w:p w14:paraId="1B78D1D8"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lang w:val="sr-Latn-ME"/>
        </w:rPr>
      </w:pPr>
      <w:r w:rsidRPr="00874434">
        <w:rPr>
          <w:rFonts w:ascii="Times New Roman" w:hAnsi="Times New Roman" w:cs="Times New Roman"/>
          <w:sz w:val="24"/>
          <w:szCs w:val="24"/>
          <w:lang w:val="sr-Latn-ME"/>
        </w:rPr>
        <w:t xml:space="preserve"> </w:t>
      </w:r>
    </w:p>
    <w:p w14:paraId="0517102F" w14:textId="2D3998E3" w:rsidR="00CD4C58" w:rsidRPr="00874434" w:rsidRDefault="00CD4C58" w:rsidP="0030542C">
      <w:pPr>
        <w:tabs>
          <w:tab w:val="left" w:pos="284"/>
          <w:tab w:val="left" w:pos="567"/>
          <w:tab w:val="left" w:pos="709"/>
        </w:tabs>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У Р</w:t>
      </w:r>
      <w:r>
        <w:rPr>
          <w:rFonts w:ascii="Times New Roman" w:hAnsi="Times New Roman" w:cs="Times New Roman"/>
          <w:sz w:val="24"/>
          <w:szCs w:val="24"/>
          <w:lang w:val="bs-Latn-BA" w:eastAsia="bs-Latn-BA"/>
        </w:rPr>
        <w:t>епублици Српској</w:t>
      </w:r>
      <w:r w:rsidRPr="00874434">
        <w:rPr>
          <w:rFonts w:ascii="Times New Roman" w:hAnsi="Times New Roman" w:cs="Times New Roman"/>
          <w:sz w:val="24"/>
          <w:szCs w:val="24"/>
          <w:lang w:val="bs-Latn-BA" w:eastAsia="bs-Latn-BA"/>
        </w:rPr>
        <w:t xml:space="preserve">, правни стандарди о равноправној </w:t>
      </w:r>
      <w:r w:rsidRPr="00874434">
        <w:rPr>
          <w:rFonts w:ascii="Times New Roman" w:hAnsi="Times New Roman" w:cs="Times New Roman"/>
          <w:sz w:val="24"/>
          <w:szCs w:val="24"/>
          <w:lang w:val="bs-Latn-BA"/>
        </w:rPr>
        <w:t>заступљености</w:t>
      </w:r>
      <w:r w:rsidRPr="00874434">
        <w:rPr>
          <w:rFonts w:ascii="Times New Roman" w:hAnsi="Times New Roman" w:cs="Times New Roman"/>
          <w:sz w:val="24"/>
          <w:szCs w:val="24"/>
          <w:lang w:val="bs-Latn-BA" w:eastAsia="bs-Latn-BA"/>
        </w:rPr>
        <w:t xml:space="preserve"> мушкараца и жена на мјестима </w:t>
      </w:r>
      <w:r>
        <w:rPr>
          <w:rFonts w:ascii="Times New Roman" w:hAnsi="Times New Roman" w:cs="Times New Roman"/>
          <w:sz w:val="24"/>
          <w:szCs w:val="24"/>
          <w:lang w:val="bs-Latn-BA" w:eastAsia="bs-Latn-BA"/>
        </w:rPr>
        <w:t>доношења одлука</w:t>
      </w:r>
      <w:r w:rsidRPr="00874434">
        <w:rPr>
          <w:rFonts w:ascii="Times New Roman" w:hAnsi="Times New Roman" w:cs="Times New Roman"/>
          <w:sz w:val="24"/>
          <w:szCs w:val="24"/>
          <w:lang w:val="bs-Latn-BA" w:eastAsia="bs-Latn-BA"/>
        </w:rPr>
        <w:t xml:space="preserve"> и управљања су </w:t>
      </w:r>
      <w:r>
        <w:rPr>
          <w:rFonts w:ascii="Times New Roman" w:hAnsi="Times New Roman" w:cs="Times New Roman"/>
          <w:sz w:val="24"/>
          <w:szCs w:val="24"/>
          <w:lang w:val="bs-Latn-BA" w:eastAsia="bs-Latn-BA"/>
        </w:rPr>
        <w:t>уврштени</w:t>
      </w:r>
      <w:r w:rsidRPr="00874434">
        <w:rPr>
          <w:rFonts w:ascii="Times New Roman" w:hAnsi="Times New Roman" w:cs="Times New Roman"/>
          <w:sz w:val="24"/>
          <w:szCs w:val="24"/>
          <w:lang w:val="bs-Latn-BA" w:eastAsia="bs-Latn-BA"/>
        </w:rPr>
        <w:t xml:space="preserve"> у прописе који регулишу </w:t>
      </w:r>
      <w:r w:rsidRPr="00874434">
        <w:rPr>
          <w:rFonts w:ascii="Times New Roman" w:hAnsi="Times New Roman" w:cs="Times New Roman"/>
          <w:b/>
          <w:sz w:val="24"/>
          <w:szCs w:val="24"/>
          <w:lang w:val="bs-Latn-BA" w:eastAsia="bs-Latn-BA"/>
        </w:rPr>
        <w:t>образовање и васпитање, спорт, трговину и п</w:t>
      </w:r>
      <w:r w:rsidR="00583D08">
        <w:rPr>
          <w:rFonts w:ascii="Times New Roman" w:hAnsi="Times New Roman" w:cs="Times New Roman"/>
          <w:b/>
          <w:sz w:val="24"/>
          <w:szCs w:val="24"/>
          <w:lang w:val="sr-Cyrl-BA" w:eastAsia="bs-Latn-BA"/>
        </w:rPr>
        <w:t>ре</w:t>
      </w:r>
      <w:r w:rsidRPr="00874434">
        <w:rPr>
          <w:rFonts w:ascii="Times New Roman" w:hAnsi="Times New Roman" w:cs="Times New Roman"/>
          <w:b/>
          <w:sz w:val="24"/>
          <w:szCs w:val="24"/>
          <w:lang w:val="bs-Latn-BA" w:eastAsia="bs-Latn-BA"/>
        </w:rPr>
        <w:t>дузетништво</w:t>
      </w:r>
      <w:r w:rsidRPr="00874434">
        <w:rPr>
          <w:rFonts w:ascii="Times New Roman" w:hAnsi="Times New Roman" w:cs="Times New Roman"/>
          <w:sz w:val="24"/>
          <w:szCs w:val="24"/>
          <w:lang w:val="bs-Latn-BA" w:eastAsia="bs-Latn-BA"/>
        </w:rPr>
        <w:t xml:space="preserve">. </w:t>
      </w:r>
    </w:p>
    <w:p w14:paraId="60D47DD7"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lang w:val="sr-Latn-ME"/>
        </w:rPr>
      </w:pPr>
    </w:p>
    <w:p w14:paraId="52EC85BC" w14:textId="1FC94693" w:rsidR="00CD4C58" w:rsidRPr="00874434" w:rsidRDefault="00CD4C58" w:rsidP="0030542C">
      <w:pPr>
        <w:ind w:right="74"/>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ГЦ</w:t>
      </w:r>
      <w:r>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eastAsia="bs-Latn-BA"/>
        </w:rPr>
        <w:t>РС је поводом сваког изборног циклуса (Оп</w:t>
      </w:r>
      <w:r w:rsidR="00583D08">
        <w:rPr>
          <w:rFonts w:ascii="Times New Roman" w:hAnsi="Times New Roman" w:cs="Times New Roman"/>
          <w:sz w:val="24"/>
          <w:szCs w:val="24"/>
          <w:lang w:val="bs-Latn-BA" w:eastAsia="bs-Latn-BA"/>
        </w:rPr>
        <w:t>шт</w:t>
      </w:r>
      <w:r w:rsidRPr="00874434">
        <w:rPr>
          <w:rFonts w:ascii="Times New Roman" w:hAnsi="Times New Roman" w:cs="Times New Roman"/>
          <w:sz w:val="24"/>
          <w:szCs w:val="24"/>
          <w:lang w:val="bs-Latn-BA" w:eastAsia="bs-Latn-BA"/>
        </w:rPr>
        <w:t>и избори 2018</w:t>
      </w:r>
      <w:r>
        <w:rPr>
          <w:rFonts w:ascii="Times New Roman" w:hAnsi="Times New Roman" w:cs="Times New Roman"/>
          <w:sz w:val="24"/>
          <w:szCs w:val="24"/>
          <w:lang w:val="bs-Latn-BA" w:eastAsia="bs-Latn-BA"/>
        </w:rPr>
        <w:t>.</w:t>
      </w:r>
      <w:r w:rsidRPr="00874434">
        <w:rPr>
          <w:rFonts w:ascii="Times New Roman" w:hAnsi="Times New Roman" w:cs="Times New Roman"/>
          <w:sz w:val="24"/>
          <w:szCs w:val="24"/>
          <w:lang w:val="bs-Latn-BA" w:eastAsia="bs-Latn-BA"/>
        </w:rPr>
        <w:t xml:space="preserve"> и 2022</w:t>
      </w:r>
      <w:r>
        <w:rPr>
          <w:rFonts w:ascii="Times New Roman" w:hAnsi="Times New Roman" w:cs="Times New Roman"/>
          <w:sz w:val="24"/>
          <w:szCs w:val="24"/>
          <w:lang w:val="bs-Latn-BA" w:eastAsia="bs-Latn-BA"/>
        </w:rPr>
        <w:t>. године</w:t>
      </w:r>
      <w:r w:rsidRPr="00874434">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rPr>
        <w:t>Локални</w:t>
      </w:r>
      <w:r w:rsidRPr="00874434">
        <w:rPr>
          <w:rFonts w:ascii="Times New Roman" w:hAnsi="Times New Roman" w:cs="Times New Roman"/>
          <w:sz w:val="24"/>
          <w:szCs w:val="24"/>
          <w:lang w:val="bs-Latn-BA" w:eastAsia="bs-Latn-BA"/>
        </w:rPr>
        <w:t xml:space="preserve"> избори 2020</w:t>
      </w:r>
      <w:r>
        <w:rPr>
          <w:rFonts w:ascii="Times New Roman" w:hAnsi="Times New Roman" w:cs="Times New Roman"/>
          <w:sz w:val="24"/>
          <w:szCs w:val="24"/>
          <w:lang w:val="bs-Latn-BA" w:eastAsia="bs-Latn-BA"/>
        </w:rPr>
        <w:t>. године</w:t>
      </w:r>
      <w:r w:rsidRPr="00874434">
        <w:rPr>
          <w:rFonts w:ascii="Times New Roman" w:hAnsi="Times New Roman" w:cs="Times New Roman"/>
          <w:sz w:val="24"/>
          <w:szCs w:val="24"/>
          <w:lang w:val="bs-Latn-BA" w:eastAsia="bs-Latn-BA"/>
        </w:rPr>
        <w:t xml:space="preserve">), радио </w:t>
      </w:r>
      <w:r w:rsidRPr="00874434">
        <w:rPr>
          <w:rFonts w:ascii="Times New Roman" w:hAnsi="Times New Roman" w:cs="Times New Roman"/>
          <w:b/>
          <w:sz w:val="24"/>
          <w:szCs w:val="24"/>
          <w:lang w:val="bs-Latn-BA" w:eastAsia="bs-Latn-BA"/>
        </w:rPr>
        <w:t>анализе изборног процеса и резултата избора са аспекта равноправности полова, мониторинг медија и анализе медијских садржаја о видљивости кандидаткиња током изборне кампање</w:t>
      </w:r>
      <w:r w:rsidRPr="00874434">
        <w:rPr>
          <w:rFonts w:ascii="Times New Roman" w:hAnsi="Times New Roman" w:cs="Times New Roman"/>
          <w:sz w:val="24"/>
          <w:szCs w:val="24"/>
          <w:lang w:val="bs-Latn-BA" w:eastAsia="bs-Latn-BA"/>
        </w:rPr>
        <w:t>.</w:t>
      </w:r>
    </w:p>
    <w:p w14:paraId="56D354F6" w14:textId="77777777" w:rsidR="00CD4C58" w:rsidRPr="00874434" w:rsidRDefault="00CD4C58" w:rsidP="0030542C">
      <w:pPr>
        <w:ind w:right="74"/>
        <w:jc w:val="both"/>
        <w:rPr>
          <w:rFonts w:ascii="Times New Roman" w:hAnsi="Times New Roman" w:cs="Times New Roman"/>
          <w:sz w:val="24"/>
          <w:szCs w:val="24"/>
          <w:lang w:val="bs-Latn-BA" w:eastAsia="bs-Latn-BA"/>
        </w:rPr>
      </w:pPr>
    </w:p>
    <w:p w14:paraId="046F4F24" w14:textId="2CEEAF99" w:rsidR="00CD4C58" w:rsidRPr="00874434" w:rsidRDefault="00CD4C58" w:rsidP="0030542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 xml:space="preserve">Усвојен је </w:t>
      </w:r>
      <w:r w:rsidRPr="00874434">
        <w:rPr>
          <w:rFonts w:ascii="Times New Roman" w:hAnsi="Times New Roman" w:cs="Times New Roman"/>
          <w:b/>
          <w:sz w:val="24"/>
          <w:szCs w:val="24"/>
          <w:lang w:val="bs-Latn-BA" w:eastAsia="bs-Latn-BA"/>
        </w:rPr>
        <w:t>Извјештај о напретку у примјени нормативно</w:t>
      </w:r>
      <w:r w:rsidRPr="00874434">
        <w:rPr>
          <w:rFonts w:ascii="Times New Roman" w:hAnsi="Times New Roman" w:cs="Times New Roman"/>
          <w:b/>
          <w:sz w:val="24"/>
          <w:szCs w:val="24"/>
          <w:lang w:val="bs-Latn-BA"/>
        </w:rPr>
        <w:t>-правних стандарда за равноправност полова у области политичког и јавног живота у Републици Српској за период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- 2020. година</w:t>
      </w:r>
      <w:r w:rsidRPr="00874434">
        <w:rPr>
          <w:rStyle w:val="FootnoteReference"/>
          <w:rFonts w:ascii="Times New Roman" w:hAnsi="Times New Roman" w:cs="Times New Roman"/>
          <w:sz w:val="24"/>
          <w:szCs w:val="24"/>
          <w:lang w:val="bs-Latn-BA"/>
        </w:rPr>
        <w:footnoteReference w:id="12"/>
      </w:r>
      <w:r w:rsidRPr="00874434">
        <w:rPr>
          <w:rFonts w:ascii="Times New Roman" w:hAnsi="Times New Roman" w:cs="Times New Roman"/>
          <w:sz w:val="24"/>
          <w:szCs w:val="24"/>
          <w:lang w:val="bs-Latn-BA"/>
        </w:rPr>
        <w:t>, који садржи преглед стандарда, мјера и препорука за дјеловање, проведене активности, преглед статистичких и административних података о стању учешћа жена и мушкараца у политичком и јавном животу и анализу стања, са препорукама за</w:t>
      </w:r>
      <w:r>
        <w:rPr>
          <w:rFonts w:ascii="Times New Roman" w:hAnsi="Times New Roman" w:cs="Times New Roman"/>
          <w:sz w:val="24"/>
          <w:szCs w:val="24"/>
          <w:lang w:val="bs-Latn-BA"/>
        </w:rPr>
        <w:t xml:space="preserve"> даље</w:t>
      </w:r>
      <w:r w:rsidRPr="00874434">
        <w:rPr>
          <w:rFonts w:ascii="Times New Roman" w:hAnsi="Times New Roman" w:cs="Times New Roman"/>
          <w:sz w:val="24"/>
          <w:szCs w:val="24"/>
          <w:lang w:val="bs-Latn-BA"/>
        </w:rPr>
        <w:t xml:space="preserve"> дјеловање.</w:t>
      </w:r>
    </w:p>
    <w:p w14:paraId="3D3BCF87" w14:textId="77777777" w:rsidR="00CD4C58" w:rsidRPr="00874434" w:rsidRDefault="00CD4C58" w:rsidP="0030542C">
      <w:pPr>
        <w:ind w:right="74"/>
        <w:jc w:val="both"/>
        <w:rPr>
          <w:rFonts w:ascii="Times New Roman" w:hAnsi="Times New Roman" w:cs="Times New Roman"/>
          <w:sz w:val="24"/>
          <w:szCs w:val="24"/>
        </w:rPr>
      </w:pPr>
    </w:p>
    <w:p w14:paraId="3A953167" w14:textId="10D5C041" w:rsidR="00CE761E" w:rsidRDefault="00CD4C58" w:rsidP="0030542C">
      <w:pPr>
        <w:ind w:right="74"/>
        <w:jc w:val="both"/>
        <w:rPr>
          <w:rFonts w:ascii="Times New Roman" w:hAnsi="Times New Roman" w:cs="Times New Roman"/>
          <w:sz w:val="24"/>
          <w:szCs w:val="24"/>
        </w:rPr>
      </w:pPr>
      <w:r w:rsidRPr="00874434">
        <w:rPr>
          <w:rFonts w:ascii="Times New Roman" w:hAnsi="Times New Roman" w:cs="Times New Roman"/>
          <w:sz w:val="24"/>
          <w:szCs w:val="24"/>
        </w:rPr>
        <w:t xml:space="preserve">Упркос уложеним напорима гендер институционалних механизама у провођењу мјера Гендер акционог плана, још увијек не можемо бити задовољни </w:t>
      </w:r>
      <w:r>
        <w:rPr>
          <w:rFonts w:ascii="Times New Roman" w:hAnsi="Times New Roman" w:cs="Times New Roman"/>
          <w:sz w:val="24"/>
          <w:szCs w:val="24"/>
        </w:rPr>
        <w:t>напретком</w:t>
      </w:r>
      <w:r w:rsidRPr="00874434">
        <w:rPr>
          <w:rFonts w:ascii="Times New Roman" w:hAnsi="Times New Roman" w:cs="Times New Roman"/>
          <w:sz w:val="24"/>
          <w:szCs w:val="24"/>
        </w:rPr>
        <w:t xml:space="preserve"> када је у питању учешће жена у политичком животу. </w:t>
      </w:r>
    </w:p>
    <w:p w14:paraId="5C35C01E" w14:textId="64C9C3B1" w:rsidR="00CD4C58" w:rsidRPr="00CE6F8D" w:rsidRDefault="00CE761E" w:rsidP="00CE6F8D">
      <w:pPr>
        <w:rPr>
          <w:rFonts w:ascii="Times New Roman" w:hAnsi="Times New Roman" w:cs="Times New Roman"/>
          <w:sz w:val="24"/>
          <w:szCs w:val="24"/>
        </w:rPr>
      </w:pPr>
      <w:r>
        <w:rPr>
          <w:rFonts w:ascii="Times New Roman" w:hAnsi="Times New Roman" w:cs="Times New Roman"/>
          <w:sz w:val="24"/>
          <w:szCs w:val="24"/>
        </w:rPr>
        <w:br w:type="page"/>
      </w:r>
    </w:p>
    <w:p w14:paraId="15183630"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4" w:name="_Toc332005663"/>
      <w:bookmarkStart w:id="25" w:name="_Toc332010894"/>
      <w:bookmarkStart w:id="26" w:name="_Toc132326287"/>
      <w:r w:rsidRPr="003C1908">
        <w:rPr>
          <w:rFonts w:ascii="Times New Roman" w:hAnsi="Times New Roman" w:cs="Times New Roman"/>
          <w:color w:val="4F81BD"/>
          <w:lang w:val="bs-Latn-BA" w:eastAsia="bs-Latn-BA"/>
        </w:rPr>
        <w:t>Рад, запошљавање и приступ економским ресурсима</w:t>
      </w:r>
      <w:bookmarkEnd w:id="24"/>
      <w:bookmarkEnd w:id="25"/>
      <w:bookmarkEnd w:id="26"/>
    </w:p>
    <w:p w14:paraId="5CE38981" w14:textId="77777777" w:rsidR="00CD4C58" w:rsidRPr="00874434" w:rsidRDefault="00CD4C58" w:rsidP="0030542C">
      <w:pPr>
        <w:rPr>
          <w:rFonts w:ascii="Times New Roman" w:hAnsi="Times New Roman" w:cs="Times New Roman"/>
          <w:sz w:val="24"/>
          <w:szCs w:val="24"/>
          <w:lang w:val="bs-Latn-BA" w:eastAsia="bs-Latn-BA"/>
        </w:rPr>
      </w:pPr>
    </w:p>
    <w:p w14:paraId="201F114D" w14:textId="4C87AB47" w:rsidR="00CD4C58" w:rsidRPr="00874434" w:rsidRDefault="00247FC7" w:rsidP="0030542C">
      <w:pPr>
        <w:pStyle w:val="Heading4"/>
        <w:rPr>
          <w:rFonts w:ascii="Times New Roman" w:hAnsi="Times New Roman" w:cs="Times New Roman"/>
          <w:shd w:val="clear" w:color="auto" w:fill="FFFFFF"/>
        </w:rPr>
      </w:pPr>
      <w:r>
        <w:rPr>
          <w:rFonts w:ascii="Times New Roman" w:hAnsi="Times New Roman" w:cs="Times New Roman"/>
          <w:shd w:val="clear" w:color="auto" w:fill="FFFFFF"/>
          <w:lang w:val="sr-Cyrl-BA"/>
        </w:rPr>
        <w:t>Оцјена</w:t>
      </w:r>
      <w:r w:rsidR="00CD4C58" w:rsidRPr="00874434">
        <w:rPr>
          <w:rFonts w:ascii="Times New Roman" w:hAnsi="Times New Roman" w:cs="Times New Roman"/>
          <w:shd w:val="clear" w:color="auto" w:fill="FFFFFF"/>
        </w:rPr>
        <w:t xml:space="preserve"> стања</w:t>
      </w:r>
    </w:p>
    <w:p w14:paraId="3DE12CD5" w14:textId="77777777" w:rsidR="007D1EE2" w:rsidRDefault="00CD4C58" w:rsidP="0030542C">
      <w:pPr>
        <w:tabs>
          <w:tab w:val="left" w:pos="570"/>
          <w:tab w:val="right" w:pos="8892"/>
        </w:tabs>
        <w:jc w:val="both"/>
        <w:rPr>
          <w:rFonts w:ascii="Times New Roman" w:hAnsi="Times New Roman" w:cs="Times New Roman"/>
          <w:sz w:val="24"/>
          <w:szCs w:val="24"/>
          <w:lang w:val="bs-Latn-BA"/>
        </w:rPr>
      </w:pPr>
      <w:r w:rsidRPr="00874434">
        <w:rPr>
          <w:rFonts w:ascii="Times New Roman" w:hAnsi="Times New Roman" w:cs="Times New Roman"/>
          <w:noProof/>
          <w:sz w:val="24"/>
          <w:szCs w:val="24"/>
          <w:u w:color="666666"/>
          <w:lang w:val="en-US"/>
        </w:rPr>
        <mc:AlternateContent>
          <mc:Choice Requires="wpg">
            <w:drawing>
              <wp:anchor distT="45720" distB="45720" distL="182880" distR="182880" simplePos="0" relativeHeight="251661312" behindDoc="0" locked="0" layoutInCell="1" allowOverlap="1" wp14:anchorId="093B263E" wp14:editId="3D36C6E8">
                <wp:simplePos x="0" y="0"/>
                <wp:positionH relativeFrom="margin">
                  <wp:align>right</wp:align>
                </wp:positionH>
                <wp:positionV relativeFrom="margin">
                  <wp:posOffset>1552575</wp:posOffset>
                </wp:positionV>
                <wp:extent cx="2731135" cy="426847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731135" cy="4268566"/>
                          <a:chOff x="221746" y="185865"/>
                          <a:chExt cx="3567448" cy="1316412"/>
                        </a:xfrm>
                      </wpg:grpSpPr>
                      <wps:wsp>
                        <wps:cNvPr id="12" name="Rectangle 12"/>
                        <wps:cNvSpPr/>
                        <wps:spPr>
                          <a:xfrm>
                            <a:off x="221746" y="185865"/>
                            <a:ext cx="3567448" cy="847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09BA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48578" y="252695"/>
                            <a:ext cx="3318869" cy="1249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010CA" w14:textId="35CD3C1A" w:rsidR="008242F6" w:rsidRPr="00A63958" w:rsidRDefault="008242F6" w:rsidP="0030542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Налази</w:t>
                              </w:r>
                              <w:r>
                                <w:rPr>
                                  <w:rFonts w:ascii="Times New Roman" w:hAnsi="Times New Roman" w:cs="Times New Roman"/>
                                  <w:i/>
                                  <w:sz w:val="20"/>
                                  <w:szCs w:val="20"/>
                                  <w:u w:color="666666"/>
                                </w:rPr>
                                <w:t xml:space="preserve"> истраживања које је провела АР</w:t>
                              </w:r>
                              <w:r>
                                <w:rPr>
                                  <w:rFonts w:ascii="Times New Roman" w:hAnsi="Times New Roman" w:cs="Times New Roman"/>
                                  <w:i/>
                                  <w:sz w:val="20"/>
                                  <w:szCs w:val="20"/>
                                  <w:u w:color="666666"/>
                                  <w:lang w:val="sr-Cyrl-BA"/>
                                </w:rPr>
                                <w:t>П</w:t>
                              </w:r>
                              <w:r w:rsidRPr="00A63958">
                                <w:rPr>
                                  <w:rFonts w:ascii="Times New Roman" w:hAnsi="Times New Roman" w:cs="Times New Roman"/>
                                  <w:i/>
                                  <w:sz w:val="20"/>
                                  <w:szCs w:val="20"/>
                                  <w:u w:color="666666"/>
                                </w:rPr>
                                <w:t xml:space="preserve"> БиХ МЉПИ су показали да </w:t>
                              </w:r>
                              <w:r w:rsidRPr="00A63958">
                                <w:rPr>
                                  <w:rFonts w:ascii="Times New Roman" w:hAnsi="Times New Roman" w:cs="Times New Roman"/>
                                  <w:bCs/>
                                  <w:i/>
                                  <w:sz w:val="20"/>
                                  <w:szCs w:val="20"/>
                                  <w:u w:color="666666"/>
                                </w:rPr>
                                <w:t xml:space="preserve">у чак </w:t>
                              </w:r>
                              <w:r w:rsidRPr="00A63958">
                                <w:rPr>
                                  <w:rFonts w:ascii="Times New Roman" w:hAnsi="Times New Roman" w:cs="Times New Roman"/>
                                  <w:b/>
                                  <w:bCs/>
                                  <w:i/>
                                  <w:sz w:val="20"/>
                                  <w:szCs w:val="20"/>
                                  <w:u w:color="666666"/>
                                </w:rPr>
                                <w:t>93,8% веза</w:t>
                              </w:r>
                              <w:r w:rsidRPr="00A63958">
                                <w:rPr>
                                  <w:rFonts w:ascii="Times New Roman" w:hAnsi="Times New Roman" w:cs="Times New Roman"/>
                                  <w:b/>
                                  <w:i/>
                                  <w:sz w:val="20"/>
                                  <w:szCs w:val="20"/>
                                  <w:u w:color="666666"/>
                                </w:rPr>
                                <w:t xml:space="preserve"> све или већину рутинских кућ</w:t>
                              </w:r>
                              <w:r>
                                <w:rPr>
                                  <w:rFonts w:ascii="Times New Roman" w:hAnsi="Times New Roman" w:cs="Times New Roman"/>
                                  <w:b/>
                                  <w:i/>
                                  <w:sz w:val="20"/>
                                  <w:szCs w:val="20"/>
                                  <w:u w:color="666666"/>
                                </w:rPr>
                                <w:t>них</w:t>
                              </w:r>
                              <w:r w:rsidRPr="00A63958">
                                <w:rPr>
                                  <w:rFonts w:ascii="Times New Roman" w:hAnsi="Times New Roman" w:cs="Times New Roman"/>
                                  <w:b/>
                                  <w:i/>
                                  <w:sz w:val="20"/>
                                  <w:szCs w:val="20"/>
                                  <w:u w:color="666666"/>
                                </w:rPr>
                                <w:t xml:space="preserve"> послова обављају искључиво жене</w:t>
                              </w:r>
                              <w:r w:rsidRPr="00A63958">
                                <w:rPr>
                                  <w:rFonts w:ascii="Times New Roman" w:hAnsi="Times New Roman" w:cs="Times New Roman"/>
                                  <w:i/>
                                  <w:sz w:val="20"/>
                                  <w:szCs w:val="20"/>
                                  <w:u w:color="666666"/>
                                </w:rPr>
                                <w:t xml:space="preserve">, а у </w:t>
                              </w:r>
                              <w:r w:rsidRPr="00A63958">
                                <w:rPr>
                                  <w:rFonts w:ascii="Times New Roman" w:hAnsi="Times New Roman" w:cs="Times New Roman"/>
                                  <w:bCs/>
                                  <w:i/>
                                  <w:sz w:val="20"/>
                                  <w:szCs w:val="20"/>
                                  <w:u w:color="666666"/>
                                </w:rPr>
                                <w:t>већини веза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жена је та која ради све или већину послова у вези са бригом о дјеци. </w:t>
                              </w:r>
                            </w:p>
                            <w:p w14:paraId="2460D4ED" w14:textId="77777777" w:rsidR="008242F6" w:rsidRPr="00A63958" w:rsidRDefault="008242F6" w:rsidP="0030542C">
                              <w:pPr>
                                <w:spacing w:line="360" w:lineRule="auto"/>
                                <w:rPr>
                                  <w:rFonts w:ascii="Times New Roman" w:hAnsi="Times New Roman" w:cs="Times New Roman"/>
                                  <w:i/>
                                  <w:sz w:val="20"/>
                                  <w:szCs w:val="20"/>
                                  <w:u w:color="666666"/>
                                </w:rPr>
                              </w:pPr>
                            </w:p>
                            <w:p w14:paraId="31D53CC6" w14:textId="18D396D8" w:rsidR="008242F6" w:rsidRPr="00A63958" w:rsidRDefault="008242F6" w:rsidP="0030542C">
                              <w:pPr>
                                <w:spacing w:line="360" w:lineRule="auto"/>
                                <w:rPr>
                                  <w:rFonts w:ascii="Times New Roman" w:hAnsi="Times New Roman" w:cs="Times New Roman"/>
                                  <w:i/>
                                  <w:caps/>
                                  <w:color w:val="4F81BD" w:themeColor="accent1"/>
                                  <w:sz w:val="20"/>
                                  <w:szCs w:val="20"/>
                                </w:rPr>
                              </w:pPr>
                              <w:r>
                                <w:rPr>
                                  <w:rFonts w:ascii="Times New Roman" w:hAnsi="Times New Roman" w:cs="Times New Roman"/>
                                  <w:i/>
                                  <w:sz w:val="20"/>
                                  <w:szCs w:val="20"/>
                                  <w:u w:color="666666"/>
                                </w:rPr>
                                <w:t>Такође</w:t>
                              </w:r>
                              <w:r w:rsidRPr="00A63958">
                                <w:rPr>
                                  <w:rFonts w:ascii="Times New Roman" w:hAnsi="Times New Roman" w:cs="Times New Roman"/>
                                  <w:i/>
                                  <w:sz w:val="20"/>
                                  <w:szCs w:val="20"/>
                                  <w:u w:color="666666"/>
                                </w:rPr>
                                <w:t>, истраживање је показало да</w:t>
                              </w:r>
                              <w:r w:rsidRPr="00A63958">
                                <w:rPr>
                                  <w:rFonts w:ascii="Times New Roman" w:hAnsi="Times New Roman" w:cs="Times New Roman"/>
                                  <w:i/>
                                  <w:sz w:val="20"/>
                                  <w:szCs w:val="20"/>
                                </w:rPr>
                                <w:t xml:space="preserve"> су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тј. готово једној трећини испитаница барем једном у животу, приликом запошљавања, постављана питања о плановима заснивања породице, о броју и старости дјеце и сл., односно, питања која су у вези са основама по којима је дискриминација забрањена према законима о раду </w:t>
                              </w:r>
                              <w:r>
                                <w:rPr>
                                  <w:rFonts w:ascii="Times New Roman" w:hAnsi="Times New Roman" w:cs="Times New Roman"/>
                                  <w:i/>
                                  <w:sz w:val="20"/>
                                  <w:szCs w:val="20"/>
                                </w:rPr>
                                <w:t xml:space="preserve">у БиХ, Закону о равноправности </w:t>
                              </w:r>
                              <w:r w:rsidRPr="00A63958">
                                <w:rPr>
                                  <w:rFonts w:ascii="Times New Roman" w:hAnsi="Times New Roman" w:cs="Times New Roman"/>
                                  <w:i/>
                                  <w:sz w:val="20"/>
                                  <w:szCs w:val="20"/>
                                </w:rPr>
                                <w:t>полова у БиХ итд.</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3B263E" id="Group 11" o:spid="_x0000_s1041" style="position:absolute;left:0;text-align:left;margin-left:163.85pt;margin-top:122.25pt;width:215.05pt;height:336.1pt;z-index:251661312;mso-wrap-distance-left:14.4pt;mso-wrap-distance-top:3.6pt;mso-wrap-distance-right:14.4pt;mso-wrap-distance-bottom:3.6pt;mso-position-horizontal:right;mso-position-horizontal-relative:margin;mso-position-vertical-relative:margin;mso-width-relative:margin;mso-height-relative:margin" coordorigin="2217,1858" coordsize="35674,1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">
                <v:rect id="Rectangle 12" o:spid="_x0000_s1042" style="position:absolute;left:2217;top:1858;width:35674;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textbox>
                    <w:txbxContent>
                      <w:p w14:paraId="62709BA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13" o:spid="_x0000_s1043" type="#_x0000_t202" style="position:absolute;left:2485;top:2526;width:33189;height:1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151010CA" w14:textId="35CD3C1A" w:rsidR="008242F6" w:rsidRPr="00A63958" w:rsidRDefault="008242F6" w:rsidP="0030542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Налази</w:t>
                        </w:r>
                        <w:r>
                          <w:rPr>
                            <w:rFonts w:ascii="Times New Roman" w:hAnsi="Times New Roman" w:cs="Times New Roman"/>
                            <w:i/>
                            <w:sz w:val="20"/>
                            <w:szCs w:val="20"/>
                            <w:u w:color="666666"/>
                          </w:rPr>
                          <w:t xml:space="preserve"> истраживања које је провела АР</w:t>
                        </w:r>
                        <w:r>
                          <w:rPr>
                            <w:rFonts w:ascii="Times New Roman" w:hAnsi="Times New Roman" w:cs="Times New Roman"/>
                            <w:i/>
                            <w:sz w:val="20"/>
                            <w:szCs w:val="20"/>
                            <w:u w:color="666666"/>
                            <w:lang w:val="sr-Cyrl-BA"/>
                          </w:rPr>
                          <w:t>П</w:t>
                        </w:r>
                        <w:r w:rsidRPr="00A63958">
                          <w:rPr>
                            <w:rFonts w:ascii="Times New Roman" w:hAnsi="Times New Roman" w:cs="Times New Roman"/>
                            <w:i/>
                            <w:sz w:val="20"/>
                            <w:szCs w:val="20"/>
                            <w:u w:color="666666"/>
                          </w:rPr>
                          <w:t xml:space="preserve"> БиХ МЉПИ су показали да </w:t>
                        </w:r>
                        <w:r w:rsidRPr="00A63958">
                          <w:rPr>
                            <w:rFonts w:ascii="Times New Roman" w:hAnsi="Times New Roman" w:cs="Times New Roman"/>
                            <w:bCs/>
                            <w:i/>
                            <w:sz w:val="20"/>
                            <w:szCs w:val="20"/>
                            <w:u w:color="666666"/>
                          </w:rPr>
                          <w:t xml:space="preserve">у чак </w:t>
                        </w:r>
                        <w:r w:rsidRPr="00A63958">
                          <w:rPr>
                            <w:rFonts w:ascii="Times New Roman" w:hAnsi="Times New Roman" w:cs="Times New Roman"/>
                            <w:b/>
                            <w:bCs/>
                            <w:i/>
                            <w:sz w:val="20"/>
                            <w:szCs w:val="20"/>
                            <w:u w:color="666666"/>
                          </w:rPr>
                          <w:t>93,8% веза</w:t>
                        </w:r>
                        <w:r w:rsidRPr="00A63958">
                          <w:rPr>
                            <w:rFonts w:ascii="Times New Roman" w:hAnsi="Times New Roman" w:cs="Times New Roman"/>
                            <w:b/>
                            <w:i/>
                            <w:sz w:val="20"/>
                            <w:szCs w:val="20"/>
                            <w:u w:color="666666"/>
                          </w:rPr>
                          <w:t xml:space="preserve"> све или већину рутинских кућ</w:t>
                        </w:r>
                        <w:r>
                          <w:rPr>
                            <w:rFonts w:ascii="Times New Roman" w:hAnsi="Times New Roman" w:cs="Times New Roman"/>
                            <w:b/>
                            <w:i/>
                            <w:sz w:val="20"/>
                            <w:szCs w:val="20"/>
                            <w:u w:color="666666"/>
                          </w:rPr>
                          <w:t>них</w:t>
                        </w:r>
                        <w:r w:rsidRPr="00A63958">
                          <w:rPr>
                            <w:rFonts w:ascii="Times New Roman" w:hAnsi="Times New Roman" w:cs="Times New Roman"/>
                            <w:b/>
                            <w:i/>
                            <w:sz w:val="20"/>
                            <w:szCs w:val="20"/>
                            <w:u w:color="666666"/>
                          </w:rPr>
                          <w:t xml:space="preserve"> послова обављају искључиво жене</w:t>
                        </w:r>
                        <w:r w:rsidRPr="00A63958">
                          <w:rPr>
                            <w:rFonts w:ascii="Times New Roman" w:hAnsi="Times New Roman" w:cs="Times New Roman"/>
                            <w:i/>
                            <w:sz w:val="20"/>
                            <w:szCs w:val="20"/>
                            <w:u w:color="666666"/>
                          </w:rPr>
                          <w:t xml:space="preserve">, а у </w:t>
                        </w:r>
                        <w:r w:rsidRPr="00A63958">
                          <w:rPr>
                            <w:rFonts w:ascii="Times New Roman" w:hAnsi="Times New Roman" w:cs="Times New Roman"/>
                            <w:bCs/>
                            <w:i/>
                            <w:sz w:val="20"/>
                            <w:szCs w:val="20"/>
                            <w:u w:color="666666"/>
                          </w:rPr>
                          <w:t>већини веза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жена је та која ради све или већину послова у вези са бригом о дјеци. </w:t>
                        </w:r>
                      </w:p>
                      <w:p w14:paraId="2460D4ED" w14:textId="77777777" w:rsidR="008242F6" w:rsidRPr="00A63958" w:rsidRDefault="008242F6" w:rsidP="0030542C">
                        <w:pPr>
                          <w:spacing w:line="360" w:lineRule="auto"/>
                          <w:rPr>
                            <w:rFonts w:ascii="Times New Roman" w:hAnsi="Times New Roman" w:cs="Times New Roman"/>
                            <w:i/>
                            <w:sz w:val="20"/>
                            <w:szCs w:val="20"/>
                            <w:u w:color="666666"/>
                          </w:rPr>
                        </w:pPr>
                      </w:p>
                      <w:p w14:paraId="31D53CC6" w14:textId="18D396D8" w:rsidR="008242F6" w:rsidRPr="00A63958" w:rsidRDefault="008242F6" w:rsidP="0030542C">
                        <w:pPr>
                          <w:spacing w:line="360" w:lineRule="auto"/>
                          <w:rPr>
                            <w:rFonts w:ascii="Times New Roman" w:hAnsi="Times New Roman" w:cs="Times New Roman"/>
                            <w:i/>
                            <w:caps/>
                            <w:color w:val="4F81BD" w:themeColor="accent1"/>
                            <w:sz w:val="20"/>
                            <w:szCs w:val="20"/>
                          </w:rPr>
                        </w:pPr>
                        <w:r>
                          <w:rPr>
                            <w:rFonts w:ascii="Times New Roman" w:hAnsi="Times New Roman" w:cs="Times New Roman"/>
                            <w:i/>
                            <w:sz w:val="20"/>
                            <w:szCs w:val="20"/>
                            <w:u w:color="666666"/>
                          </w:rPr>
                          <w:t>Такође</w:t>
                        </w:r>
                        <w:r w:rsidRPr="00A63958">
                          <w:rPr>
                            <w:rFonts w:ascii="Times New Roman" w:hAnsi="Times New Roman" w:cs="Times New Roman"/>
                            <w:i/>
                            <w:sz w:val="20"/>
                            <w:szCs w:val="20"/>
                            <w:u w:color="666666"/>
                          </w:rPr>
                          <w:t>, истраживање је показало да</w:t>
                        </w:r>
                        <w:r w:rsidRPr="00A63958">
                          <w:rPr>
                            <w:rFonts w:ascii="Times New Roman" w:hAnsi="Times New Roman" w:cs="Times New Roman"/>
                            <w:i/>
                            <w:sz w:val="20"/>
                            <w:szCs w:val="20"/>
                          </w:rPr>
                          <w:t xml:space="preserve"> су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тј. готово једној трећини испитаница барем једном у животу, приликом запошљавања, постављана питања о плановима заснивања породице, о броју и старости дјеце и сл., односно, питања која су у вези са основама по којима је дискриминација забрањена према законима о раду </w:t>
                        </w:r>
                        <w:r>
                          <w:rPr>
                            <w:rFonts w:ascii="Times New Roman" w:hAnsi="Times New Roman" w:cs="Times New Roman"/>
                            <w:i/>
                            <w:sz w:val="20"/>
                            <w:szCs w:val="20"/>
                          </w:rPr>
                          <w:t xml:space="preserve">у БиХ, Закону о равноправности </w:t>
                        </w:r>
                        <w:r w:rsidRPr="00A63958">
                          <w:rPr>
                            <w:rFonts w:ascii="Times New Roman" w:hAnsi="Times New Roman" w:cs="Times New Roman"/>
                            <w:i/>
                            <w:sz w:val="20"/>
                            <w:szCs w:val="20"/>
                          </w:rPr>
                          <w:t>полова у БиХ итд.</w:t>
                        </w:r>
                      </w:p>
                    </w:txbxContent>
                  </v:textbox>
                </v:shape>
                <w10:wrap type="square" anchorx="margin" anchory="margin"/>
              </v:group>
            </w:pict>
          </mc:Fallback>
        </mc:AlternateContent>
      </w:r>
      <w:r w:rsidRPr="00874434">
        <w:rPr>
          <w:rFonts w:ascii="Times New Roman" w:hAnsi="Times New Roman" w:cs="Times New Roman"/>
          <w:sz w:val="24"/>
          <w:szCs w:val="24"/>
          <w:shd w:val="clear" w:color="auto" w:fill="FFFFFF"/>
        </w:rPr>
        <w:t xml:space="preserve">У БиХ постоје значајне разлике у активности и запослењу између жена и мушкараца, при чему, </w:t>
      </w:r>
      <w:r w:rsidRPr="00874434">
        <w:rPr>
          <w:rFonts w:ascii="Times New Roman" w:hAnsi="Times New Roman" w:cs="Times New Roman"/>
          <w:sz w:val="24"/>
          <w:szCs w:val="24"/>
          <w:lang w:val="bs-Latn-BA"/>
        </w:rPr>
        <w:t>према подацима БХАС  објављеним 2022. године, стопа запослености за жене од 20</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до 64</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године износи 40%, а за м</w:t>
      </w:r>
      <w:r>
        <w:rPr>
          <w:rFonts w:ascii="Times New Roman" w:hAnsi="Times New Roman" w:cs="Times New Roman"/>
          <w:sz w:val="24"/>
          <w:szCs w:val="24"/>
          <w:lang w:val="bs-Latn-BA"/>
        </w:rPr>
        <w:t>ушкарце истих година 65%,  те је</w:t>
      </w:r>
      <w:r w:rsidRPr="00874434">
        <w:rPr>
          <w:rFonts w:ascii="Times New Roman" w:hAnsi="Times New Roman" w:cs="Times New Roman"/>
          <w:sz w:val="24"/>
          <w:szCs w:val="24"/>
          <w:lang w:val="bs-Latn-BA"/>
        </w:rPr>
        <w:t xml:space="preserve"> тиме родн</w:t>
      </w:r>
      <w:r>
        <w:rPr>
          <w:rFonts w:ascii="Times New Roman" w:hAnsi="Times New Roman" w:cs="Times New Roman"/>
          <w:sz w:val="24"/>
          <w:szCs w:val="24"/>
          <w:lang w:val="bs-Latn-BA"/>
        </w:rPr>
        <w:t>и јаз у запослености износио 25</w:t>
      </w:r>
      <w:r w:rsidRPr="00874434">
        <w:rPr>
          <w:rFonts w:ascii="Times New Roman" w:hAnsi="Times New Roman" w:cs="Times New Roman"/>
          <w:sz w:val="24"/>
          <w:szCs w:val="24"/>
          <w:lang w:val="bs-Latn-BA"/>
        </w:rPr>
        <w:t>%. Стоп</w:t>
      </w:r>
      <w:r>
        <w:rPr>
          <w:rFonts w:ascii="Times New Roman" w:hAnsi="Times New Roman" w:cs="Times New Roman"/>
          <w:sz w:val="24"/>
          <w:szCs w:val="24"/>
          <w:lang w:val="bs-Latn-BA"/>
        </w:rPr>
        <w:t>а запослености жена износи 29,9</w:t>
      </w:r>
      <w:r w:rsidRPr="00874434">
        <w:rPr>
          <w:rFonts w:ascii="Times New Roman" w:hAnsi="Times New Roman" w:cs="Times New Roman"/>
          <w:sz w:val="24"/>
          <w:szCs w:val="24"/>
          <w:lang w:val="bs-Latn-BA"/>
        </w:rPr>
        <w:t xml:space="preserve">%, за разлику од </w:t>
      </w:r>
      <w:r>
        <w:rPr>
          <w:rFonts w:ascii="Times New Roman" w:hAnsi="Times New Roman" w:cs="Times New Roman"/>
          <w:sz w:val="24"/>
          <w:szCs w:val="24"/>
          <w:lang w:val="bs-Latn-BA"/>
        </w:rPr>
        <w:t>мушкараца код којих износи 50,9</w:t>
      </w:r>
      <w:r w:rsidRPr="00874434">
        <w:rPr>
          <w:rFonts w:ascii="Times New Roman" w:hAnsi="Times New Roman" w:cs="Times New Roman"/>
          <w:sz w:val="24"/>
          <w:szCs w:val="24"/>
          <w:lang w:val="bs-Latn-BA"/>
        </w:rPr>
        <w:t>%. Стопа незапослености је</w:t>
      </w:r>
      <w:r>
        <w:rPr>
          <w:rFonts w:ascii="Times New Roman" w:hAnsi="Times New Roman" w:cs="Times New Roman"/>
          <w:sz w:val="24"/>
          <w:szCs w:val="24"/>
          <w:lang w:val="bs-Latn-BA"/>
        </w:rPr>
        <w:t>,</w:t>
      </w:r>
      <w:r w:rsidR="005814DF">
        <w:rPr>
          <w:rFonts w:ascii="Times New Roman" w:hAnsi="Times New Roman" w:cs="Times New Roman"/>
          <w:sz w:val="24"/>
          <w:szCs w:val="24"/>
          <w:lang w:val="bs-Latn-BA"/>
        </w:rPr>
        <w:t xml:space="preserve"> такође</w:t>
      </w:r>
      <w:r>
        <w:rPr>
          <w:rFonts w:ascii="Times New Roman" w:hAnsi="Times New Roman" w:cs="Times New Roman"/>
          <w:sz w:val="24"/>
          <w:szCs w:val="24"/>
          <w:lang w:val="bs-Latn-BA"/>
        </w:rPr>
        <w:t>, виша за жене и износи 18,5% у односу на 14,1</w:t>
      </w:r>
      <w:r w:rsidRPr="00874434">
        <w:rPr>
          <w:rFonts w:ascii="Times New Roman" w:hAnsi="Times New Roman" w:cs="Times New Roman"/>
          <w:sz w:val="24"/>
          <w:szCs w:val="24"/>
          <w:lang w:val="bs-Latn-BA"/>
        </w:rPr>
        <w:t>% за мушкарце. У 2020. год</w:t>
      </w:r>
      <w:r>
        <w:rPr>
          <w:rFonts w:ascii="Times New Roman" w:hAnsi="Times New Roman" w:cs="Times New Roman"/>
          <w:sz w:val="24"/>
          <w:szCs w:val="24"/>
          <w:lang w:val="bs-Latn-BA"/>
        </w:rPr>
        <w:t>ини, мање од половине жена (42</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које имају дјецу</w:t>
      </w:r>
      <w:r w:rsidRPr="00874434">
        <w:rPr>
          <w:rFonts w:ascii="Times New Roman" w:hAnsi="Times New Roman" w:cs="Times New Roman"/>
          <w:sz w:val="24"/>
          <w:szCs w:val="24"/>
          <w:lang w:val="bs-Latn-BA"/>
        </w:rPr>
        <w:t xml:space="preserve"> млађ</w:t>
      </w:r>
      <w:r>
        <w:rPr>
          <w:rFonts w:ascii="Times New Roman" w:hAnsi="Times New Roman" w:cs="Times New Roman"/>
          <w:sz w:val="24"/>
          <w:szCs w:val="24"/>
          <w:lang w:val="bs-Latn-BA"/>
        </w:rPr>
        <w:t>у</w:t>
      </w:r>
      <w:r w:rsidRPr="00874434">
        <w:rPr>
          <w:rFonts w:ascii="Times New Roman" w:hAnsi="Times New Roman" w:cs="Times New Roman"/>
          <w:sz w:val="24"/>
          <w:szCs w:val="24"/>
          <w:lang w:val="bs-Latn-BA"/>
        </w:rPr>
        <w:t xml:space="preserve"> од 6 година је било запослено пуно радно вријеме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иако је забиљежен благи пораст удјела </w:t>
      </w:r>
      <w:r>
        <w:rPr>
          <w:rFonts w:ascii="Times New Roman" w:hAnsi="Times New Roman" w:cs="Times New Roman"/>
          <w:sz w:val="24"/>
          <w:szCs w:val="24"/>
          <w:lang w:val="bs-Latn-BA"/>
        </w:rPr>
        <w:t>за</w:t>
      </w:r>
      <w:r w:rsidRPr="00874434">
        <w:rPr>
          <w:rFonts w:ascii="Times New Roman" w:hAnsi="Times New Roman" w:cs="Times New Roman"/>
          <w:sz w:val="24"/>
          <w:szCs w:val="24"/>
          <w:lang w:val="bs-Latn-BA"/>
        </w:rPr>
        <w:t xml:space="preserve">послених жена </w:t>
      </w:r>
      <w:r>
        <w:rPr>
          <w:rFonts w:ascii="Times New Roman" w:hAnsi="Times New Roman" w:cs="Times New Roman"/>
          <w:sz w:val="24"/>
          <w:szCs w:val="24"/>
          <w:lang w:val="bs-Latn-BA"/>
        </w:rPr>
        <w:t>које имају малу дјецу</w:t>
      </w:r>
      <w:r w:rsidRPr="00874434">
        <w:rPr>
          <w:rFonts w:ascii="Times New Roman" w:hAnsi="Times New Roman" w:cs="Times New Roman"/>
          <w:sz w:val="24"/>
          <w:szCs w:val="24"/>
          <w:lang w:val="bs-Latn-BA"/>
        </w:rPr>
        <w:t>.</w:t>
      </w:r>
      <w:r w:rsidRPr="00874434">
        <w:rPr>
          <w:rStyle w:val="FootnoteReference"/>
          <w:rFonts w:ascii="Times New Roman" w:hAnsi="Times New Roman" w:cs="Times New Roman"/>
          <w:sz w:val="24"/>
          <w:szCs w:val="24"/>
          <w:lang w:val="bs-Latn-BA"/>
        </w:rPr>
        <w:footnoteReference w:id="13"/>
      </w:r>
      <w:r w:rsidRPr="00874434">
        <w:rPr>
          <w:rFonts w:ascii="Times New Roman" w:hAnsi="Times New Roman" w:cs="Times New Roman"/>
          <w:sz w:val="24"/>
          <w:szCs w:val="24"/>
          <w:lang w:val="bs-Latn-BA"/>
        </w:rPr>
        <w:t xml:space="preserve"> У 2020. години, забиљежено је </w:t>
      </w:r>
    </w:p>
    <w:p w14:paraId="62E77EFA" w14:textId="39274B93" w:rsidR="00CD4C58" w:rsidRPr="00874434" w:rsidRDefault="00CD4C58" w:rsidP="0030542C">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sz w:val="24"/>
          <w:szCs w:val="24"/>
          <w:lang w:val="bs-Latn-BA"/>
        </w:rPr>
        <w:t>3</w:t>
      </w:r>
      <w:r w:rsidR="007D1EE2">
        <w:rPr>
          <w:rFonts w:ascii="Times New Roman" w:hAnsi="Times New Roman" w:cs="Times New Roman"/>
          <w:sz w:val="24"/>
          <w:szCs w:val="24"/>
          <w:lang w:val="bs-Cyrl-BA"/>
        </w:rPr>
        <w:t xml:space="preserve"> </w:t>
      </w:r>
      <w:r w:rsidRPr="00874434">
        <w:rPr>
          <w:rFonts w:ascii="Times New Roman" w:hAnsi="Times New Roman" w:cs="Times New Roman"/>
          <w:sz w:val="24"/>
          <w:szCs w:val="24"/>
          <w:lang w:val="bs-Latn-BA"/>
        </w:rPr>
        <w:t>288 незапослених припадника националних мањина (1</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799 Ромкиња, те 1</w:t>
      </w:r>
      <w:r>
        <w:rPr>
          <w:rFonts w:ascii="Times New Roman" w:hAnsi="Times New Roman" w:cs="Times New Roman"/>
          <w:sz w:val="24"/>
          <w:szCs w:val="24"/>
          <w:lang w:val="bs-Latn-BA"/>
        </w:rPr>
        <w:t xml:space="preserve"> </w:t>
      </w:r>
      <w:r w:rsidR="007271A1">
        <w:rPr>
          <w:rFonts w:ascii="Times New Roman" w:hAnsi="Times New Roman" w:cs="Times New Roman"/>
          <w:sz w:val="24"/>
          <w:szCs w:val="24"/>
          <w:lang w:val="bs-Latn-BA"/>
        </w:rPr>
        <w:t>909 Рома).</w:t>
      </w:r>
    </w:p>
    <w:p w14:paraId="65FF2C03" w14:textId="77777777" w:rsidR="00CD4C58" w:rsidRPr="00874434" w:rsidRDefault="00CD4C58" w:rsidP="0030542C">
      <w:pPr>
        <w:pStyle w:val="NoSpacing"/>
        <w:jc w:val="both"/>
        <w:rPr>
          <w:rFonts w:ascii="Times New Roman" w:hAnsi="Times New Roman" w:cs="Times New Roman"/>
          <w:color w:val="auto"/>
          <w:sz w:val="24"/>
          <w:szCs w:val="24"/>
          <w:shd w:val="clear" w:color="auto" w:fill="FFFFFF"/>
        </w:rPr>
      </w:pPr>
    </w:p>
    <w:p w14:paraId="09485E36" w14:textId="043BF3BF" w:rsidR="00CD4C58" w:rsidRPr="00874434" w:rsidRDefault="00CD4C58" w:rsidP="0030542C">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Иако је радно законодавство у високој мјери усклађено са домаћим и међународним стандардима за равноправност полова, у БиХ и даље постоје изражене родне неједнакости у области запошљавања, рада и приступа свим облицима ресурса. БиХ има најмањи ниво учешћа жена на тржишту рада у Југоисточној Европи. Присутна је родно условљена сегрегација и стереотипи о „женским и мушким пословима“, ка</w:t>
      </w:r>
      <w:r w:rsidR="005814DF">
        <w:rPr>
          <w:rFonts w:ascii="Times New Roman" w:hAnsi="Times New Roman" w:cs="Times New Roman"/>
          <w:bCs/>
          <w:sz w:val="24"/>
          <w:szCs w:val="24"/>
          <w:lang w:val="bs-Latn-BA"/>
        </w:rPr>
        <w:t>о и хоризонтална (разлике у плат</w:t>
      </w:r>
      <w:r w:rsidRPr="00874434">
        <w:rPr>
          <w:rFonts w:ascii="Times New Roman" w:hAnsi="Times New Roman" w:cs="Times New Roman"/>
          <w:bCs/>
          <w:sz w:val="24"/>
          <w:szCs w:val="24"/>
          <w:lang w:val="bs-Latn-BA"/>
        </w:rPr>
        <w:t xml:space="preserve">ама), те вертикална сегрегација (подјела позиција између мушкараца и жена). На ово утичу чиниоци као што су транзиција, смањење броја радних мјеста усљед приватизације, одумирање одређених индустријских грана и занимања узрокованих технолошким напретком и глобализацијом или посљедицама рата.  </w:t>
      </w:r>
    </w:p>
    <w:p w14:paraId="3852FF68" w14:textId="77777777" w:rsidR="00CD4C58" w:rsidRPr="00874434" w:rsidRDefault="00CD4C58" w:rsidP="0030542C">
      <w:pPr>
        <w:tabs>
          <w:tab w:val="left" w:pos="570"/>
          <w:tab w:val="right" w:pos="8892"/>
        </w:tabs>
        <w:jc w:val="both"/>
        <w:rPr>
          <w:rFonts w:ascii="Times New Roman" w:hAnsi="Times New Roman" w:cs="Times New Roman"/>
          <w:bCs/>
          <w:sz w:val="24"/>
          <w:szCs w:val="24"/>
          <w:lang w:val="bs-Latn-BA"/>
        </w:rPr>
      </w:pPr>
    </w:p>
    <w:p w14:paraId="631CFEB0" w14:textId="6FC0CBDF" w:rsidR="00CD4C58" w:rsidRPr="00874434" w:rsidRDefault="00CD4C58" w:rsidP="0030542C">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Поред тога, жене се суочавају са феноменом „стакленог </w:t>
      </w:r>
      <w:r w:rsidR="0053711A">
        <w:rPr>
          <w:rFonts w:ascii="Times New Roman" w:hAnsi="Times New Roman" w:cs="Times New Roman"/>
          <w:bCs/>
          <w:sz w:val="24"/>
          <w:szCs w:val="24"/>
          <w:lang w:val="sr-Cyrl-BA"/>
        </w:rPr>
        <w:t>плафона</w:t>
      </w:r>
      <w:r w:rsidRPr="00874434">
        <w:rPr>
          <w:rFonts w:ascii="Times New Roman" w:hAnsi="Times New Roman" w:cs="Times New Roman"/>
          <w:bCs/>
          <w:sz w:val="24"/>
          <w:szCs w:val="24"/>
          <w:lang w:val="bs-Latn-BA"/>
        </w:rPr>
        <w:t xml:space="preserve">“ и имају потешкоће да приступе вишим положајима одлучивања. </w:t>
      </w:r>
      <w:r w:rsidRPr="003C0C1A">
        <w:rPr>
          <w:rFonts w:ascii="Times New Roman" w:hAnsi="Times New Roman" w:cs="Times New Roman"/>
          <w:sz w:val="24"/>
          <w:szCs w:val="24"/>
          <w:shd w:val="clear" w:color="auto" w:fill="FFFFFF"/>
        </w:rPr>
        <w:t>Неједнакост је посебно изражена у управљачким структурама</w:t>
      </w:r>
      <w:r w:rsidRPr="00874434">
        <w:rPr>
          <w:rFonts w:ascii="Times New Roman" w:hAnsi="Times New Roman" w:cs="Times New Roman"/>
          <w:sz w:val="24"/>
          <w:szCs w:val="24"/>
          <w:shd w:val="clear" w:color="auto" w:fill="FFFFFF"/>
        </w:rPr>
        <w:t>. Жене су заступљене у управљачким структурама јавних компанија у БиХ са 17,5% (20% у ФБиХ, 15% у РС). Када се ради о генералним директорима/цама јавних компанија у БиХ, свега њих 5,55% су жене</w:t>
      </w:r>
      <w:r w:rsidRPr="00874434">
        <w:rPr>
          <w:rFonts w:ascii="Times New Roman" w:hAnsi="Times New Roman" w:cs="Times New Roman"/>
          <w:sz w:val="24"/>
          <w:szCs w:val="24"/>
        </w:rPr>
        <w:t>.</w:t>
      </w:r>
      <w:r w:rsidRPr="00874434">
        <w:rPr>
          <w:rStyle w:val="FootnoteReference"/>
          <w:rFonts w:ascii="Times New Roman" w:hAnsi="Times New Roman" w:cs="Times New Roman"/>
          <w:sz w:val="24"/>
          <w:szCs w:val="24"/>
        </w:rPr>
        <w:footnoteReference w:id="14"/>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На </w:t>
      </w:r>
      <w:r w:rsidR="005814DF">
        <w:rPr>
          <w:rFonts w:ascii="Times New Roman" w:hAnsi="Times New Roman" w:cs="Times New Roman"/>
          <w:sz w:val="24"/>
          <w:szCs w:val="24"/>
          <w:lang w:val="bs-Latn-BA"/>
        </w:rPr>
        <w:t xml:space="preserve">основу </w:t>
      </w:r>
      <w:r w:rsidRPr="00874434">
        <w:rPr>
          <w:rFonts w:ascii="Times New Roman" w:hAnsi="Times New Roman" w:cs="Times New Roman"/>
          <w:sz w:val="24"/>
          <w:szCs w:val="24"/>
          <w:lang w:val="bs-Latn-BA"/>
        </w:rPr>
        <w:t>полне структуре уп</w:t>
      </w:r>
      <w:r w:rsidR="00D039B4">
        <w:rPr>
          <w:rFonts w:ascii="Times New Roman" w:hAnsi="Times New Roman" w:cs="Times New Roman"/>
          <w:sz w:val="24"/>
          <w:szCs w:val="24"/>
          <w:lang w:val="bs-Latn-BA"/>
        </w:rPr>
        <w:t>равних одбора десет највише ран</w:t>
      </w:r>
      <w:r w:rsidRPr="00874434">
        <w:rPr>
          <w:rFonts w:ascii="Times New Roman" w:hAnsi="Times New Roman" w:cs="Times New Roman"/>
          <w:sz w:val="24"/>
          <w:szCs w:val="24"/>
          <w:lang w:val="bs-Latn-BA"/>
        </w:rPr>
        <w:t>гираних компанија на берзи у БиХ, управљачку структуру је чинило 17% жена и 83% мушкараца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а само је једна компанија за предсједницу имала жену.  </w:t>
      </w:r>
    </w:p>
    <w:p w14:paraId="6A6391D5" w14:textId="77777777" w:rsidR="00CD4C58" w:rsidRPr="00874434" w:rsidRDefault="00CD4C58" w:rsidP="0030542C">
      <w:pPr>
        <w:pStyle w:val="NoSpacing"/>
        <w:jc w:val="both"/>
        <w:rPr>
          <w:rFonts w:ascii="Times New Roman" w:hAnsi="Times New Roman" w:cs="Times New Roman"/>
          <w:color w:val="auto"/>
          <w:sz w:val="24"/>
          <w:szCs w:val="24"/>
          <w:lang w:val="bs-Latn-BA"/>
        </w:rPr>
      </w:pPr>
    </w:p>
    <w:p w14:paraId="08DE87CD" w14:textId="628BE3F2" w:rsidR="00CD4C58" w:rsidRPr="00874434" w:rsidRDefault="004938DF" w:rsidP="0030542C">
      <w:pPr>
        <w:pStyle w:val="NoSpacing"/>
        <w:jc w:val="both"/>
        <w:rPr>
          <w:rFonts w:ascii="Times New Roman" w:hAnsi="Times New Roman" w:cs="Times New Roman"/>
          <w:color w:val="auto"/>
          <w:sz w:val="24"/>
          <w:szCs w:val="24"/>
          <w:lang w:val="bs-Latn-BA"/>
        </w:rPr>
      </w:pPr>
      <w:r>
        <w:rPr>
          <w:rFonts w:ascii="Times New Roman" w:hAnsi="Times New Roman" w:cs="Times New Roman"/>
          <w:color w:val="auto"/>
          <w:sz w:val="24"/>
          <w:szCs w:val="24"/>
          <w:lang w:val="sr-Cyrl-BA"/>
        </w:rPr>
        <w:t>Када је у питању полна</w:t>
      </w:r>
      <w:r w:rsidR="00CD4C58" w:rsidRPr="00874434">
        <w:rPr>
          <w:rFonts w:ascii="Times New Roman" w:hAnsi="Times New Roman" w:cs="Times New Roman"/>
          <w:color w:val="auto"/>
          <w:sz w:val="24"/>
          <w:szCs w:val="24"/>
          <w:lang w:val="bs-Latn-BA"/>
        </w:rPr>
        <w:t xml:space="preserve"> струк</w:t>
      </w:r>
      <w:r w:rsidR="00CD4C58">
        <w:rPr>
          <w:rFonts w:ascii="Times New Roman" w:hAnsi="Times New Roman" w:cs="Times New Roman"/>
          <w:color w:val="auto"/>
          <w:sz w:val="24"/>
          <w:szCs w:val="24"/>
          <w:lang w:val="bs-Latn-BA"/>
        </w:rPr>
        <w:t>тур</w:t>
      </w:r>
      <w:r>
        <w:rPr>
          <w:rFonts w:ascii="Times New Roman" w:hAnsi="Times New Roman" w:cs="Times New Roman"/>
          <w:color w:val="auto"/>
          <w:sz w:val="24"/>
          <w:szCs w:val="24"/>
          <w:lang w:val="sr-Cyrl-BA"/>
        </w:rPr>
        <w:t>а</w:t>
      </w:r>
      <w:r w:rsidR="00CD4C58">
        <w:rPr>
          <w:rFonts w:ascii="Times New Roman" w:hAnsi="Times New Roman" w:cs="Times New Roman"/>
          <w:color w:val="auto"/>
          <w:sz w:val="24"/>
          <w:szCs w:val="24"/>
          <w:lang w:val="bs-Latn-BA"/>
        </w:rPr>
        <w:t xml:space="preserve"> у управи у Институцијама Би</w:t>
      </w:r>
      <w:r w:rsidR="00CD4C58" w:rsidRPr="00874434">
        <w:rPr>
          <w:rFonts w:ascii="Times New Roman" w:hAnsi="Times New Roman" w:cs="Times New Roman"/>
          <w:color w:val="auto"/>
          <w:sz w:val="24"/>
          <w:szCs w:val="24"/>
          <w:lang w:val="bs-Latn-BA"/>
        </w:rPr>
        <w:t>Х, биљежимо минималан пораст учешћа жена у поређењу са стањем на крају претходног извјештајног периода (2017</w:t>
      </w:r>
      <w:r w:rsidR="00CD4C58">
        <w:rPr>
          <w:rFonts w:ascii="Times New Roman" w:hAnsi="Times New Roman" w:cs="Times New Roman"/>
          <w:color w:val="auto"/>
          <w:sz w:val="24"/>
          <w:szCs w:val="24"/>
          <w:lang w:val="bs-Latn-BA"/>
        </w:rPr>
        <w:t>. године</w:t>
      </w:r>
      <w:r w:rsidR="00CD4C58" w:rsidRPr="00874434">
        <w:rPr>
          <w:rFonts w:ascii="Times New Roman" w:hAnsi="Times New Roman" w:cs="Times New Roman"/>
          <w:color w:val="auto"/>
          <w:sz w:val="24"/>
          <w:szCs w:val="24"/>
          <w:lang w:val="bs-Latn-BA"/>
        </w:rPr>
        <w:t>: 53%, 2022</w:t>
      </w:r>
      <w:r w:rsidR="00CD4C58">
        <w:rPr>
          <w:rFonts w:ascii="Times New Roman" w:hAnsi="Times New Roman" w:cs="Times New Roman"/>
          <w:color w:val="auto"/>
          <w:sz w:val="24"/>
          <w:szCs w:val="24"/>
          <w:lang w:val="bs-Latn-BA"/>
        </w:rPr>
        <w:t>. године</w:t>
      </w:r>
      <w:r w:rsidR="00CD4C58" w:rsidRPr="00874434">
        <w:rPr>
          <w:rFonts w:ascii="Times New Roman" w:hAnsi="Times New Roman" w:cs="Times New Roman"/>
          <w:color w:val="auto"/>
          <w:sz w:val="24"/>
          <w:szCs w:val="24"/>
          <w:lang w:val="bs-Latn-BA"/>
        </w:rPr>
        <w:t>: 54% жена), међутим, још увијек је изражен дисбаланс када се посматра полна структура руководећих позиција, а као примјер је мјесто секретара, гдје биљежимо негативан тренд заступљености жена (2017</w:t>
      </w:r>
      <w:r w:rsidR="00CD4C58">
        <w:rPr>
          <w:rFonts w:ascii="Times New Roman" w:hAnsi="Times New Roman" w:cs="Times New Roman"/>
          <w:color w:val="auto"/>
          <w:sz w:val="24"/>
          <w:szCs w:val="24"/>
          <w:lang w:val="bs-Latn-BA"/>
        </w:rPr>
        <w:t>. године</w:t>
      </w:r>
      <w:r w:rsidR="00CD4C58" w:rsidRPr="00874434">
        <w:rPr>
          <w:rFonts w:ascii="Times New Roman" w:hAnsi="Times New Roman" w:cs="Times New Roman"/>
          <w:color w:val="auto"/>
          <w:sz w:val="24"/>
          <w:szCs w:val="24"/>
          <w:lang w:val="bs-Latn-BA"/>
        </w:rPr>
        <w:t>: 45%, 2021</w:t>
      </w:r>
      <w:r w:rsidR="00CD4C58">
        <w:rPr>
          <w:rFonts w:ascii="Times New Roman" w:hAnsi="Times New Roman" w:cs="Times New Roman"/>
          <w:color w:val="auto"/>
          <w:sz w:val="24"/>
          <w:szCs w:val="24"/>
          <w:lang w:val="bs-Latn-BA"/>
        </w:rPr>
        <w:t>. године</w:t>
      </w:r>
      <w:r w:rsidR="00CD4C58" w:rsidRPr="00874434">
        <w:rPr>
          <w:rFonts w:ascii="Times New Roman" w:hAnsi="Times New Roman" w:cs="Times New Roman"/>
          <w:color w:val="auto"/>
          <w:sz w:val="24"/>
          <w:szCs w:val="24"/>
          <w:lang w:val="bs-Latn-BA"/>
        </w:rPr>
        <w:t xml:space="preserve">: 31,3%). </w:t>
      </w:r>
      <w:r w:rsidR="00CD4C58" w:rsidRPr="00874434">
        <w:rPr>
          <w:rFonts w:ascii="Times New Roman" w:hAnsi="Times New Roman" w:cs="Times New Roman"/>
          <w:color w:val="auto"/>
          <w:sz w:val="24"/>
          <w:szCs w:val="24"/>
          <w:shd w:val="clear" w:color="auto" w:fill="FFFFFF"/>
        </w:rPr>
        <w:t>Све ово потврђује раније налазе АР</w:t>
      </w:r>
      <w:r>
        <w:rPr>
          <w:rFonts w:ascii="Times New Roman" w:hAnsi="Times New Roman" w:cs="Times New Roman"/>
          <w:color w:val="auto"/>
          <w:sz w:val="24"/>
          <w:szCs w:val="24"/>
          <w:shd w:val="clear" w:color="auto" w:fill="FFFFFF"/>
          <w:lang w:val="sr-Cyrl-BA"/>
        </w:rPr>
        <w:t>П</w:t>
      </w:r>
      <w:r w:rsidR="00CD4C58">
        <w:rPr>
          <w:rFonts w:ascii="Times New Roman" w:hAnsi="Times New Roman" w:cs="Times New Roman"/>
          <w:color w:val="auto"/>
          <w:sz w:val="24"/>
          <w:szCs w:val="24"/>
          <w:shd w:val="clear" w:color="auto" w:fill="FFFFFF"/>
        </w:rPr>
        <w:t xml:space="preserve"> Би</w:t>
      </w:r>
      <w:r w:rsidR="00CD4C58" w:rsidRPr="00874434">
        <w:rPr>
          <w:rFonts w:ascii="Times New Roman" w:hAnsi="Times New Roman" w:cs="Times New Roman"/>
          <w:color w:val="auto"/>
          <w:sz w:val="24"/>
          <w:szCs w:val="24"/>
          <w:shd w:val="clear" w:color="auto" w:fill="FFFFFF"/>
        </w:rPr>
        <w:t>Х МЉПИ о томе да се жене суочавају са</w:t>
      </w:r>
      <w:r w:rsidR="00CD4C58">
        <w:rPr>
          <w:rFonts w:ascii="Times New Roman" w:hAnsi="Times New Roman" w:cs="Times New Roman"/>
          <w:color w:val="auto"/>
          <w:sz w:val="24"/>
          <w:szCs w:val="24"/>
          <w:shd w:val="clear" w:color="auto" w:fill="FFFFFF"/>
        </w:rPr>
        <w:t xml:space="preserve"> ефектом</w:t>
      </w:r>
      <w:r w:rsidR="00CD4C58" w:rsidRPr="00874434">
        <w:rPr>
          <w:rFonts w:ascii="Times New Roman" w:hAnsi="Times New Roman" w:cs="Times New Roman"/>
          <w:color w:val="auto"/>
          <w:sz w:val="24"/>
          <w:szCs w:val="24"/>
          <w:shd w:val="clear" w:color="auto" w:fill="FFFFFF"/>
        </w:rPr>
        <w:t xml:space="preserve"> </w:t>
      </w:r>
      <w:r w:rsidR="00CD4C58">
        <w:rPr>
          <w:rFonts w:ascii="Times New Roman" w:hAnsi="Times New Roman" w:cs="Times New Roman"/>
          <w:color w:val="auto"/>
          <w:sz w:val="24"/>
          <w:szCs w:val="24"/>
          <w:shd w:val="clear" w:color="auto" w:fill="FFFFFF"/>
        </w:rPr>
        <w:t>“</w:t>
      </w:r>
      <w:r w:rsidR="00CD4C58" w:rsidRPr="00874434">
        <w:rPr>
          <w:rFonts w:ascii="Times New Roman" w:hAnsi="Times New Roman" w:cs="Times New Roman"/>
          <w:color w:val="auto"/>
          <w:sz w:val="24"/>
          <w:szCs w:val="24"/>
          <w:shd w:val="clear" w:color="auto" w:fill="FFFFFF"/>
        </w:rPr>
        <w:t>стаклен</w:t>
      </w:r>
      <w:r w:rsidR="00CD4C58">
        <w:rPr>
          <w:rFonts w:ascii="Times New Roman" w:hAnsi="Times New Roman" w:cs="Times New Roman"/>
          <w:color w:val="auto"/>
          <w:sz w:val="24"/>
          <w:szCs w:val="24"/>
          <w:shd w:val="clear" w:color="auto" w:fill="FFFFFF"/>
        </w:rPr>
        <w:t>ог</w:t>
      </w:r>
      <w:r w:rsidR="00CD4C58" w:rsidRPr="00874434">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lang w:val="sr-Cyrl-BA"/>
        </w:rPr>
        <w:t>крова</w:t>
      </w:r>
      <w:r w:rsidR="00CD4C58">
        <w:rPr>
          <w:rFonts w:ascii="Times New Roman" w:hAnsi="Times New Roman" w:cs="Times New Roman"/>
          <w:color w:val="auto"/>
          <w:sz w:val="24"/>
          <w:szCs w:val="24"/>
          <w:shd w:val="clear" w:color="auto" w:fill="FFFFFF"/>
        </w:rPr>
        <w:t>”</w:t>
      </w:r>
      <w:r w:rsidR="00CD4C58" w:rsidRPr="00874434">
        <w:rPr>
          <w:rFonts w:ascii="Times New Roman" w:hAnsi="Times New Roman" w:cs="Times New Roman"/>
          <w:color w:val="auto"/>
          <w:sz w:val="24"/>
          <w:szCs w:val="24"/>
          <w:shd w:val="clear" w:color="auto" w:fill="FFFFFF"/>
        </w:rPr>
        <w:t xml:space="preserve"> на тржишту рада</w:t>
      </w:r>
      <w:r w:rsidR="00CD4C58" w:rsidRPr="00874434">
        <w:rPr>
          <w:rFonts w:ascii="Times New Roman" w:hAnsi="Times New Roman" w:cs="Times New Roman"/>
          <w:color w:val="auto"/>
          <w:spacing w:val="-7"/>
          <w:w w:val="95"/>
          <w:sz w:val="24"/>
          <w:szCs w:val="24"/>
        </w:rPr>
        <w:t>.</w:t>
      </w:r>
      <w:r w:rsidR="00CD4C58" w:rsidRPr="00874434">
        <w:rPr>
          <w:rStyle w:val="FootnoteReference"/>
          <w:rFonts w:ascii="Times New Roman" w:hAnsi="Times New Roman" w:cs="Times New Roman"/>
          <w:color w:val="auto"/>
          <w:spacing w:val="-7"/>
          <w:w w:val="95"/>
          <w:sz w:val="24"/>
          <w:szCs w:val="24"/>
        </w:rPr>
        <w:footnoteReference w:id="15"/>
      </w:r>
    </w:p>
    <w:p w14:paraId="5C0C7AC5" w14:textId="77777777" w:rsidR="00CD4C58" w:rsidRPr="00874434" w:rsidRDefault="00CD4C58" w:rsidP="0030542C">
      <w:pPr>
        <w:jc w:val="both"/>
        <w:rPr>
          <w:rFonts w:ascii="Times New Roman" w:hAnsi="Times New Roman" w:cs="Times New Roman"/>
          <w:spacing w:val="-5"/>
          <w:sz w:val="24"/>
          <w:szCs w:val="24"/>
        </w:rPr>
      </w:pPr>
    </w:p>
    <w:p w14:paraId="65CEB35A" w14:textId="5533EADF" w:rsidR="00CD4C58" w:rsidRPr="00874434" w:rsidRDefault="00CD4C58" w:rsidP="0030542C">
      <w:pPr>
        <w:jc w:val="both"/>
        <w:rPr>
          <w:rFonts w:ascii="Times New Roman" w:hAnsi="Times New Roman" w:cs="Times New Roman"/>
          <w:spacing w:val="-5"/>
          <w:sz w:val="24"/>
          <w:szCs w:val="24"/>
        </w:rPr>
      </w:pPr>
      <w:r w:rsidRPr="00874434">
        <w:rPr>
          <w:rFonts w:ascii="Times New Roman" w:hAnsi="Times New Roman" w:cs="Times New Roman"/>
          <w:spacing w:val="-5"/>
          <w:sz w:val="24"/>
          <w:szCs w:val="24"/>
        </w:rPr>
        <w:t xml:space="preserve">Према подацима из индекса </w:t>
      </w:r>
      <w:r>
        <w:rPr>
          <w:rFonts w:ascii="Times New Roman" w:hAnsi="Times New Roman" w:cs="Times New Roman"/>
          <w:spacing w:val="-5"/>
          <w:sz w:val="24"/>
          <w:szCs w:val="24"/>
        </w:rPr>
        <w:t xml:space="preserve">родне </w:t>
      </w:r>
      <w:r w:rsidRPr="00874434">
        <w:rPr>
          <w:rFonts w:ascii="Times New Roman" w:hAnsi="Times New Roman" w:cs="Times New Roman"/>
          <w:spacing w:val="-5"/>
          <w:sz w:val="24"/>
          <w:szCs w:val="24"/>
        </w:rPr>
        <w:t>равноправности</w:t>
      </w:r>
      <w:r>
        <w:rPr>
          <w:rFonts w:ascii="Times New Roman" w:hAnsi="Times New Roman" w:cs="Times New Roman"/>
          <w:spacing w:val="-5"/>
          <w:sz w:val="24"/>
          <w:szCs w:val="24"/>
        </w:rPr>
        <w:t xml:space="preserve"> </w:t>
      </w:r>
      <w:r w:rsidRPr="00874434">
        <w:rPr>
          <w:rFonts w:ascii="Times New Roman" w:hAnsi="Times New Roman" w:cs="Times New Roman"/>
          <w:spacing w:val="-5"/>
          <w:sz w:val="24"/>
          <w:szCs w:val="24"/>
        </w:rPr>
        <w:t xml:space="preserve">за БиХ, наша земља је у домену „рад“, поддомен „учешће“, остварила 62,8 </w:t>
      </w:r>
      <w:r w:rsidR="004938DF">
        <w:rPr>
          <w:rFonts w:ascii="Times New Roman" w:hAnsi="Times New Roman" w:cs="Times New Roman"/>
          <w:spacing w:val="-5"/>
          <w:sz w:val="24"/>
          <w:szCs w:val="24"/>
          <w:lang w:val="sr-Cyrl-BA"/>
        </w:rPr>
        <w:t>поена</w:t>
      </w:r>
      <w:r w:rsidRPr="00874434">
        <w:rPr>
          <w:rFonts w:ascii="Times New Roman" w:hAnsi="Times New Roman" w:cs="Times New Roman"/>
          <w:spacing w:val="-5"/>
          <w:sz w:val="24"/>
          <w:szCs w:val="24"/>
        </w:rPr>
        <w:t>, што је много мање од индексне вриједности за ЕУ која износи 81,3</w:t>
      </w:r>
      <w:r>
        <w:rPr>
          <w:rFonts w:ascii="Times New Roman" w:hAnsi="Times New Roman" w:cs="Times New Roman"/>
          <w:spacing w:val="-5"/>
          <w:sz w:val="24"/>
          <w:szCs w:val="24"/>
        </w:rPr>
        <w:t xml:space="preserve"> </w:t>
      </w:r>
      <w:r w:rsidR="004938DF">
        <w:rPr>
          <w:rFonts w:ascii="Times New Roman" w:hAnsi="Times New Roman" w:cs="Times New Roman"/>
          <w:spacing w:val="-5"/>
          <w:sz w:val="24"/>
          <w:szCs w:val="24"/>
          <w:lang w:val="sr-Cyrl-BA"/>
        </w:rPr>
        <w:t>поена</w:t>
      </w:r>
      <w:r w:rsidRPr="00874434">
        <w:rPr>
          <w:rFonts w:ascii="Times New Roman" w:hAnsi="Times New Roman" w:cs="Times New Roman"/>
          <w:spacing w:val="-5"/>
          <w:sz w:val="24"/>
          <w:szCs w:val="24"/>
        </w:rPr>
        <w:t>. Када се упореди с</w:t>
      </w:r>
      <w:r>
        <w:rPr>
          <w:rFonts w:ascii="Times New Roman" w:hAnsi="Times New Roman" w:cs="Times New Roman"/>
          <w:spacing w:val="-5"/>
          <w:sz w:val="24"/>
          <w:szCs w:val="24"/>
        </w:rPr>
        <w:t>а</w:t>
      </w:r>
      <w:r w:rsidRPr="00874434">
        <w:rPr>
          <w:rFonts w:ascii="Times New Roman" w:hAnsi="Times New Roman" w:cs="Times New Roman"/>
          <w:spacing w:val="-5"/>
          <w:sz w:val="24"/>
          <w:szCs w:val="24"/>
        </w:rPr>
        <w:t xml:space="preserve"> другим земљама Западног Балкана у овом поддомену, БиХ има мање </w:t>
      </w:r>
      <w:r w:rsidR="004938DF">
        <w:rPr>
          <w:rFonts w:ascii="Times New Roman" w:hAnsi="Times New Roman" w:cs="Times New Roman"/>
          <w:spacing w:val="-5"/>
          <w:sz w:val="24"/>
          <w:szCs w:val="24"/>
          <w:lang w:val="sr-Cyrl-BA"/>
        </w:rPr>
        <w:t>поена</w:t>
      </w:r>
      <w:r w:rsidRPr="00874434">
        <w:rPr>
          <w:rFonts w:ascii="Times New Roman" w:hAnsi="Times New Roman" w:cs="Times New Roman"/>
          <w:spacing w:val="-5"/>
          <w:sz w:val="24"/>
          <w:szCs w:val="24"/>
        </w:rPr>
        <w:t xml:space="preserve"> од Сјеверне Македоније (68,2), Црне Горе (75,2), Србије (77) и Албаније (78,3). Домен „рад“, мјери приступ жена и мушкараца тржишту рада и да ли једнако раде на квалитетним облицима послова и радних услова.   </w:t>
      </w:r>
    </w:p>
    <w:p w14:paraId="45C37117" w14:textId="77777777" w:rsidR="00CD4C58" w:rsidRPr="00874434" w:rsidRDefault="00CD4C58" w:rsidP="0030542C">
      <w:pPr>
        <w:jc w:val="both"/>
        <w:rPr>
          <w:rFonts w:ascii="Times New Roman" w:hAnsi="Times New Roman" w:cs="Times New Roman"/>
          <w:color w:val="00B050"/>
          <w:sz w:val="24"/>
          <w:szCs w:val="24"/>
          <w:lang w:val="bs-Latn-BA"/>
        </w:rPr>
      </w:pPr>
    </w:p>
    <w:p w14:paraId="75D660AF" w14:textId="521FDE85"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извјештајном периоду биљежимо пораст </w:t>
      </w:r>
      <w:r w:rsidRPr="00874434">
        <w:rPr>
          <w:rFonts w:ascii="Times New Roman" w:hAnsi="Times New Roman" w:cs="Times New Roman"/>
          <w:sz w:val="24"/>
          <w:szCs w:val="24"/>
        </w:rPr>
        <w:t>броја корисница, у односу на кориснике,</w:t>
      </w:r>
      <w:r w:rsidRPr="00874434">
        <w:rPr>
          <w:rFonts w:ascii="Times New Roman" w:hAnsi="Times New Roman" w:cs="Times New Roman"/>
          <w:sz w:val="24"/>
          <w:szCs w:val="24"/>
          <w:lang w:val="bs-Latn-BA"/>
        </w:rPr>
        <w:t xml:space="preserve"> програма запошљавања приправника са евиденција служби за запошљавање. Истовремено, биљежимо пораст жена (42%) са дјецом млађом од 6 година које су запослене пуно радно вријеме (42%). С друге стране, у сектору информација и комуникација запослено је два пута више мушкараца у односу на жене. У најбројнијој старосној групи у овом сектору</w:t>
      </w:r>
      <w:r w:rsidR="004938DF">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од 25 до 49,</w:t>
      </w:r>
      <w:r w:rsidR="004938DF">
        <w:rPr>
          <w:rFonts w:ascii="Times New Roman" w:hAnsi="Times New Roman" w:cs="Times New Roman"/>
          <w:sz w:val="24"/>
          <w:szCs w:val="24"/>
          <w:lang w:val="bs-Latn-BA"/>
        </w:rPr>
        <w:t xml:space="preserve"> је уједно и највећа разлика у </w:t>
      </w:r>
      <w:r w:rsidRPr="00874434">
        <w:rPr>
          <w:rFonts w:ascii="Times New Roman" w:hAnsi="Times New Roman" w:cs="Times New Roman"/>
          <w:sz w:val="24"/>
          <w:szCs w:val="24"/>
          <w:lang w:val="bs-Latn-BA"/>
        </w:rPr>
        <w:t xml:space="preserve">полу запослених. </w:t>
      </w:r>
    </w:p>
    <w:p w14:paraId="3C4817E7" w14:textId="77777777" w:rsidR="00CD4C58" w:rsidRPr="00874434" w:rsidRDefault="00CD4C58" w:rsidP="0030542C">
      <w:pPr>
        <w:jc w:val="both"/>
        <w:rPr>
          <w:rFonts w:ascii="Times New Roman" w:hAnsi="Times New Roman" w:cs="Times New Roman"/>
          <w:sz w:val="24"/>
          <w:szCs w:val="24"/>
          <w:lang w:val="bs-Latn-BA"/>
        </w:rPr>
      </w:pPr>
    </w:p>
    <w:p w14:paraId="34C9DC59" w14:textId="4CCFC9CD" w:rsidR="00CD4C58" w:rsidRPr="00874434" w:rsidRDefault="00CD4C58" w:rsidP="0030542C">
      <w:pPr>
        <w:tabs>
          <w:tab w:val="left" w:pos="570"/>
          <w:tab w:val="right" w:pos="8892"/>
        </w:tabs>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Одбор за </w:t>
      </w:r>
      <w:r w:rsidR="004938DF" w:rsidRPr="004938DF">
        <w:rPr>
          <w:rFonts w:ascii="Times New Roman" w:hAnsi="Times New Roman" w:cs="Times New Roman"/>
          <w:i/>
          <w:sz w:val="24"/>
          <w:szCs w:val="24"/>
          <w:lang w:val="bs-Latn-BA"/>
        </w:rPr>
        <w:t>CEDAW</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је препоручио интензивирање напора БиХ на ратификацији Конвенције Међународне организације радника и</w:t>
      </w:r>
      <w:r>
        <w:rPr>
          <w:rFonts w:ascii="Times New Roman" w:hAnsi="Times New Roman" w:cs="Times New Roman"/>
          <w:sz w:val="24"/>
          <w:szCs w:val="24"/>
          <w:lang w:val="bs-Latn-BA"/>
        </w:rPr>
        <w:t xml:space="preserve"> радница у домаћинству из 2011. године.</w:t>
      </w:r>
      <w:r w:rsidRPr="00874434">
        <w:rPr>
          <w:rStyle w:val="FootnoteReference"/>
          <w:rFonts w:ascii="Times New Roman" w:hAnsi="Times New Roman" w:cs="Times New Roman"/>
          <w:sz w:val="24"/>
          <w:szCs w:val="24"/>
          <w:lang w:val="bs-Latn-BA"/>
        </w:rPr>
        <w:footnoteReference w:id="16"/>
      </w:r>
      <w:r w:rsidRPr="00874434">
        <w:rPr>
          <w:rFonts w:ascii="Times New Roman" w:hAnsi="Times New Roman" w:cs="Times New Roman"/>
          <w:sz w:val="24"/>
          <w:szCs w:val="24"/>
          <w:lang w:val="bs-Latn-BA"/>
        </w:rPr>
        <w:t xml:space="preserve"> Поред тога, </w:t>
      </w:r>
      <w:r w:rsidR="004938DF" w:rsidRPr="004938DF">
        <w:rPr>
          <w:rFonts w:ascii="Times New Roman" w:hAnsi="Times New Roman" w:cs="Times New Roman"/>
          <w:i/>
          <w:sz w:val="24"/>
          <w:szCs w:val="24"/>
          <w:lang w:val="bs-Latn-BA"/>
        </w:rPr>
        <w:t>CEDAW</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Комитет</w:t>
      </w:r>
      <w:r w:rsidRPr="00874434">
        <w:rPr>
          <w:rFonts w:ascii="Times New Roman" w:hAnsi="Times New Roman" w:cs="Times New Roman"/>
          <w:sz w:val="24"/>
          <w:szCs w:val="24"/>
          <w:lang w:val="bs-Latn-BA"/>
        </w:rPr>
        <w:t xml:space="preserve"> препоручује да се уклоне препреке и омогући да жене имају једнак приступ земљишту и другој имовини, како би имале приступ финансијским зајмовима, те да се усвоје мјере  којима ће се омогућити учешће жена у индустриј</w:t>
      </w:r>
      <w:r>
        <w:rPr>
          <w:rFonts w:ascii="Times New Roman" w:hAnsi="Times New Roman" w:cs="Times New Roman"/>
          <w:sz w:val="24"/>
          <w:szCs w:val="24"/>
          <w:lang w:val="bs-Latn-BA"/>
        </w:rPr>
        <w:t>а</w:t>
      </w:r>
      <w:r w:rsidRPr="00874434">
        <w:rPr>
          <w:rFonts w:ascii="Times New Roman" w:hAnsi="Times New Roman" w:cs="Times New Roman"/>
          <w:sz w:val="24"/>
          <w:szCs w:val="24"/>
          <w:lang w:val="bs-Latn-BA"/>
        </w:rPr>
        <w:t>ма туризма, прехране и обновљивих извора енергије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као и у одлучивању у развоју и </w:t>
      </w:r>
      <w:r w:rsidR="004938DF">
        <w:rPr>
          <w:rFonts w:ascii="Times New Roman" w:hAnsi="Times New Roman" w:cs="Times New Roman"/>
          <w:sz w:val="24"/>
          <w:szCs w:val="24"/>
          <w:lang w:val="sr-Cyrl-BA"/>
        </w:rPr>
        <w:t>спровођењу</w:t>
      </w:r>
      <w:r w:rsidRPr="00874434">
        <w:rPr>
          <w:rFonts w:ascii="Times New Roman" w:hAnsi="Times New Roman" w:cs="Times New Roman"/>
          <w:sz w:val="24"/>
          <w:szCs w:val="24"/>
          <w:lang w:val="bs-Latn-BA"/>
        </w:rPr>
        <w:t xml:space="preserve"> економских развојних стратегија и политика. </w:t>
      </w:r>
    </w:p>
    <w:p w14:paraId="3F171D98" w14:textId="77777777" w:rsidR="00CD4C58" w:rsidRPr="00874434" w:rsidRDefault="00CD4C58" w:rsidP="0030542C">
      <w:pPr>
        <w:pStyle w:val="BodyA"/>
        <w:jc w:val="both"/>
        <w:rPr>
          <w:rFonts w:ascii="Times New Roman" w:hAnsi="Times New Roman" w:cs="Times New Roman"/>
          <w:lang w:val="bs-Latn-BA"/>
        </w:rPr>
      </w:pPr>
    </w:p>
    <w:p w14:paraId="74D73332" w14:textId="4CAC0B28" w:rsidR="00CD4C58" w:rsidRPr="00874434" w:rsidRDefault="00CD4C58" w:rsidP="0030542C">
      <w:pPr>
        <w:pStyle w:val="BodyA"/>
        <w:jc w:val="both"/>
        <w:rPr>
          <w:rFonts w:ascii="Times New Roman" w:hAnsi="Times New Roman" w:cs="Times New Roman"/>
          <w:lang w:val="bs-Latn-BA"/>
        </w:rPr>
      </w:pPr>
      <w:r w:rsidRPr="00874434">
        <w:rPr>
          <w:rFonts w:ascii="Times New Roman" w:hAnsi="Times New Roman" w:cs="Times New Roman"/>
          <w:lang w:val="bs-Latn-BA"/>
        </w:rPr>
        <w:t>Упркос постојању закона и прописа против дискриминације</w:t>
      </w:r>
      <w:r w:rsidR="004938DF">
        <w:rPr>
          <w:rFonts w:ascii="Times New Roman" w:hAnsi="Times New Roman" w:cs="Times New Roman"/>
          <w:lang w:val="bs-Latn-BA"/>
        </w:rPr>
        <w:t xml:space="preserve"> по основу </w:t>
      </w:r>
      <w:r>
        <w:rPr>
          <w:rFonts w:ascii="Times New Roman" w:hAnsi="Times New Roman" w:cs="Times New Roman"/>
          <w:lang w:val="bs-Latn-BA"/>
        </w:rPr>
        <w:t>пола</w:t>
      </w:r>
      <w:r w:rsidRPr="00874434">
        <w:rPr>
          <w:rFonts w:ascii="Times New Roman" w:hAnsi="Times New Roman" w:cs="Times New Roman"/>
          <w:lang w:val="bs-Latn-BA"/>
        </w:rPr>
        <w:t xml:space="preserve">, жене на послу или приликом запошљавања су често суочене са недосљедностима и неправилностима које отежавају </w:t>
      </w:r>
      <w:r w:rsidR="004938DF">
        <w:rPr>
          <w:rFonts w:ascii="Times New Roman" w:hAnsi="Times New Roman" w:cs="Times New Roman"/>
          <w:lang w:val="sr-Cyrl-BA"/>
        </w:rPr>
        <w:t>спровођење</w:t>
      </w:r>
      <w:r w:rsidRPr="00874434">
        <w:rPr>
          <w:rFonts w:ascii="Times New Roman" w:hAnsi="Times New Roman" w:cs="Times New Roman"/>
          <w:lang w:val="bs-Latn-BA"/>
        </w:rPr>
        <w:t xml:space="preserve"> ових закона, као што је право на породиљско одсуство, мања пла</w:t>
      </w:r>
      <w:r w:rsidR="004938DF">
        <w:rPr>
          <w:rFonts w:ascii="Times New Roman" w:hAnsi="Times New Roman" w:cs="Times New Roman"/>
          <w:lang w:val="sr-Cyrl-BA"/>
        </w:rPr>
        <w:t>т</w:t>
      </w:r>
      <w:r w:rsidRPr="00874434">
        <w:rPr>
          <w:rFonts w:ascii="Times New Roman" w:hAnsi="Times New Roman" w:cs="Times New Roman"/>
          <w:lang w:val="bs-Latn-BA"/>
        </w:rPr>
        <w:t>а за рад једнаке вриједности и немогућно</w:t>
      </w:r>
      <w:r w:rsidR="004938DF">
        <w:rPr>
          <w:rFonts w:ascii="Times New Roman" w:hAnsi="Times New Roman" w:cs="Times New Roman"/>
          <w:lang w:val="bs-Latn-BA"/>
        </w:rPr>
        <w:t xml:space="preserve">ст напредовања. </w:t>
      </w:r>
      <w:r w:rsidR="004938DF">
        <w:rPr>
          <w:rFonts w:ascii="Times New Roman" w:hAnsi="Times New Roman" w:cs="Times New Roman"/>
          <w:lang w:val="sr-Cyrl-BA"/>
        </w:rPr>
        <w:t>Из тих разлога</w:t>
      </w:r>
      <w:r w:rsidR="004938DF">
        <w:rPr>
          <w:rFonts w:ascii="Times New Roman" w:hAnsi="Times New Roman" w:cs="Times New Roman"/>
          <w:lang w:val="bs-Latn-BA"/>
        </w:rPr>
        <w:t xml:space="preserve"> су АР</w:t>
      </w:r>
      <w:r w:rsidR="004938DF">
        <w:rPr>
          <w:rFonts w:ascii="Times New Roman" w:hAnsi="Times New Roman" w:cs="Times New Roman"/>
          <w:lang w:val="sr-Cyrl-BA"/>
        </w:rPr>
        <w:t>П</w:t>
      </w:r>
      <w:r>
        <w:rPr>
          <w:rFonts w:ascii="Times New Roman" w:hAnsi="Times New Roman" w:cs="Times New Roman"/>
          <w:lang w:val="bs-Latn-BA"/>
        </w:rPr>
        <w:t xml:space="preserve"> </w:t>
      </w:r>
      <w:r w:rsidRPr="00874434">
        <w:rPr>
          <w:rFonts w:ascii="Times New Roman" w:hAnsi="Times New Roman" w:cs="Times New Roman"/>
          <w:lang w:val="bs-Latn-BA"/>
        </w:rPr>
        <w:t>Б</w:t>
      </w:r>
      <w:r>
        <w:rPr>
          <w:rFonts w:ascii="Times New Roman" w:hAnsi="Times New Roman" w:cs="Times New Roman"/>
          <w:lang w:val="bs-Latn-BA"/>
        </w:rPr>
        <w:t>и</w:t>
      </w:r>
      <w:r w:rsidRPr="00874434">
        <w:rPr>
          <w:rFonts w:ascii="Times New Roman" w:hAnsi="Times New Roman" w:cs="Times New Roman"/>
          <w:lang w:val="bs-Latn-BA"/>
        </w:rPr>
        <w:t>Х МЉПИ, ГЦ</w:t>
      </w:r>
      <w:r>
        <w:rPr>
          <w:rFonts w:ascii="Times New Roman" w:hAnsi="Times New Roman" w:cs="Times New Roman"/>
          <w:lang w:val="bs-Latn-BA"/>
        </w:rPr>
        <w:t xml:space="preserve"> </w:t>
      </w:r>
      <w:r w:rsidRPr="00874434">
        <w:rPr>
          <w:rFonts w:ascii="Times New Roman" w:hAnsi="Times New Roman" w:cs="Times New Roman"/>
          <w:lang w:val="bs-Latn-BA"/>
        </w:rPr>
        <w:t>РС и ГЦ</w:t>
      </w:r>
      <w:r>
        <w:rPr>
          <w:rFonts w:ascii="Times New Roman" w:hAnsi="Times New Roman" w:cs="Times New Roman"/>
          <w:lang w:val="bs-Latn-BA"/>
        </w:rPr>
        <w:t xml:space="preserve"> </w:t>
      </w:r>
      <w:r w:rsidRPr="00874434">
        <w:rPr>
          <w:rFonts w:ascii="Times New Roman" w:hAnsi="Times New Roman" w:cs="Times New Roman"/>
          <w:lang w:val="bs-Latn-BA"/>
        </w:rPr>
        <w:t>ФБиХ у више наврата проводили испитивање повреда З</w:t>
      </w:r>
      <w:r w:rsidR="004938DF">
        <w:rPr>
          <w:rFonts w:ascii="Times New Roman" w:hAnsi="Times New Roman" w:cs="Times New Roman"/>
          <w:lang w:val="bs-Latn-BA"/>
        </w:rPr>
        <w:t>оР</w:t>
      </w:r>
      <w:r w:rsidR="004938DF">
        <w:rPr>
          <w:rFonts w:ascii="Times New Roman" w:hAnsi="Times New Roman" w:cs="Times New Roman"/>
          <w:lang w:val="sr-Cyrl-BA"/>
        </w:rPr>
        <w:t>П</w:t>
      </w:r>
      <w:r>
        <w:rPr>
          <w:rFonts w:ascii="Times New Roman" w:hAnsi="Times New Roman" w:cs="Times New Roman"/>
          <w:lang w:val="bs-Latn-BA"/>
        </w:rPr>
        <w:t>-а,</w:t>
      </w:r>
      <w:r w:rsidRPr="00874434">
        <w:rPr>
          <w:rFonts w:ascii="Times New Roman" w:hAnsi="Times New Roman" w:cs="Times New Roman"/>
          <w:lang w:val="bs-Latn-BA"/>
        </w:rPr>
        <w:t xml:space="preserve"> упућивали јавне препоруке и дјеловали системски кроз учешће у изради регулативе којом се жели превазићи такво стање. Поред тога, </w:t>
      </w:r>
      <w:r>
        <w:rPr>
          <w:rFonts w:ascii="Times New Roman" w:hAnsi="Times New Roman" w:cs="Times New Roman"/>
          <w:lang w:val="bs-Latn-BA"/>
        </w:rPr>
        <w:t>забиљежено је да жене дуже чекају на први посао,</w:t>
      </w:r>
      <w:r w:rsidRPr="00874434">
        <w:rPr>
          <w:rFonts w:ascii="Times New Roman" w:hAnsi="Times New Roman" w:cs="Times New Roman"/>
          <w:lang w:val="bs-Latn-BA"/>
        </w:rPr>
        <w:t xml:space="preserve"> и учестала је немогућност проналаска посла у зрелијој</w:t>
      </w:r>
      <w:r>
        <w:rPr>
          <w:rFonts w:ascii="Times New Roman" w:hAnsi="Times New Roman" w:cs="Times New Roman"/>
          <w:lang w:val="bs-Latn-BA"/>
        </w:rPr>
        <w:t xml:space="preserve"> животној доби због промјене по</w:t>
      </w:r>
      <w:r w:rsidRPr="00874434">
        <w:rPr>
          <w:rFonts w:ascii="Times New Roman" w:hAnsi="Times New Roman" w:cs="Times New Roman"/>
          <w:lang w:val="bs-Latn-BA"/>
        </w:rPr>
        <w:t>треба тржишта рада.</w:t>
      </w:r>
      <w:r w:rsidRPr="00874434">
        <w:rPr>
          <w:rStyle w:val="FootnoteReference"/>
          <w:rFonts w:ascii="Times New Roman" w:hAnsi="Times New Roman" w:cs="Times New Roman"/>
          <w:lang w:val="bs-Latn-BA"/>
        </w:rPr>
        <w:footnoteReference w:id="17"/>
      </w:r>
      <w:r w:rsidR="004938DF">
        <w:rPr>
          <w:rFonts w:ascii="Times New Roman" w:hAnsi="Times New Roman" w:cs="Times New Roman"/>
          <w:lang w:val="bs-Latn-BA"/>
        </w:rPr>
        <w:t xml:space="preserve"> </w:t>
      </w:r>
      <w:r w:rsidR="004938DF" w:rsidRPr="00874434">
        <w:rPr>
          <w:rFonts w:ascii="Times New Roman" w:hAnsi="Times New Roman" w:cs="Times New Roman"/>
          <w:lang w:val="bs-Latn-BA"/>
        </w:rPr>
        <w:t>П</w:t>
      </w:r>
      <w:r w:rsidRPr="00874434">
        <w:rPr>
          <w:rFonts w:ascii="Times New Roman" w:hAnsi="Times New Roman" w:cs="Times New Roman"/>
          <w:lang w:val="bs-Latn-BA"/>
        </w:rPr>
        <w:t>рисутан</w:t>
      </w:r>
      <w:r w:rsidR="004938DF">
        <w:rPr>
          <w:rFonts w:ascii="Times New Roman" w:hAnsi="Times New Roman" w:cs="Times New Roman"/>
          <w:lang w:val="sr-Cyrl-BA"/>
        </w:rPr>
        <w:t xml:space="preserve"> је</w:t>
      </w:r>
      <w:r w:rsidRPr="00874434">
        <w:rPr>
          <w:rFonts w:ascii="Times New Roman" w:hAnsi="Times New Roman" w:cs="Times New Roman"/>
          <w:lang w:val="bs-Latn-BA"/>
        </w:rPr>
        <w:t xml:space="preserve"> и проблем узнемиравања </w:t>
      </w:r>
      <w:r>
        <w:rPr>
          <w:rFonts w:ascii="Times New Roman" w:hAnsi="Times New Roman" w:cs="Times New Roman"/>
          <w:lang w:val="bs-Latn-BA"/>
        </w:rPr>
        <w:t>по</w:t>
      </w:r>
      <w:r w:rsidRPr="00874434">
        <w:rPr>
          <w:rFonts w:ascii="Times New Roman" w:hAnsi="Times New Roman" w:cs="Times New Roman"/>
          <w:lang w:val="bs-Latn-BA"/>
        </w:rPr>
        <w:t xml:space="preserve"> основу пола и сексуалног узнемиравања. На радном мјесту жене од колега и шефова доживљавају бројне облике сексуалног узнемиравања.</w:t>
      </w:r>
      <w:r w:rsidRPr="00874434">
        <w:rPr>
          <w:rStyle w:val="FootnoteReference"/>
          <w:rFonts w:ascii="Times New Roman" w:hAnsi="Times New Roman" w:cs="Times New Roman"/>
          <w:lang w:val="bs-Latn-BA"/>
        </w:rPr>
        <w:footnoteReference w:id="18"/>
      </w:r>
      <w:r w:rsidRPr="00874434">
        <w:rPr>
          <w:rFonts w:ascii="Times New Roman" w:hAnsi="Times New Roman" w:cs="Times New Roman"/>
          <w:lang w:val="bs-Latn-BA"/>
        </w:rPr>
        <w:t xml:space="preserve"> Према извјештају о дискриминацији</w:t>
      </w:r>
      <w:r w:rsidR="004938DF">
        <w:rPr>
          <w:rFonts w:ascii="Times New Roman" w:hAnsi="Times New Roman" w:cs="Times New Roman"/>
          <w:lang w:val="sr-Cyrl-BA"/>
        </w:rPr>
        <w:t xml:space="preserve"> по основу пола</w:t>
      </w:r>
      <w:r w:rsidRPr="00874434">
        <w:rPr>
          <w:rFonts w:ascii="Times New Roman" w:hAnsi="Times New Roman" w:cs="Times New Roman"/>
          <w:lang w:val="bs-Latn-BA"/>
        </w:rPr>
        <w:t xml:space="preserve"> у области рада у БиХ, већина судских поступака у овој области води се у складу са ентитетским законима о раду, што указује на недовољно разумијевање и провођење Закона о з</w:t>
      </w:r>
      <w:r w:rsidR="004938DF">
        <w:rPr>
          <w:rFonts w:ascii="Times New Roman" w:hAnsi="Times New Roman" w:cs="Times New Roman"/>
          <w:lang w:val="bs-Latn-BA"/>
        </w:rPr>
        <w:t>абрани дискриминације БиХ и ЗоР</w:t>
      </w:r>
      <w:r w:rsidR="004938DF">
        <w:rPr>
          <w:rFonts w:ascii="Times New Roman" w:hAnsi="Times New Roman" w:cs="Times New Roman"/>
          <w:lang w:val="sr-Cyrl-BA"/>
        </w:rPr>
        <w:t>П</w:t>
      </w:r>
      <w:r w:rsidRPr="00874434">
        <w:rPr>
          <w:rFonts w:ascii="Times New Roman" w:hAnsi="Times New Roman" w:cs="Times New Roman"/>
          <w:lang w:val="bs-Latn-BA"/>
        </w:rPr>
        <w:t xml:space="preserve"> БиХ и на диспаритете са законима о раду. Осим тога, жртве су обесхрабрене да пријаве дискриминацију</w:t>
      </w:r>
      <w:r w:rsidR="004938DF">
        <w:rPr>
          <w:rFonts w:ascii="Times New Roman" w:hAnsi="Times New Roman" w:cs="Times New Roman"/>
          <w:lang w:val="sr-Cyrl-BA"/>
        </w:rPr>
        <w:t xml:space="preserve"> по основу пола</w:t>
      </w:r>
      <w:r w:rsidRPr="00874434">
        <w:rPr>
          <w:rFonts w:ascii="Times New Roman" w:hAnsi="Times New Roman" w:cs="Times New Roman"/>
          <w:lang w:val="bs-Latn-BA"/>
        </w:rPr>
        <w:t xml:space="preserve"> на радном мјесту</w:t>
      </w:r>
      <w:r w:rsidR="004938DF">
        <w:rPr>
          <w:rFonts w:ascii="Times New Roman" w:hAnsi="Times New Roman" w:cs="Times New Roman"/>
          <w:lang w:val="sr-Cyrl-BA"/>
        </w:rPr>
        <w:t>,</w:t>
      </w:r>
      <w:r w:rsidRPr="00874434">
        <w:rPr>
          <w:rFonts w:ascii="Times New Roman" w:hAnsi="Times New Roman" w:cs="Times New Roman"/>
          <w:lang w:val="bs-Latn-BA"/>
        </w:rPr>
        <w:t xml:space="preserve"> имајући у виду дуге процесе. Извјештај</w:t>
      </w:r>
      <w:r>
        <w:rPr>
          <w:rFonts w:ascii="Times New Roman" w:hAnsi="Times New Roman" w:cs="Times New Roman"/>
          <w:lang w:val="bs-Latn-BA"/>
        </w:rPr>
        <w:t>,</w:t>
      </w:r>
      <w:r w:rsidR="004938DF">
        <w:rPr>
          <w:rFonts w:ascii="Times New Roman" w:hAnsi="Times New Roman" w:cs="Times New Roman"/>
          <w:lang w:val="bs-Latn-BA"/>
        </w:rPr>
        <w:t xml:space="preserve"> такође</w:t>
      </w:r>
      <w:r>
        <w:rPr>
          <w:rFonts w:ascii="Times New Roman" w:hAnsi="Times New Roman" w:cs="Times New Roman"/>
          <w:lang w:val="bs-Latn-BA"/>
        </w:rPr>
        <w:t>,</w:t>
      </w:r>
      <w:r w:rsidRPr="00874434">
        <w:rPr>
          <w:rFonts w:ascii="Times New Roman" w:hAnsi="Times New Roman" w:cs="Times New Roman"/>
          <w:lang w:val="bs-Latn-BA"/>
        </w:rPr>
        <w:t xml:space="preserve"> наводи да готово непостојећа судска пракса представља додатни изазов у процесуирању случајева дискриминације.</w:t>
      </w:r>
      <w:r w:rsidRPr="00874434">
        <w:rPr>
          <w:rStyle w:val="FootnoteReference"/>
          <w:rFonts w:ascii="Times New Roman" w:hAnsi="Times New Roman" w:cs="Times New Roman"/>
          <w:lang w:val="bs-Latn-BA"/>
        </w:rPr>
        <w:footnoteReference w:id="19"/>
      </w:r>
    </w:p>
    <w:p w14:paraId="7ED40357" w14:textId="5EBBF753" w:rsidR="00CD4C58" w:rsidRPr="00874434" w:rsidRDefault="00CD4C58" w:rsidP="0030542C">
      <w:pPr>
        <w:pStyle w:val="Default"/>
        <w:spacing w:before="100" w:beforeAutospacing="1" w:after="100" w:afterAutospacing="1"/>
        <w:jc w:val="both"/>
        <w:rPr>
          <w:rFonts w:ascii="Times New Roman" w:hAnsi="Times New Roman" w:cs="Times New Roman"/>
          <w:color w:val="auto"/>
        </w:rPr>
      </w:pPr>
      <w:r w:rsidRPr="00874434">
        <w:rPr>
          <w:rFonts w:ascii="Times New Roman" w:hAnsi="Times New Roman" w:cs="Times New Roman"/>
          <w:color w:val="auto"/>
          <w:shd w:val="clear" w:color="auto" w:fill="FFFFFF"/>
        </w:rPr>
        <w:t>Рез</w:t>
      </w:r>
      <w:r>
        <w:rPr>
          <w:rFonts w:ascii="Times New Roman" w:hAnsi="Times New Roman" w:cs="Times New Roman"/>
          <w:color w:val="auto"/>
          <w:shd w:val="clear" w:color="auto" w:fill="FFFFFF"/>
        </w:rPr>
        <w:t>ултати новијих истраживања у Би</w:t>
      </w:r>
      <w:r w:rsidRPr="00874434">
        <w:rPr>
          <w:rFonts w:ascii="Times New Roman" w:hAnsi="Times New Roman" w:cs="Times New Roman"/>
          <w:color w:val="auto"/>
          <w:shd w:val="clear" w:color="auto" w:fill="FFFFFF"/>
        </w:rPr>
        <w:t>Х</w:t>
      </w:r>
      <w:r w:rsidRPr="00874434">
        <w:rPr>
          <w:rStyle w:val="FootnoteReference"/>
          <w:rFonts w:ascii="Times New Roman" w:hAnsi="Times New Roman" w:cs="Times New Roman"/>
          <w:color w:val="auto"/>
          <w:shd w:val="clear" w:color="auto" w:fill="FFFFFF"/>
        </w:rPr>
        <w:footnoteReference w:id="20"/>
      </w:r>
      <w:r w:rsidRPr="00874434">
        <w:rPr>
          <w:rFonts w:ascii="Times New Roman" w:hAnsi="Times New Roman" w:cs="Times New Roman"/>
          <w:color w:val="auto"/>
          <w:shd w:val="clear" w:color="auto" w:fill="FFFFFF"/>
        </w:rPr>
        <w:t xml:space="preserve"> указују на то да је свијест о дискриминацији</w:t>
      </w:r>
      <w:r w:rsidR="004938DF">
        <w:rPr>
          <w:rFonts w:ascii="Times New Roman" w:hAnsi="Times New Roman" w:cs="Times New Roman"/>
          <w:color w:val="auto"/>
          <w:shd w:val="clear" w:color="auto" w:fill="FFFFFF"/>
          <w:lang w:val="sr-Cyrl-BA"/>
        </w:rPr>
        <w:t xml:space="preserve"> по основу пола</w:t>
      </w:r>
      <w:r w:rsidRPr="00874434">
        <w:rPr>
          <w:rFonts w:ascii="Times New Roman" w:hAnsi="Times New Roman" w:cs="Times New Roman"/>
          <w:color w:val="auto"/>
          <w:shd w:val="clear" w:color="auto" w:fill="FFFFFF"/>
        </w:rPr>
        <w:t xml:space="preserve"> у запошљавању и радним односима још увијек веома ниска, како међу запосленим, тако и послодавцима.</w:t>
      </w:r>
    </w:p>
    <w:p w14:paraId="26911C50" w14:textId="34BCE38F"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За жене у руралним срединама проблем остаје велики дисбаланс у власништву над непокретном имовином. Такође</w:t>
      </w:r>
      <w:r w:rsidR="004938DF">
        <w:rPr>
          <w:rFonts w:ascii="Times New Roman" w:hAnsi="Times New Roman" w:cs="Times New Roman"/>
          <w:sz w:val="24"/>
          <w:szCs w:val="24"/>
          <w:lang w:val="bs-Latn-BA"/>
        </w:rPr>
        <w:t xml:space="preserve"> је</w:t>
      </w:r>
      <w:r w:rsidRPr="00874434">
        <w:rPr>
          <w:rFonts w:ascii="Times New Roman" w:hAnsi="Times New Roman" w:cs="Times New Roman"/>
          <w:sz w:val="24"/>
          <w:szCs w:val="24"/>
          <w:lang w:val="bs-Latn-BA"/>
        </w:rPr>
        <w:t xml:space="preserve"> евидентан проблем непостојањ</w:t>
      </w:r>
      <w:r w:rsidR="004938DF">
        <w:rPr>
          <w:rFonts w:ascii="Times New Roman" w:hAnsi="Times New Roman" w:cs="Times New Roman"/>
          <w:sz w:val="24"/>
          <w:szCs w:val="24"/>
          <w:lang w:val="sr-Cyrl-BA"/>
        </w:rPr>
        <w:t>а</w:t>
      </w:r>
      <w:r w:rsidRPr="00874434">
        <w:rPr>
          <w:rFonts w:ascii="Times New Roman" w:hAnsi="Times New Roman" w:cs="Times New Roman"/>
          <w:sz w:val="24"/>
          <w:szCs w:val="24"/>
          <w:lang w:val="bs-Latn-BA"/>
        </w:rPr>
        <w:t xml:space="preserve"> социјалног п</w:t>
      </w:r>
      <w:r w:rsidR="00A908D4">
        <w:rPr>
          <w:rFonts w:ascii="Times New Roman" w:hAnsi="Times New Roman" w:cs="Times New Roman"/>
          <w:sz w:val="24"/>
          <w:szCs w:val="24"/>
          <w:lang w:val="sr-Cyrl-BA"/>
        </w:rPr>
        <w:t>ре</w:t>
      </w:r>
      <w:r w:rsidRPr="00874434">
        <w:rPr>
          <w:rFonts w:ascii="Times New Roman" w:hAnsi="Times New Roman" w:cs="Times New Roman"/>
          <w:sz w:val="24"/>
          <w:szCs w:val="24"/>
          <w:lang w:val="bs-Latn-BA"/>
        </w:rPr>
        <w:t xml:space="preserve">дузетништва као адекватне замјене за задруге, који би окупљао већи број дјелатности као једну регистровану цјелину и тако омогућио женама да развију своје способности, увећају приходе, </w:t>
      </w:r>
      <w:r w:rsidR="00A908D4">
        <w:rPr>
          <w:rFonts w:ascii="Times New Roman" w:hAnsi="Times New Roman" w:cs="Times New Roman"/>
          <w:sz w:val="24"/>
          <w:szCs w:val="24"/>
          <w:lang w:val="bs-Latn-BA"/>
        </w:rPr>
        <w:t>те побољшају</w:t>
      </w:r>
      <w:r w:rsidRPr="00874434">
        <w:rPr>
          <w:rFonts w:ascii="Times New Roman" w:hAnsi="Times New Roman" w:cs="Times New Roman"/>
          <w:sz w:val="24"/>
          <w:szCs w:val="24"/>
          <w:lang w:val="bs-Latn-BA"/>
        </w:rPr>
        <w:t xml:space="preserve"> развој руралног подручја.</w:t>
      </w:r>
    </w:p>
    <w:p w14:paraId="27F7FEB5" w14:textId="77777777" w:rsidR="00CD4C58" w:rsidRPr="00874434" w:rsidRDefault="00CD4C58" w:rsidP="0030542C">
      <w:pPr>
        <w:jc w:val="both"/>
        <w:rPr>
          <w:rFonts w:ascii="Times New Roman" w:hAnsi="Times New Roman" w:cs="Times New Roman"/>
          <w:sz w:val="24"/>
          <w:szCs w:val="24"/>
          <w:shd w:val="clear" w:color="auto" w:fill="FFFFFF"/>
        </w:rPr>
      </w:pPr>
    </w:p>
    <w:p w14:paraId="6FF330D4" w14:textId="77777777" w:rsidR="00CD4C58" w:rsidRPr="00874434" w:rsidRDefault="00CD4C58" w:rsidP="0030542C">
      <w:pPr>
        <w:pStyle w:val="Heading4"/>
        <w:numPr>
          <w:ilvl w:val="2"/>
          <w:numId w:val="15"/>
        </w:numPr>
        <w:rPr>
          <w:rFonts w:ascii="Times New Roman" w:hAnsi="Times New Roman" w:cs="Times New Roman"/>
        </w:rPr>
      </w:pPr>
      <w:r w:rsidRPr="00874434">
        <w:rPr>
          <w:rFonts w:ascii="Times New Roman" w:hAnsi="Times New Roman" w:cs="Times New Roman"/>
        </w:rPr>
        <w:t>Активности и постигнућа</w:t>
      </w:r>
    </w:p>
    <w:p w14:paraId="5FA5355E" w14:textId="57F89331" w:rsidR="00CD4C58" w:rsidRPr="00874434" w:rsidRDefault="00CD4C58" w:rsidP="0030542C">
      <w:pPr>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Као одговор на описано стање неравноправности</w:t>
      </w:r>
      <w:r w:rsidR="00A908D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полова</w:t>
      </w:r>
      <w:r w:rsidRPr="00874434">
        <w:rPr>
          <w:rFonts w:ascii="Times New Roman" w:hAnsi="Times New Roman" w:cs="Times New Roman"/>
          <w:sz w:val="24"/>
          <w:szCs w:val="24"/>
          <w:shd w:val="clear" w:color="auto" w:fill="FFFFFF"/>
        </w:rPr>
        <w:t xml:space="preserve"> у области рада и запошљавања, у оквиру </w:t>
      </w:r>
      <w:r w:rsidR="00A908D4">
        <w:rPr>
          <w:rFonts w:ascii="Times New Roman" w:hAnsi="Times New Roman" w:cs="Times New Roman"/>
          <w:sz w:val="24"/>
          <w:szCs w:val="24"/>
          <w:shd w:val="clear" w:color="auto" w:fill="FFFFFF"/>
          <w:lang w:val="sr-Cyrl-BA"/>
        </w:rPr>
        <w:t>спровођења</w:t>
      </w:r>
      <w:r>
        <w:rPr>
          <w:rFonts w:ascii="Times New Roman" w:hAnsi="Times New Roman" w:cs="Times New Roman"/>
          <w:sz w:val="24"/>
          <w:szCs w:val="24"/>
          <w:shd w:val="clear" w:color="auto" w:fill="FFFFFF"/>
        </w:rPr>
        <w:t xml:space="preserve"> ГАП</w:t>
      </w:r>
      <w:r w:rsidR="00840F57">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Би</w:t>
      </w:r>
      <w:r w:rsidRPr="00874434">
        <w:rPr>
          <w:rFonts w:ascii="Times New Roman" w:hAnsi="Times New Roman" w:cs="Times New Roman"/>
          <w:sz w:val="24"/>
          <w:szCs w:val="24"/>
          <w:shd w:val="clear" w:color="auto" w:fill="FFFFFF"/>
        </w:rPr>
        <w:t>Х</w:t>
      </w:r>
      <w:r w:rsidR="00840F57">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реализоване су бројне активности, у распону од системских мјера до директних подстицаја. </w:t>
      </w:r>
    </w:p>
    <w:p w14:paraId="5FFD36D5" w14:textId="77777777" w:rsidR="00CD4C58" w:rsidRPr="00874434" w:rsidRDefault="00CD4C58" w:rsidP="0030542C">
      <w:pPr>
        <w:jc w:val="both"/>
        <w:rPr>
          <w:rFonts w:ascii="Times New Roman" w:hAnsi="Times New Roman" w:cs="Times New Roman"/>
          <w:sz w:val="24"/>
          <w:szCs w:val="24"/>
          <w:shd w:val="clear" w:color="auto" w:fill="FFFFFF"/>
        </w:rPr>
      </w:pPr>
    </w:p>
    <w:p w14:paraId="102D617F" w14:textId="76339AA9" w:rsidR="00CD4C58" w:rsidRPr="00874434" w:rsidRDefault="00840F57" w:rsidP="0030542C">
      <w:pPr>
        <w:jc w:val="both"/>
        <w:rPr>
          <w:rFonts w:ascii="Times New Roman" w:hAnsi="Times New Roman" w:cs="Times New Roman"/>
          <w:sz w:val="24"/>
          <w:szCs w:val="24"/>
          <w:shd w:val="clear" w:color="auto" w:fill="FFFFFF"/>
        </w:rPr>
      </w:pPr>
      <w:r w:rsidRPr="00874434">
        <w:rPr>
          <w:rFonts w:ascii="Times New Roman" w:hAnsi="Times New Roman" w:cs="Times New Roman"/>
          <w:bCs/>
          <w:noProof/>
          <w:sz w:val="24"/>
          <w:szCs w:val="24"/>
          <w:lang w:val="en-US"/>
        </w:rPr>
        <mc:AlternateContent>
          <mc:Choice Requires="wpg">
            <w:drawing>
              <wp:anchor distT="45720" distB="45720" distL="182880" distR="182880" simplePos="0" relativeHeight="251659264" behindDoc="0" locked="0" layoutInCell="1" allowOverlap="1" wp14:anchorId="79797676" wp14:editId="7FD7FAEE">
                <wp:simplePos x="0" y="0"/>
                <wp:positionH relativeFrom="margin">
                  <wp:posOffset>89259</wp:posOffset>
                </wp:positionH>
                <wp:positionV relativeFrom="margin">
                  <wp:posOffset>3434964</wp:posOffset>
                </wp:positionV>
                <wp:extent cx="2798445" cy="3296285"/>
                <wp:effectExtent l="0" t="0" r="1905" b="0"/>
                <wp:wrapSquare wrapText="bothSides"/>
                <wp:docPr id="198" name="Group 198"/>
                <wp:cNvGraphicFramePr/>
                <a:graphic xmlns:a="http://schemas.openxmlformats.org/drawingml/2006/main">
                  <a:graphicData uri="http://schemas.microsoft.com/office/word/2010/wordprocessingGroup">
                    <wpg:wgp>
                      <wpg:cNvGrpSpPr/>
                      <wpg:grpSpPr>
                        <a:xfrm>
                          <a:off x="0" y="0"/>
                          <a:ext cx="2798445" cy="3296285"/>
                          <a:chOff x="0" y="0"/>
                          <a:chExt cx="3567448" cy="255526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94601"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8"/>
                            <a:ext cx="3567448" cy="2302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040B8" w14:textId="6A090296" w:rsidR="008242F6" w:rsidRPr="00A63958" w:rsidRDefault="008242F6" w:rsidP="0030542C">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 xml:space="preserve">Из ФИГАП </w:t>
                              </w:r>
                              <w:r>
                                <w:rPr>
                                  <w:rFonts w:ascii="Times New Roman" w:hAnsi="Times New Roman" w:cs="Times New Roman"/>
                                  <w:i/>
                                  <w:sz w:val="20"/>
                                  <w:szCs w:val="20"/>
                                </w:rPr>
                                <w:t>II</w:t>
                              </w:r>
                              <w:r w:rsidRPr="00A63958">
                                <w:rPr>
                                  <w:rFonts w:ascii="Times New Roman" w:hAnsi="Times New Roman" w:cs="Times New Roman"/>
                                  <w:i/>
                                  <w:sz w:val="20"/>
                                  <w:szCs w:val="20"/>
                                </w:rPr>
                                <w:t xml:space="preserve"> програма су финансијски подржавани бројни пројекти економског јачања жена, с посебним акцентом на вулнерабилне групе, као што су </w:t>
                              </w:r>
                              <w:r>
                                <w:rPr>
                                  <w:rFonts w:ascii="Times New Roman" w:hAnsi="Times New Roman" w:cs="Times New Roman"/>
                                  <w:i/>
                                  <w:sz w:val="20"/>
                                  <w:szCs w:val="20"/>
                                </w:rPr>
                                <w:t xml:space="preserve">жене на селу или жртве насиља. </w:t>
                              </w:r>
                            </w:p>
                            <w:p w14:paraId="084F8C9E" w14:textId="111C7C46" w:rsidR="008242F6" w:rsidRPr="00A63958" w:rsidRDefault="008242F6" w:rsidP="0030542C">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Реализацијом ових пројеката </w:t>
                              </w:r>
                              <w:r w:rsidRPr="00A63958">
                                <w:rPr>
                                  <w:rFonts w:ascii="Times New Roman" w:hAnsi="Times New Roman" w:cs="Times New Roman"/>
                                  <w:b/>
                                  <w:i/>
                                  <w:sz w:val="20"/>
                                  <w:szCs w:val="20"/>
                                </w:rPr>
                                <w:t xml:space="preserve">отворена су </w:t>
                              </w:r>
                              <w:r w:rsidRPr="00A63958">
                                <w:rPr>
                                  <w:rFonts w:ascii="Times New Roman" w:hAnsi="Times New Roman" w:cs="Times New Roman"/>
                                  <w:b/>
                                  <w:bCs/>
                                  <w:i/>
                                  <w:sz w:val="20"/>
                                  <w:szCs w:val="20"/>
                                </w:rPr>
                                <w:t>радна мјеста, повећана информи</w:t>
                              </w:r>
                              <w:r>
                                <w:rPr>
                                  <w:rFonts w:ascii="Times New Roman" w:hAnsi="Times New Roman" w:cs="Times New Roman"/>
                                  <w:b/>
                                  <w:bCs/>
                                  <w:i/>
                                  <w:sz w:val="20"/>
                                  <w:szCs w:val="20"/>
                                </w:rPr>
                                <w:t>с</w:t>
                              </w:r>
                              <w:r w:rsidRPr="00A63958">
                                <w:rPr>
                                  <w:rFonts w:ascii="Times New Roman" w:hAnsi="Times New Roman" w:cs="Times New Roman"/>
                                  <w:b/>
                                  <w:bCs/>
                                  <w:i/>
                                  <w:sz w:val="20"/>
                                  <w:szCs w:val="20"/>
                                </w:rPr>
                                <w:t>аност жена о могућностима кориш</w:t>
                              </w:r>
                              <w:r>
                                <w:rPr>
                                  <w:rFonts w:ascii="Times New Roman" w:hAnsi="Times New Roman" w:cs="Times New Roman"/>
                                  <w:b/>
                                  <w:bCs/>
                                  <w:i/>
                                  <w:sz w:val="20"/>
                                  <w:szCs w:val="20"/>
                                  <w:lang w:val="sr-Cyrl-BA"/>
                                </w:rPr>
                                <w:t>ћ</w:t>
                              </w:r>
                              <w:r w:rsidRPr="00A63958">
                                <w:rPr>
                                  <w:rFonts w:ascii="Times New Roman" w:hAnsi="Times New Roman" w:cs="Times New Roman"/>
                                  <w:b/>
                                  <w:bCs/>
                                  <w:i/>
                                  <w:sz w:val="20"/>
                                  <w:szCs w:val="20"/>
                                </w:rPr>
                                <w:t>ења подстицајних средстава и већа укљученост жена из руралних средина</w:t>
                              </w:r>
                              <w:r>
                                <w:rPr>
                                  <w:rFonts w:ascii="Times New Roman" w:hAnsi="Times New Roman" w:cs="Times New Roman"/>
                                  <w:bCs/>
                                  <w:i/>
                                  <w:sz w:val="20"/>
                                  <w:szCs w:val="20"/>
                                </w:rPr>
                                <w:t xml:space="preserve"> у разне видове пре</w:t>
                              </w:r>
                              <w:r w:rsidRPr="00A63958">
                                <w:rPr>
                                  <w:rFonts w:ascii="Times New Roman" w:hAnsi="Times New Roman" w:cs="Times New Roman"/>
                                  <w:bCs/>
                                  <w:i/>
                                  <w:sz w:val="20"/>
                                  <w:szCs w:val="20"/>
                                </w:rPr>
                                <w:t>дузетништва, а жртве насиља су оспособљене за економску самосталност и излазак из круга насиља.</w:t>
                              </w:r>
                            </w:p>
                            <w:p w14:paraId="6ED23E98"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797676" id="Group 198" o:spid="_x0000_s1044" style="position:absolute;left:0;text-align:left;margin-left:7.05pt;margin-top:270.45pt;width:220.35pt;height:259.55pt;z-index:251659264;mso-wrap-distance-left:14.4pt;mso-wrap-distance-top:3.6pt;mso-wrap-distance-right:14.4pt;mso-wrap-distance-bottom:3.6pt;mso-position-horizontal-relative:margin;mso-position-vertical-relative:margin;mso-width-relative:margin;mso-height-relative:margin" coordsize="35674,2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">
                <v:rect id="Rectangle 199"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5C894601"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00" o:spid="_x0000_s1046" type="#_x0000_t202" style="position:absolute;top:2526;width:35674;height:2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8D040B8" w14:textId="6A090296" w:rsidR="008242F6" w:rsidRPr="00A63958" w:rsidRDefault="008242F6" w:rsidP="0030542C">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 xml:space="preserve">Из ФИГАП </w:t>
                        </w:r>
                        <w:r>
                          <w:rPr>
                            <w:rFonts w:ascii="Times New Roman" w:hAnsi="Times New Roman" w:cs="Times New Roman"/>
                            <w:i/>
                            <w:sz w:val="20"/>
                            <w:szCs w:val="20"/>
                          </w:rPr>
                          <w:t>II</w:t>
                        </w:r>
                        <w:r w:rsidRPr="00A63958">
                          <w:rPr>
                            <w:rFonts w:ascii="Times New Roman" w:hAnsi="Times New Roman" w:cs="Times New Roman"/>
                            <w:i/>
                            <w:sz w:val="20"/>
                            <w:szCs w:val="20"/>
                          </w:rPr>
                          <w:t xml:space="preserve"> програма су финансијски подржавани бројни пројекти економског јачања жена, с посебним акцентом на вулнерабилне групе, као што су </w:t>
                        </w:r>
                        <w:r>
                          <w:rPr>
                            <w:rFonts w:ascii="Times New Roman" w:hAnsi="Times New Roman" w:cs="Times New Roman"/>
                            <w:i/>
                            <w:sz w:val="20"/>
                            <w:szCs w:val="20"/>
                          </w:rPr>
                          <w:t xml:space="preserve">жене на селу или жртве насиља. </w:t>
                        </w:r>
                      </w:p>
                      <w:p w14:paraId="084F8C9E" w14:textId="111C7C46" w:rsidR="008242F6" w:rsidRPr="00A63958" w:rsidRDefault="008242F6" w:rsidP="0030542C">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Реализацијом ових пројеката </w:t>
                        </w:r>
                        <w:r w:rsidRPr="00A63958">
                          <w:rPr>
                            <w:rFonts w:ascii="Times New Roman" w:hAnsi="Times New Roman" w:cs="Times New Roman"/>
                            <w:b/>
                            <w:i/>
                            <w:sz w:val="20"/>
                            <w:szCs w:val="20"/>
                          </w:rPr>
                          <w:t xml:space="preserve">отворена су </w:t>
                        </w:r>
                        <w:r w:rsidRPr="00A63958">
                          <w:rPr>
                            <w:rFonts w:ascii="Times New Roman" w:hAnsi="Times New Roman" w:cs="Times New Roman"/>
                            <w:b/>
                            <w:bCs/>
                            <w:i/>
                            <w:sz w:val="20"/>
                            <w:szCs w:val="20"/>
                          </w:rPr>
                          <w:t>радна мјеста, повећана информи</w:t>
                        </w:r>
                        <w:r>
                          <w:rPr>
                            <w:rFonts w:ascii="Times New Roman" w:hAnsi="Times New Roman" w:cs="Times New Roman"/>
                            <w:b/>
                            <w:bCs/>
                            <w:i/>
                            <w:sz w:val="20"/>
                            <w:szCs w:val="20"/>
                          </w:rPr>
                          <w:t>с</w:t>
                        </w:r>
                        <w:r w:rsidRPr="00A63958">
                          <w:rPr>
                            <w:rFonts w:ascii="Times New Roman" w:hAnsi="Times New Roman" w:cs="Times New Roman"/>
                            <w:b/>
                            <w:bCs/>
                            <w:i/>
                            <w:sz w:val="20"/>
                            <w:szCs w:val="20"/>
                          </w:rPr>
                          <w:t>аност жена о могућностима кориш</w:t>
                        </w:r>
                        <w:r>
                          <w:rPr>
                            <w:rFonts w:ascii="Times New Roman" w:hAnsi="Times New Roman" w:cs="Times New Roman"/>
                            <w:b/>
                            <w:bCs/>
                            <w:i/>
                            <w:sz w:val="20"/>
                            <w:szCs w:val="20"/>
                            <w:lang w:val="sr-Cyrl-BA"/>
                          </w:rPr>
                          <w:t>ћ</w:t>
                        </w:r>
                        <w:r w:rsidRPr="00A63958">
                          <w:rPr>
                            <w:rFonts w:ascii="Times New Roman" w:hAnsi="Times New Roman" w:cs="Times New Roman"/>
                            <w:b/>
                            <w:bCs/>
                            <w:i/>
                            <w:sz w:val="20"/>
                            <w:szCs w:val="20"/>
                          </w:rPr>
                          <w:t>ења подстицајних средстава и већа укљученост жена из руралних средина</w:t>
                        </w:r>
                        <w:r>
                          <w:rPr>
                            <w:rFonts w:ascii="Times New Roman" w:hAnsi="Times New Roman" w:cs="Times New Roman"/>
                            <w:bCs/>
                            <w:i/>
                            <w:sz w:val="20"/>
                            <w:szCs w:val="20"/>
                          </w:rPr>
                          <w:t xml:space="preserve"> у разне видове пре</w:t>
                        </w:r>
                        <w:r w:rsidRPr="00A63958">
                          <w:rPr>
                            <w:rFonts w:ascii="Times New Roman" w:hAnsi="Times New Roman" w:cs="Times New Roman"/>
                            <w:bCs/>
                            <w:i/>
                            <w:sz w:val="20"/>
                            <w:szCs w:val="20"/>
                          </w:rPr>
                          <w:t>дузетништва, а жртве насиља су оспособљене за економску самосталност и излазак из круга насиља.</w:t>
                        </w:r>
                      </w:p>
                      <w:p w14:paraId="6ED23E98"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00CD4C58" w:rsidRPr="00874434">
        <w:rPr>
          <w:rFonts w:ascii="Times New Roman" w:hAnsi="Times New Roman" w:cs="Times New Roman"/>
          <w:sz w:val="24"/>
          <w:szCs w:val="24"/>
        </w:rPr>
        <w:t>Имајући у виду учестале п</w:t>
      </w:r>
      <w:r w:rsidR="00A908D4">
        <w:rPr>
          <w:rFonts w:ascii="Times New Roman" w:hAnsi="Times New Roman" w:cs="Times New Roman"/>
          <w:sz w:val="24"/>
          <w:szCs w:val="24"/>
        </w:rPr>
        <w:t xml:space="preserve">овреде принципа равноправности </w:t>
      </w:r>
      <w:r w:rsidR="00CD4C58" w:rsidRPr="00874434">
        <w:rPr>
          <w:rFonts w:ascii="Times New Roman" w:hAnsi="Times New Roman" w:cs="Times New Roman"/>
          <w:sz w:val="24"/>
          <w:szCs w:val="24"/>
        </w:rPr>
        <w:t xml:space="preserve">полова у процесу рада и запошљавања, </w:t>
      </w:r>
      <w:r w:rsidR="00CD4C58" w:rsidRPr="00874434">
        <w:rPr>
          <w:rFonts w:ascii="Times New Roman" w:hAnsi="Times New Roman" w:cs="Times New Roman"/>
          <w:b/>
          <w:sz w:val="24"/>
          <w:szCs w:val="24"/>
          <w:lang w:eastAsia="sr-Latn-BA"/>
        </w:rPr>
        <w:t>АР</w:t>
      </w:r>
      <w:r w:rsidR="00A908D4">
        <w:rPr>
          <w:rFonts w:ascii="Times New Roman" w:hAnsi="Times New Roman" w:cs="Times New Roman"/>
          <w:b/>
          <w:sz w:val="24"/>
          <w:szCs w:val="24"/>
          <w:lang w:val="sr-Cyrl-BA" w:eastAsia="sr-Latn-BA"/>
        </w:rPr>
        <w:t>П</w:t>
      </w:r>
      <w:r w:rsidR="00CD4C58">
        <w:rPr>
          <w:rFonts w:ascii="Times New Roman" w:hAnsi="Times New Roman" w:cs="Times New Roman"/>
          <w:b/>
          <w:sz w:val="24"/>
          <w:szCs w:val="24"/>
          <w:lang w:eastAsia="sr-Latn-BA"/>
        </w:rPr>
        <w:t xml:space="preserve"> </w:t>
      </w:r>
      <w:r w:rsidR="00CD4C58" w:rsidRPr="00874434">
        <w:rPr>
          <w:rFonts w:ascii="Times New Roman" w:hAnsi="Times New Roman" w:cs="Times New Roman"/>
          <w:b/>
          <w:sz w:val="24"/>
          <w:szCs w:val="24"/>
          <w:lang w:eastAsia="sr-Latn-BA"/>
        </w:rPr>
        <w:t>Б</w:t>
      </w:r>
      <w:r w:rsidR="00CD4C58">
        <w:rPr>
          <w:rFonts w:ascii="Times New Roman" w:hAnsi="Times New Roman" w:cs="Times New Roman"/>
          <w:b/>
          <w:sz w:val="24"/>
          <w:szCs w:val="24"/>
          <w:lang w:eastAsia="sr-Latn-BA"/>
        </w:rPr>
        <w:t>и</w:t>
      </w:r>
      <w:r w:rsidR="00CD4C58" w:rsidRPr="00874434">
        <w:rPr>
          <w:rFonts w:ascii="Times New Roman" w:hAnsi="Times New Roman" w:cs="Times New Roman"/>
          <w:b/>
          <w:sz w:val="24"/>
          <w:szCs w:val="24"/>
          <w:lang w:eastAsia="sr-Latn-BA"/>
        </w:rPr>
        <w:t>Х МЉПИ</w:t>
      </w:r>
      <w:r w:rsidR="00CD4C58" w:rsidRPr="00874434">
        <w:rPr>
          <w:rFonts w:ascii="Times New Roman" w:hAnsi="Times New Roman" w:cs="Times New Roman"/>
          <w:sz w:val="24"/>
          <w:szCs w:val="24"/>
          <w:lang w:eastAsia="sr-Latn-BA"/>
        </w:rPr>
        <w:t xml:space="preserve"> је у октобру 2</w:t>
      </w:r>
      <w:r w:rsidR="00A908D4">
        <w:rPr>
          <w:rFonts w:ascii="Times New Roman" w:hAnsi="Times New Roman" w:cs="Times New Roman"/>
          <w:sz w:val="24"/>
          <w:szCs w:val="24"/>
          <w:lang w:eastAsia="sr-Latn-BA"/>
        </w:rPr>
        <w:t>019. године израдила и објавила</w:t>
      </w:r>
      <w:r w:rsidR="00CD4C58" w:rsidRPr="00874434">
        <w:rPr>
          <w:rFonts w:ascii="Times New Roman" w:hAnsi="Times New Roman" w:cs="Times New Roman"/>
          <w:sz w:val="24"/>
          <w:szCs w:val="24"/>
          <w:lang w:eastAsia="sr-Latn-BA"/>
        </w:rPr>
        <w:t xml:space="preserve"> </w:t>
      </w:r>
      <w:r w:rsidR="00CD4C58" w:rsidRPr="00874434">
        <w:rPr>
          <w:rFonts w:ascii="Times New Roman" w:hAnsi="Times New Roman" w:cs="Times New Roman"/>
          <w:b/>
          <w:sz w:val="24"/>
          <w:szCs w:val="24"/>
          <w:lang w:eastAsia="sr-Latn-BA"/>
        </w:rPr>
        <w:t>Препоруку послодавцима и надлежним органима у вези</w:t>
      </w:r>
      <w:r w:rsidR="00CD4C58">
        <w:rPr>
          <w:rFonts w:ascii="Times New Roman" w:hAnsi="Times New Roman" w:cs="Times New Roman"/>
          <w:b/>
          <w:sz w:val="24"/>
          <w:szCs w:val="24"/>
          <w:lang w:eastAsia="sr-Latn-BA"/>
        </w:rPr>
        <w:t xml:space="preserve"> са</w:t>
      </w:r>
      <w:r w:rsidR="00CD4C58" w:rsidRPr="00874434">
        <w:rPr>
          <w:rFonts w:ascii="Times New Roman" w:hAnsi="Times New Roman" w:cs="Times New Roman"/>
          <w:b/>
          <w:sz w:val="24"/>
          <w:szCs w:val="24"/>
          <w:lang w:eastAsia="sr-Latn-BA"/>
        </w:rPr>
        <w:t xml:space="preserve"> равноправно</w:t>
      </w:r>
      <w:r w:rsidR="00A908D4">
        <w:rPr>
          <w:rFonts w:ascii="Times New Roman" w:hAnsi="Times New Roman" w:cs="Times New Roman"/>
          <w:b/>
          <w:sz w:val="24"/>
          <w:szCs w:val="24"/>
          <w:lang w:val="sr-Cyrl-BA" w:eastAsia="sr-Latn-BA"/>
        </w:rPr>
        <w:t>шћу</w:t>
      </w:r>
      <w:r w:rsidR="00A908D4">
        <w:rPr>
          <w:rFonts w:ascii="Times New Roman" w:hAnsi="Times New Roman" w:cs="Times New Roman"/>
          <w:b/>
          <w:sz w:val="24"/>
          <w:szCs w:val="24"/>
          <w:lang w:eastAsia="sr-Latn-BA"/>
        </w:rPr>
        <w:t xml:space="preserve"> </w:t>
      </w:r>
      <w:r w:rsidR="00CD4C58" w:rsidRPr="00874434">
        <w:rPr>
          <w:rFonts w:ascii="Times New Roman" w:hAnsi="Times New Roman" w:cs="Times New Roman"/>
          <w:b/>
          <w:sz w:val="24"/>
          <w:szCs w:val="24"/>
          <w:lang w:eastAsia="sr-Latn-BA"/>
        </w:rPr>
        <w:t>полова у раду и запошљавању</w:t>
      </w:r>
      <w:r w:rsidR="00CD4C58" w:rsidRPr="00874434">
        <w:rPr>
          <w:rFonts w:ascii="Times New Roman" w:hAnsi="Times New Roman" w:cs="Times New Roman"/>
          <w:sz w:val="24"/>
          <w:szCs w:val="24"/>
          <w:lang w:eastAsia="sr-Latn-BA"/>
        </w:rPr>
        <w:t>, којом скреће пажњу послодавцима у приватном и јавном сектору, као и надлежним органима управе</w:t>
      </w:r>
      <w:r w:rsidR="00CD4C58">
        <w:rPr>
          <w:rFonts w:ascii="Times New Roman" w:hAnsi="Times New Roman" w:cs="Times New Roman"/>
          <w:sz w:val="24"/>
          <w:szCs w:val="24"/>
          <w:lang w:eastAsia="sr-Latn-BA"/>
        </w:rPr>
        <w:t>,</w:t>
      </w:r>
      <w:r w:rsidR="00CD4C58" w:rsidRPr="00874434">
        <w:rPr>
          <w:rFonts w:ascii="Times New Roman" w:hAnsi="Times New Roman" w:cs="Times New Roman"/>
          <w:sz w:val="24"/>
          <w:szCs w:val="24"/>
          <w:lang w:eastAsia="sr-Latn-BA"/>
        </w:rPr>
        <w:t xml:space="preserve"> и босанскохерцеговачкој јавности, да стављање у неповољнији пол</w:t>
      </w:r>
      <w:r w:rsidR="00A908D4">
        <w:rPr>
          <w:rFonts w:ascii="Times New Roman" w:hAnsi="Times New Roman" w:cs="Times New Roman"/>
          <w:sz w:val="24"/>
          <w:szCs w:val="24"/>
          <w:lang w:eastAsia="sr-Latn-BA"/>
        </w:rPr>
        <w:t xml:space="preserve">ожај радница на основу њиховог пола и специфичности </w:t>
      </w:r>
      <w:r w:rsidR="00CD4C58" w:rsidRPr="00874434">
        <w:rPr>
          <w:rFonts w:ascii="Times New Roman" w:hAnsi="Times New Roman" w:cs="Times New Roman"/>
          <w:sz w:val="24"/>
          <w:szCs w:val="24"/>
          <w:lang w:eastAsia="sr-Latn-BA"/>
        </w:rPr>
        <w:t>пола, као што су  трудноћа и мајчинство, представља израз дир</w:t>
      </w:r>
      <w:r w:rsidR="00A908D4">
        <w:rPr>
          <w:rFonts w:ascii="Times New Roman" w:hAnsi="Times New Roman" w:cs="Times New Roman"/>
          <w:sz w:val="24"/>
          <w:szCs w:val="24"/>
          <w:lang w:eastAsia="sr-Latn-BA"/>
        </w:rPr>
        <w:t xml:space="preserve">ектне дискриминације на основу </w:t>
      </w:r>
      <w:r w:rsidR="00CD4C58" w:rsidRPr="00874434">
        <w:rPr>
          <w:rFonts w:ascii="Times New Roman" w:hAnsi="Times New Roman" w:cs="Times New Roman"/>
          <w:sz w:val="24"/>
          <w:szCs w:val="24"/>
          <w:lang w:eastAsia="sr-Latn-BA"/>
        </w:rPr>
        <w:t>пола, која је законски  забрањена и кажњива.</w:t>
      </w:r>
    </w:p>
    <w:p w14:paraId="38020FFE" w14:textId="77777777" w:rsidR="00CD4C58" w:rsidRPr="00874434" w:rsidRDefault="00CD4C58" w:rsidP="0030542C">
      <w:pPr>
        <w:jc w:val="both"/>
        <w:rPr>
          <w:rFonts w:ascii="Times New Roman" w:hAnsi="Times New Roman" w:cs="Times New Roman"/>
          <w:sz w:val="24"/>
          <w:szCs w:val="24"/>
        </w:rPr>
      </w:pPr>
    </w:p>
    <w:p w14:paraId="422C485C" w14:textId="4161A93F" w:rsidR="00CD4C58" w:rsidRPr="00874434" w:rsidRDefault="00A908D4" w:rsidP="0030542C">
      <w:pPr>
        <w:jc w:val="both"/>
        <w:rPr>
          <w:rFonts w:ascii="Times New Roman" w:hAnsi="Times New Roman" w:cs="Times New Roman"/>
          <w:sz w:val="24"/>
          <w:szCs w:val="24"/>
        </w:rPr>
      </w:pP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М БИХ је у октобру 2019</w:t>
      </w:r>
      <w:r w:rsidR="00CD4C58">
        <w:rPr>
          <w:rFonts w:ascii="Times New Roman" w:hAnsi="Times New Roman" w:cs="Times New Roman"/>
          <w:sz w:val="24"/>
          <w:szCs w:val="24"/>
        </w:rPr>
        <w:t>. године</w:t>
      </w:r>
      <w:r>
        <w:rPr>
          <w:rFonts w:ascii="Times New Roman" w:hAnsi="Times New Roman" w:cs="Times New Roman"/>
          <w:sz w:val="24"/>
          <w:szCs w:val="24"/>
        </w:rPr>
        <w:t>, на приједлог 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 xml:space="preserve">Х МЉПИ, усвојио </w:t>
      </w:r>
      <w:r w:rsidR="00CD4C58" w:rsidRPr="00874434">
        <w:rPr>
          <w:rFonts w:ascii="Times New Roman" w:hAnsi="Times New Roman" w:cs="Times New Roman"/>
          <w:b/>
          <w:bCs/>
          <w:sz w:val="24"/>
          <w:szCs w:val="24"/>
        </w:rPr>
        <w:t xml:space="preserve">Информацију о механизмима за ефикасну превенцију и заштиту од узнемиравања </w:t>
      </w:r>
      <w:r>
        <w:rPr>
          <w:rFonts w:ascii="Times New Roman" w:hAnsi="Times New Roman" w:cs="Times New Roman"/>
          <w:b/>
          <w:bCs/>
          <w:sz w:val="24"/>
          <w:szCs w:val="24"/>
          <w:lang w:val="sr-Cyrl-BA"/>
        </w:rPr>
        <w:t>по</w:t>
      </w:r>
      <w:r w:rsidR="00CD4C58" w:rsidRPr="00874434">
        <w:rPr>
          <w:rFonts w:ascii="Times New Roman" w:hAnsi="Times New Roman" w:cs="Times New Roman"/>
          <w:b/>
          <w:bCs/>
          <w:sz w:val="24"/>
          <w:szCs w:val="24"/>
        </w:rPr>
        <w:t xml:space="preserve"> основу пола и сексуалног узнемиравања на радном мјесту у институцијама</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b/>
          <w:bCs/>
          <w:sz w:val="24"/>
          <w:szCs w:val="24"/>
        </w:rPr>
        <w:t>БиХ</w:t>
      </w:r>
      <w:r w:rsidR="00CD4C58" w:rsidRPr="00874434">
        <w:rPr>
          <w:rFonts w:ascii="Times New Roman" w:hAnsi="Times New Roman" w:cs="Times New Roman"/>
          <w:sz w:val="24"/>
          <w:szCs w:val="24"/>
        </w:rPr>
        <w:t xml:space="preserve"> са </w:t>
      </w:r>
      <w:r w:rsidR="00CD4C58" w:rsidRPr="00874434">
        <w:rPr>
          <w:rFonts w:ascii="Times New Roman" w:hAnsi="Times New Roman" w:cs="Times New Roman"/>
          <w:b/>
          <w:bCs/>
          <w:sz w:val="24"/>
          <w:szCs w:val="24"/>
        </w:rPr>
        <w:t>Водичем за п</w:t>
      </w:r>
      <w:r w:rsidR="00CD4C58">
        <w:rPr>
          <w:rFonts w:ascii="Times New Roman" w:hAnsi="Times New Roman" w:cs="Times New Roman"/>
          <w:b/>
          <w:bCs/>
          <w:sz w:val="24"/>
          <w:szCs w:val="24"/>
        </w:rPr>
        <w:t>ре</w:t>
      </w:r>
      <w:r w:rsidR="00CD4C58" w:rsidRPr="00874434">
        <w:rPr>
          <w:rFonts w:ascii="Times New Roman" w:hAnsi="Times New Roman" w:cs="Times New Roman"/>
          <w:b/>
          <w:bCs/>
          <w:sz w:val="24"/>
          <w:szCs w:val="24"/>
        </w:rPr>
        <w:t xml:space="preserve">дузимање ефикасних мјера за спречавање узнемиравања </w:t>
      </w:r>
      <w:r>
        <w:rPr>
          <w:rFonts w:ascii="Times New Roman" w:hAnsi="Times New Roman" w:cs="Times New Roman"/>
          <w:b/>
          <w:bCs/>
          <w:sz w:val="24"/>
          <w:szCs w:val="24"/>
          <w:lang w:val="sr-Cyrl-BA"/>
        </w:rPr>
        <w:t>по</w:t>
      </w:r>
      <w:r>
        <w:rPr>
          <w:rFonts w:ascii="Times New Roman" w:hAnsi="Times New Roman" w:cs="Times New Roman"/>
          <w:b/>
          <w:bCs/>
          <w:sz w:val="24"/>
          <w:szCs w:val="24"/>
        </w:rPr>
        <w:t xml:space="preserve"> основу </w:t>
      </w:r>
      <w:r w:rsidR="00CD4C58" w:rsidRPr="00874434">
        <w:rPr>
          <w:rFonts w:ascii="Times New Roman" w:hAnsi="Times New Roman" w:cs="Times New Roman"/>
          <w:b/>
          <w:bCs/>
          <w:sz w:val="24"/>
          <w:szCs w:val="24"/>
        </w:rPr>
        <w:t xml:space="preserve">пола и сексуалног узнемиравања на радном мјесту у институцијама БиХ. </w:t>
      </w:r>
      <w:r w:rsidR="00CD4C58" w:rsidRPr="00874434">
        <w:rPr>
          <w:rFonts w:ascii="Times New Roman" w:hAnsi="Times New Roman" w:cs="Times New Roman"/>
          <w:bCs/>
          <w:sz w:val="24"/>
          <w:szCs w:val="24"/>
        </w:rPr>
        <w:t xml:space="preserve">До  краја извјештајног периода, преко 70 институција је </w:t>
      </w:r>
      <w:r w:rsidR="00CD4C58" w:rsidRPr="00874434">
        <w:rPr>
          <w:rFonts w:ascii="Times New Roman" w:hAnsi="Times New Roman" w:cs="Times New Roman"/>
          <w:sz w:val="24"/>
          <w:szCs w:val="24"/>
        </w:rPr>
        <w:t xml:space="preserve">усвојило одлуку о политици нулте толеранције према дјелима сексуалног узнемиравања и узнемиравања </w:t>
      </w:r>
      <w:r>
        <w:rPr>
          <w:rFonts w:ascii="Times New Roman" w:hAnsi="Times New Roman" w:cs="Times New Roman"/>
          <w:sz w:val="24"/>
          <w:szCs w:val="24"/>
          <w:lang w:val="sr-Cyrl-BA"/>
        </w:rPr>
        <w:t>по</w:t>
      </w:r>
      <w:r w:rsidR="00CD4C58" w:rsidRPr="00874434">
        <w:rPr>
          <w:rFonts w:ascii="Times New Roman" w:hAnsi="Times New Roman" w:cs="Times New Roman"/>
          <w:sz w:val="24"/>
          <w:szCs w:val="24"/>
        </w:rPr>
        <w:t xml:space="preserve"> основу пола, и именовало савјетнике/це за превенцију узнемиравања </w:t>
      </w:r>
      <w:r>
        <w:rPr>
          <w:rFonts w:ascii="Times New Roman" w:hAnsi="Times New Roman" w:cs="Times New Roman"/>
          <w:sz w:val="24"/>
          <w:szCs w:val="24"/>
          <w:lang w:val="sr-Cyrl-BA"/>
        </w:rPr>
        <w:t>по</w:t>
      </w:r>
      <w:r>
        <w:rPr>
          <w:rFonts w:ascii="Times New Roman" w:hAnsi="Times New Roman" w:cs="Times New Roman"/>
          <w:sz w:val="24"/>
          <w:szCs w:val="24"/>
        </w:rPr>
        <w:t xml:space="preserve"> основу </w:t>
      </w:r>
      <w:r w:rsidR="00CD4C58" w:rsidRPr="00874434">
        <w:rPr>
          <w:rFonts w:ascii="Times New Roman" w:hAnsi="Times New Roman" w:cs="Times New Roman"/>
          <w:sz w:val="24"/>
          <w:szCs w:val="24"/>
        </w:rPr>
        <w:t xml:space="preserve">пола и сексуалног узнемиравања на радном мјесту. За именоване савјетнике/це је </w:t>
      </w:r>
      <w:r w:rsidR="00CD4C58" w:rsidRPr="00874434">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МЉПИ у сарадњи са АДС 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организовала основне и напредне едукације. </w:t>
      </w:r>
    </w:p>
    <w:p w14:paraId="37E0B708" w14:textId="77777777" w:rsidR="00CD4C58" w:rsidRPr="00874434" w:rsidRDefault="00CD4C58" w:rsidP="0030542C">
      <w:pPr>
        <w:jc w:val="both"/>
        <w:rPr>
          <w:rFonts w:ascii="Times New Roman" w:hAnsi="Times New Roman" w:cs="Times New Roman"/>
          <w:sz w:val="24"/>
          <w:szCs w:val="24"/>
        </w:rPr>
      </w:pPr>
    </w:p>
    <w:p w14:paraId="42DA7DEE" w14:textId="663FC47A"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iCs/>
          <w:sz w:val="24"/>
          <w:szCs w:val="24"/>
        </w:rPr>
        <w:t>Реализацијом пројекта „</w:t>
      </w:r>
      <w:r w:rsidRPr="00874434">
        <w:rPr>
          <w:rFonts w:ascii="Times New Roman" w:hAnsi="Times New Roman" w:cs="Times New Roman"/>
          <w:b/>
          <w:iCs/>
          <w:sz w:val="24"/>
          <w:szCs w:val="24"/>
        </w:rPr>
        <w:t>По</w:t>
      </w:r>
      <w:r>
        <w:rPr>
          <w:rFonts w:ascii="Times New Roman" w:hAnsi="Times New Roman" w:cs="Times New Roman"/>
          <w:b/>
          <w:iCs/>
          <w:sz w:val="24"/>
          <w:szCs w:val="24"/>
        </w:rPr>
        <w:t>дршка</w:t>
      </w:r>
      <w:r w:rsidRPr="00874434">
        <w:rPr>
          <w:rFonts w:ascii="Times New Roman" w:hAnsi="Times New Roman" w:cs="Times New Roman"/>
          <w:b/>
          <w:iCs/>
          <w:sz w:val="24"/>
          <w:szCs w:val="24"/>
        </w:rPr>
        <w:t xml:space="preserve"> ЕУ локалним партнерствима за запошљавање</w:t>
      </w:r>
      <w:r w:rsidRPr="00874434">
        <w:rPr>
          <w:rFonts w:ascii="Times New Roman" w:hAnsi="Times New Roman" w:cs="Times New Roman"/>
          <w:iCs/>
          <w:sz w:val="24"/>
          <w:szCs w:val="24"/>
        </w:rPr>
        <w:t>“, кој</w:t>
      </w:r>
      <w:r w:rsidR="00A908D4">
        <w:rPr>
          <w:rFonts w:ascii="Times New Roman" w:hAnsi="Times New Roman" w:cs="Times New Roman"/>
          <w:iCs/>
          <w:sz w:val="24"/>
          <w:szCs w:val="24"/>
          <w:lang w:val="sr-Cyrl-BA"/>
        </w:rPr>
        <w:t>и</w:t>
      </w:r>
      <w:r w:rsidRPr="00874434">
        <w:rPr>
          <w:rFonts w:ascii="Times New Roman" w:hAnsi="Times New Roman" w:cs="Times New Roman"/>
          <w:iCs/>
          <w:sz w:val="24"/>
          <w:szCs w:val="24"/>
        </w:rPr>
        <w:t xml:space="preserve"> </w:t>
      </w:r>
      <w:r w:rsidR="00A908D4">
        <w:rPr>
          <w:rFonts w:ascii="Times New Roman" w:hAnsi="Times New Roman" w:cs="Times New Roman"/>
          <w:iCs/>
          <w:sz w:val="24"/>
          <w:szCs w:val="24"/>
          <w:lang w:val="sr-Cyrl-BA"/>
        </w:rPr>
        <w:t>спроводе</w:t>
      </w:r>
      <w:r w:rsidRPr="00874434">
        <w:rPr>
          <w:rFonts w:ascii="Times New Roman" w:hAnsi="Times New Roman" w:cs="Times New Roman"/>
          <w:iCs/>
          <w:sz w:val="24"/>
          <w:szCs w:val="24"/>
        </w:rPr>
        <w:t xml:space="preserve"> Министар</w:t>
      </w:r>
      <w:r>
        <w:rPr>
          <w:rFonts w:ascii="Times New Roman" w:hAnsi="Times New Roman" w:cs="Times New Roman"/>
          <w:iCs/>
          <w:sz w:val="24"/>
          <w:szCs w:val="24"/>
        </w:rPr>
        <w:t>ство цивилних послова Би</w:t>
      </w:r>
      <w:r w:rsidRPr="00874434">
        <w:rPr>
          <w:rFonts w:ascii="Times New Roman" w:hAnsi="Times New Roman" w:cs="Times New Roman"/>
          <w:iCs/>
          <w:sz w:val="24"/>
          <w:szCs w:val="24"/>
        </w:rPr>
        <w:t xml:space="preserve">Х (у даљем тексту: МЦП БиХ) и Међународна организација рада (у даљем тексту: МОР), </w:t>
      </w:r>
      <w:r w:rsidRPr="00874434">
        <w:rPr>
          <w:rFonts w:ascii="Times New Roman" w:hAnsi="Times New Roman" w:cs="Times New Roman"/>
          <w:sz w:val="24"/>
          <w:szCs w:val="24"/>
          <w:lang w:val="bs-Latn-BA"/>
        </w:rPr>
        <w:t xml:space="preserve"> развијени су капацитети за развој п</w:t>
      </w:r>
      <w:r w:rsidR="00A908D4">
        <w:rPr>
          <w:rFonts w:ascii="Times New Roman" w:hAnsi="Times New Roman" w:cs="Times New Roman"/>
          <w:sz w:val="24"/>
          <w:szCs w:val="24"/>
          <w:lang w:val="sr-Cyrl-BA"/>
        </w:rPr>
        <w:t>ре</w:t>
      </w:r>
      <w:r w:rsidRPr="00874434">
        <w:rPr>
          <w:rFonts w:ascii="Times New Roman" w:hAnsi="Times New Roman" w:cs="Times New Roman"/>
          <w:sz w:val="24"/>
          <w:szCs w:val="24"/>
          <w:lang w:val="bs-Latn-BA"/>
        </w:rPr>
        <w:t xml:space="preserve">дузетништва за преко 160 незапослених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од којих је било 70% жена и подржано  оснивање 16 малих п</w:t>
      </w:r>
      <w:r>
        <w:rPr>
          <w:rFonts w:ascii="Times New Roman" w:hAnsi="Times New Roman" w:cs="Times New Roman"/>
          <w:sz w:val="24"/>
          <w:szCs w:val="24"/>
          <w:lang w:val="bs-Latn-BA"/>
        </w:rPr>
        <w:t>ре</w:t>
      </w:r>
      <w:r w:rsidRPr="00874434">
        <w:rPr>
          <w:rFonts w:ascii="Times New Roman" w:hAnsi="Times New Roman" w:cs="Times New Roman"/>
          <w:sz w:val="24"/>
          <w:szCs w:val="24"/>
          <w:lang w:val="bs-Latn-BA"/>
        </w:rPr>
        <w:t xml:space="preserve">дузећа, од којих је 43% у власништву жена. Поред тога, МЦП БиХ је заједно са надлежним институцијама ентитета и техничком </w:t>
      </w:r>
      <w:r>
        <w:rPr>
          <w:rFonts w:ascii="Times New Roman" w:hAnsi="Times New Roman" w:cs="Times New Roman"/>
          <w:sz w:val="24"/>
          <w:szCs w:val="24"/>
          <w:lang w:val="bs-Latn-BA"/>
        </w:rPr>
        <w:t>подршком</w:t>
      </w:r>
      <w:r w:rsidRPr="00874434">
        <w:rPr>
          <w:rFonts w:ascii="Times New Roman" w:hAnsi="Times New Roman" w:cs="Times New Roman"/>
          <w:sz w:val="24"/>
          <w:szCs w:val="24"/>
          <w:lang w:val="bs-Latn-BA"/>
        </w:rPr>
        <w:t xml:space="preserve"> МОР приступило изради Плана </w:t>
      </w:r>
      <w:r w:rsidR="00A908D4">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за реализацију политике </w:t>
      </w:r>
      <w:r w:rsidRPr="00874434">
        <w:rPr>
          <w:rFonts w:ascii="Times New Roman" w:hAnsi="Times New Roman" w:cs="Times New Roman"/>
          <w:b/>
          <w:sz w:val="24"/>
          <w:szCs w:val="24"/>
          <w:lang w:val="bs-Latn-BA"/>
        </w:rPr>
        <w:t>„Гаранције за младе у Босни и Херцеговини</w:t>
      </w:r>
      <w:r w:rsidRPr="00874434">
        <w:rPr>
          <w:rFonts w:ascii="Times New Roman" w:hAnsi="Times New Roman" w:cs="Times New Roman"/>
          <w:sz w:val="24"/>
          <w:szCs w:val="24"/>
          <w:lang w:val="bs-Latn-BA"/>
        </w:rPr>
        <w:t>“, програма активације који државе чланице ЕУ користе од 2013. године како би младима о</w:t>
      </w:r>
      <w:r w:rsidR="00A908D4">
        <w:rPr>
          <w:rFonts w:ascii="Times New Roman" w:hAnsi="Times New Roman" w:cs="Times New Roman"/>
          <w:sz w:val="24"/>
          <w:szCs w:val="24"/>
          <w:lang w:val="sr-Cyrl-BA"/>
        </w:rPr>
        <w:t>безбиједиле</w:t>
      </w:r>
      <w:r w:rsidRPr="00874434">
        <w:rPr>
          <w:rFonts w:ascii="Times New Roman" w:hAnsi="Times New Roman" w:cs="Times New Roman"/>
          <w:sz w:val="24"/>
          <w:szCs w:val="24"/>
          <w:lang w:val="bs-Latn-BA"/>
        </w:rPr>
        <w:t xml:space="preserve"> несметан прелаз из образовања на посао, подржале њихову интеграцију на тржиште рада и о</w:t>
      </w:r>
      <w:r w:rsidR="00A908D4">
        <w:rPr>
          <w:rFonts w:ascii="Times New Roman" w:hAnsi="Times New Roman" w:cs="Times New Roman"/>
          <w:sz w:val="24"/>
          <w:szCs w:val="24"/>
          <w:lang w:val="sr-Cyrl-BA"/>
        </w:rPr>
        <w:t>безбиједиле</w:t>
      </w:r>
      <w:r w:rsidRPr="00874434">
        <w:rPr>
          <w:rFonts w:ascii="Times New Roman" w:hAnsi="Times New Roman" w:cs="Times New Roman"/>
          <w:sz w:val="24"/>
          <w:szCs w:val="24"/>
          <w:lang w:val="bs-Latn-BA"/>
        </w:rPr>
        <w:t xml:space="preserve"> да ниједн</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 xml:space="preserve"> млад</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лице</w:t>
      </w:r>
      <w:r w:rsidRPr="00874434">
        <w:rPr>
          <w:rFonts w:ascii="Times New Roman" w:hAnsi="Times New Roman" w:cs="Times New Roman"/>
          <w:sz w:val="24"/>
          <w:szCs w:val="24"/>
          <w:lang w:val="bs-Latn-BA"/>
        </w:rPr>
        <w:t xml:space="preserve"> не буде изостављен</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w:t>
      </w:r>
    </w:p>
    <w:p w14:paraId="531DED00" w14:textId="77777777" w:rsidR="00CD4C58" w:rsidRPr="00874434" w:rsidRDefault="00CD4C58" w:rsidP="0030542C">
      <w:pPr>
        <w:pStyle w:val="NoSpacing"/>
        <w:jc w:val="both"/>
        <w:rPr>
          <w:rFonts w:ascii="Times New Roman" w:hAnsi="Times New Roman" w:cs="Times New Roman"/>
          <w:color w:val="1F497D" w:themeColor="text2"/>
          <w:sz w:val="24"/>
          <w:szCs w:val="24"/>
        </w:rPr>
      </w:pPr>
    </w:p>
    <w:p w14:paraId="3E19F52A" w14:textId="19A66C1B" w:rsidR="00CD4C58" w:rsidRPr="00874434" w:rsidRDefault="00A908D4" w:rsidP="0030542C">
      <w:pPr>
        <w:jc w:val="both"/>
        <w:rPr>
          <w:rFonts w:ascii="Times New Roman" w:hAnsi="Times New Roman" w:cs="Times New Roman"/>
          <w:sz w:val="24"/>
          <w:szCs w:val="24"/>
          <w:lang w:val="bs-Latn-BA"/>
        </w:rPr>
      </w:pPr>
      <w:r>
        <w:rPr>
          <w:rFonts w:ascii="Times New Roman" w:hAnsi="Times New Roman" w:cs="Times New Roman"/>
          <w:b/>
          <w:sz w:val="24"/>
          <w:szCs w:val="24"/>
          <w:lang w:val="bs-Latn-BA"/>
        </w:rPr>
        <w:t>АР</w:t>
      </w:r>
      <w:r>
        <w:rPr>
          <w:rFonts w:ascii="Times New Roman" w:hAnsi="Times New Roman" w:cs="Times New Roman"/>
          <w:b/>
          <w:sz w:val="24"/>
          <w:szCs w:val="24"/>
          <w:lang w:val="sr-Cyrl-BA"/>
        </w:rPr>
        <w:t>П</w:t>
      </w:r>
      <w:r w:rsidR="00CD4C58">
        <w:rPr>
          <w:rFonts w:ascii="Times New Roman" w:hAnsi="Times New Roman" w:cs="Times New Roman"/>
          <w:b/>
          <w:sz w:val="24"/>
          <w:szCs w:val="24"/>
          <w:lang w:val="bs-Latn-BA"/>
        </w:rPr>
        <w:t xml:space="preserve"> </w:t>
      </w:r>
      <w:r w:rsidR="00CD4C58" w:rsidRPr="00874434">
        <w:rPr>
          <w:rFonts w:ascii="Times New Roman" w:hAnsi="Times New Roman" w:cs="Times New Roman"/>
          <w:b/>
          <w:sz w:val="24"/>
          <w:szCs w:val="24"/>
          <w:lang w:val="bs-Latn-BA"/>
        </w:rPr>
        <w:t>Б</w:t>
      </w:r>
      <w:r w:rsidR="00CD4C58">
        <w:rPr>
          <w:rFonts w:ascii="Times New Roman" w:hAnsi="Times New Roman" w:cs="Times New Roman"/>
          <w:b/>
          <w:sz w:val="24"/>
          <w:szCs w:val="24"/>
          <w:lang w:val="bs-Latn-BA"/>
        </w:rPr>
        <w:t>и</w:t>
      </w:r>
      <w:r w:rsidR="00CD4C58" w:rsidRPr="00874434">
        <w:rPr>
          <w:rFonts w:ascii="Times New Roman" w:hAnsi="Times New Roman" w:cs="Times New Roman"/>
          <w:b/>
          <w:sz w:val="24"/>
          <w:szCs w:val="24"/>
          <w:lang w:val="bs-Latn-BA"/>
        </w:rPr>
        <w:t>Х МЉПИ</w:t>
      </w:r>
      <w:r w:rsidR="00CD4C58" w:rsidRPr="00874434">
        <w:rPr>
          <w:rFonts w:ascii="Times New Roman" w:hAnsi="Times New Roman" w:cs="Times New Roman"/>
          <w:sz w:val="24"/>
          <w:szCs w:val="24"/>
          <w:lang w:val="bs-Latn-BA"/>
        </w:rPr>
        <w:t xml:space="preserve"> је у извјештајном периоду из средстава ФИГАП </w:t>
      </w:r>
      <w:r>
        <w:rPr>
          <w:rFonts w:ascii="Times New Roman" w:hAnsi="Times New Roman" w:cs="Times New Roman"/>
          <w:sz w:val="24"/>
          <w:szCs w:val="24"/>
          <w:lang w:val="bs-Latn-BA"/>
        </w:rPr>
        <w:t>II</w:t>
      </w:r>
      <w:r w:rsidR="00CD4C58" w:rsidRPr="00874434">
        <w:rPr>
          <w:rFonts w:ascii="Times New Roman" w:hAnsi="Times New Roman" w:cs="Times New Roman"/>
          <w:sz w:val="24"/>
          <w:szCs w:val="24"/>
          <w:lang w:val="bs-Latn-BA"/>
        </w:rPr>
        <w:t xml:space="preserve">, у укупном износу од од 110.000 КМ, подржала пројекте за економско оснаживање жена у контектсту пандемије </w:t>
      </w:r>
      <w:r w:rsidRPr="00A908D4">
        <w:rPr>
          <w:rFonts w:ascii="Times New Roman" w:hAnsi="Times New Roman" w:cs="Times New Roman"/>
          <w:i/>
          <w:sz w:val="24"/>
          <w:szCs w:val="24"/>
          <w:lang w:val="bs-Latn-BA"/>
        </w:rPr>
        <w:t>COVID</w:t>
      </w:r>
      <w:r w:rsidR="00CD4C58" w:rsidRPr="00A908D4">
        <w:rPr>
          <w:rFonts w:ascii="Times New Roman" w:hAnsi="Times New Roman" w:cs="Times New Roman"/>
          <w:i/>
          <w:sz w:val="24"/>
          <w:szCs w:val="24"/>
          <w:lang w:val="bs-Latn-BA"/>
        </w:rPr>
        <w:t>-19</w:t>
      </w:r>
      <w:r w:rsidR="00CD4C58" w:rsidRPr="00874434">
        <w:rPr>
          <w:rFonts w:ascii="Times New Roman" w:hAnsi="Times New Roman" w:cs="Times New Roman"/>
          <w:sz w:val="24"/>
          <w:szCs w:val="24"/>
          <w:lang w:val="bs-Latn-BA"/>
        </w:rPr>
        <w:t>, укључујући подршку економском оснаживању Ромкиња и правну помоћ мигран</w:t>
      </w:r>
      <w:r w:rsidR="00CD4C58">
        <w:rPr>
          <w:rFonts w:ascii="Times New Roman" w:hAnsi="Times New Roman" w:cs="Times New Roman"/>
          <w:sz w:val="24"/>
          <w:szCs w:val="24"/>
          <w:lang w:val="bs-Latn-BA"/>
        </w:rPr>
        <w:t>т</w:t>
      </w:r>
      <w:r>
        <w:rPr>
          <w:rFonts w:ascii="Times New Roman" w:hAnsi="Times New Roman" w:cs="Times New Roman"/>
          <w:sz w:val="24"/>
          <w:szCs w:val="24"/>
          <w:lang w:val="sr-Cyrl-BA"/>
        </w:rPr>
        <w:t>кињама</w:t>
      </w:r>
      <w:r w:rsidR="00CD4C58" w:rsidRPr="00874434">
        <w:rPr>
          <w:rFonts w:ascii="Times New Roman" w:hAnsi="Times New Roman" w:cs="Times New Roman"/>
          <w:sz w:val="24"/>
          <w:szCs w:val="24"/>
          <w:lang w:val="bs-Latn-BA"/>
        </w:rPr>
        <w:t xml:space="preserve">, како слиједи: </w:t>
      </w:r>
    </w:p>
    <w:p w14:paraId="04DF0FC6" w14:textId="77777777" w:rsidR="00CD4C58" w:rsidRPr="00874434" w:rsidRDefault="00CD4C58" w:rsidP="0030542C">
      <w:pPr>
        <w:jc w:val="both"/>
        <w:rPr>
          <w:rFonts w:ascii="Times New Roman" w:hAnsi="Times New Roman" w:cs="Times New Roman"/>
          <w:sz w:val="24"/>
          <w:szCs w:val="24"/>
          <w:lang w:val="bs-Latn-BA"/>
        </w:rPr>
      </w:pPr>
    </w:p>
    <w:p w14:paraId="7C6CC54A" w14:textId="4CE72709"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„Економско оснаживање жена из руралних средина кроз стварање туристичког производа на путу до </w:t>
      </w:r>
      <w:r w:rsidR="00A908D4" w:rsidRPr="00A908D4">
        <w:rPr>
          <w:rFonts w:ascii="Times New Roman" w:hAnsi="Times New Roman" w:cs="Times New Roman"/>
          <w:b/>
          <w:i/>
          <w:sz w:val="24"/>
          <w:szCs w:val="24"/>
        </w:rPr>
        <w:t>UNESCO</w:t>
      </w:r>
      <w:r w:rsidRPr="00A908D4">
        <w:rPr>
          <w:rFonts w:ascii="Times New Roman" w:hAnsi="Times New Roman" w:cs="Times New Roman"/>
          <w:b/>
          <w:i/>
          <w:sz w:val="24"/>
          <w:szCs w:val="24"/>
        </w:rPr>
        <w:t xml:space="preserve"> </w:t>
      </w:r>
      <w:r w:rsidRPr="00874434">
        <w:rPr>
          <w:rFonts w:ascii="Times New Roman" w:hAnsi="Times New Roman" w:cs="Times New Roman"/>
          <w:b/>
          <w:sz w:val="24"/>
          <w:szCs w:val="24"/>
        </w:rPr>
        <w:t>листе нематеријалне баштине“</w:t>
      </w:r>
      <w:r w:rsidRPr="00874434">
        <w:rPr>
          <w:rFonts w:ascii="Times New Roman" w:hAnsi="Times New Roman" w:cs="Times New Roman"/>
          <w:sz w:val="24"/>
          <w:szCs w:val="24"/>
        </w:rPr>
        <w:t xml:space="preserve"> („Женски интерактивни рурални центар“ Источно Сарајево) у оквиру којег су</w:t>
      </w:r>
      <w:r w:rsidR="001C4511">
        <w:rPr>
          <w:rFonts w:ascii="Times New Roman" w:hAnsi="Times New Roman" w:cs="Times New Roman"/>
          <w:sz w:val="24"/>
          <w:szCs w:val="24"/>
          <w:lang w:val="sr-Cyrl-BA"/>
        </w:rPr>
        <w:t>,</w:t>
      </w:r>
      <w:r w:rsidRPr="00874434">
        <w:rPr>
          <w:rFonts w:ascii="Times New Roman" w:hAnsi="Times New Roman" w:cs="Times New Roman"/>
          <w:sz w:val="24"/>
          <w:szCs w:val="24"/>
        </w:rPr>
        <w:t xml:space="preserve"> у четири локалне заједнице Источног Сарајева</w:t>
      </w:r>
      <w:r w:rsidR="001C4511">
        <w:rPr>
          <w:rFonts w:ascii="Times New Roman" w:hAnsi="Times New Roman" w:cs="Times New Roman"/>
          <w:sz w:val="24"/>
          <w:szCs w:val="24"/>
          <w:lang w:val="sr-Cyrl-BA"/>
        </w:rPr>
        <w:t>,</w:t>
      </w:r>
      <w:r w:rsidRPr="00874434">
        <w:rPr>
          <w:rFonts w:ascii="Times New Roman" w:hAnsi="Times New Roman" w:cs="Times New Roman"/>
          <w:sz w:val="24"/>
          <w:szCs w:val="24"/>
        </w:rPr>
        <w:t xml:space="preserve"> ојачани капацитети за представљање могућности традиционалних орнамената, у техникама погодним за стварање туристичког прозивода;</w:t>
      </w:r>
    </w:p>
    <w:p w14:paraId="73D9A815" w14:textId="77777777" w:rsidR="00CD4C58" w:rsidRPr="00874434" w:rsidRDefault="00CD4C58" w:rsidP="0030542C">
      <w:pPr>
        <w:pStyle w:val="tabela"/>
        <w:spacing w:before="0"/>
        <w:ind w:left="720"/>
        <w:jc w:val="both"/>
        <w:rPr>
          <w:rFonts w:ascii="Times New Roman" w:hAnsi="Times New Roman" w:cs="Times New Roman"/>
          <w:sz w:val="24"/>
          <w:szCs w:val="24"/>
        </w:rPr>
      </w:pPr>
    </w:p>
    <w:p w14:paraId="001225BE" w14:textId="77777777"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„Будућност припада (же)нама“</w:t>
      </w:r>
      <w:r w:rsidRPr="00874434">
        <w:rPr>
          <w:rFonts w:ascii="Times New Roman" w:hAnsi="Times New Roman" w:cs="Times New Roman"/>
          <w:sz w:val="24"/>
          <w:szCs w:val="24"/>
        </w:rPr>
        <w:t xml:space="preserve"> (Удр</w:t>
      </w:r>
      <w:r>
        <w:rPr>
          <w:rFonts w:ascii="Times New Roman" w:hAnsi="Times New Roman" w:cs="Times New Roman"/>
          <w:sz w:val="24"/>
          <w:szCs w:val="24"/>
        </w:rPr>
        <w:t>ужење</w:t>
      </w:r>
      <w:r w:rsidRPr="00874434">
        <w:rPr>
          <w:rFonts w:ascii="Times New Roman" w:hAnsi="Times New Roman" w:cs="Times New Roman"/>
          <w:sz w:val="24"/>
          <w:szCs w:val="24"/>
        </w:rPr>
        <w:t xml:space="preserve"> „Мелиор“ Мостар) којим су унапријеђене вјештине жена за писања пројеката, презентациј</w:t>
      </w:r>
      <w:r>
        <w:rPr>
          <w:rFonts w:ascii="Times New Roman" w:hAnsi="Times New Roman" w:cs="Times New Roman"/>
          <w:sz w:val="24"/>
          <w:szCs w:val="24"/>
        </w:rPr>
        <w:t>е</w:t>
      </w:r>
      <w:r w:rsidRPr="00874434">
        <w:rPr>
          <w:rFonts w:ascii="Times New Roman" w:hAnsi="Times New Roman" w:cs="Times New Roman"/>
          <w:sz w:val="24"/>
          <w:szCs w:val="24"/>
        </w:rPr>
        <w:t xml:space="preserve"> и промоциј</w:t>
      </w:r>
      <w:r>
        <w:rPr>
          <w:rFonts w:ascii="Times New Roman" w:hAnsi="Times New Roman" w:cs="Times New Roman"/>
          <w:sz w:val="24"/>
          <w:szCs w:val="24"/>
        </w:rPr>
        <w:t>е</w:t>
      </w:r>
      <w:r w:rsidRPr="00874434">
        <w:rPr>
          <w:rFonts w:ascii="Times New Roman" w:hAnsi="Times New Roman" w:cs="Times New Roman"/>
          <w:sz w:val="24"/>
          <w:szCs w:val="24"/>
        </w:rPr>
        <w:t xml:space="preserve"> производа;</w:t>
      </w:r>
    </w:p>
    <w:p w14:paraId="533EA418" w14:textId="77777777" w:rsidR="00CD4C58" w:rsidRPr="00874434" w:rsidRDefault="00CD4C58" w:rsidP="0030542C">
      <w:pPr>
        <w:pStyle w:val="tabela"/>
        <w:spacing w:before="0"/>
        <w:jc w:val="both"/>
        <w:rPr>
          <w:rFonts w:ascii="Times New Roman" w:hAnsi="Times New Roman" w:cs="Times New Roman"/>
          <w:sz w:val="24"/>
          <w:szCs w:val="24"/>
        </w:rPr>
      </w:pPr>
    </w:p>
    <w:p w14:paraId="2529FDCB" w14:textId="5F53FC46"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„Економско оснаживање жена - преду</w:t>
      </w:r>
      <w:r w:rsidR="001C4511">
        <w:rPr>
          <w:rFonts w:ascii="Times New Roman" w:hAnsi="Times New Roman" w:cs="Times New Roman"/>
          <w:b/>
          <w:sz w:val="24"/>
          <w:szCs w:val="24"/>
          <w:lang w:val="sr-Cyrl-BA"/>
        </w:rPr>
        <w:t>слов</w:t>
      </w:r>
      <w:r w:rsidRPr="00874434">
        <w:rPr>
          <w:rFonts w:ascii="Times New Roman" w:hAnsi="Times New Roman" w:cs="Times New Roman"/>
          <w:b/>
          <w:sz w:val="24"/>
          <w:szCs w:val="24"/>
        </w:rPr>
        <w:t xml:space="preserve"> за остварење равноправности</w:t>
      </w:r>
      <w:r w:rsidR="001C4511">
        <w:rPr>
          <w:rFonts w:ascii="Times New Roman" w:hAnsi="Times New Roman" w:cs="Times New Roman"/>
          <w:b/>
          <w:sz w:val="24"/>
          <w:szCs w:val="24"/>
        </w:rPr>
        <w:t xml:space="preserve"> </w:t>
      </w:r>
      <w:r>
        <w:rPr>
          <w:rFonts w:ascii="Times New Roman" w:hAnsi="Times New Roman" w:cs="Times New Roman"/>
          <w:b/>
          <w:sz w:val="24"/>
          <w:szCs w:val="24"/>
        </w:rPr>
        <w:t>полова</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Удружења </w:t>
      </w:r>
      <w:r>
        <w:rPr>
          <w:rFonts w:ascii="Times New Roman" w:hAnsi="Times New Roman" w:cs="Times New Roman"/>
          <w:sz w:val="24"/>
          <w:szCs w:val="24"/>
        </w:rPr>
        <w:t>“</w:t>
      </w:r>
      <w:r w:rsidRPr="00874434">
        <w:rPr>
          <w:rFonts w:ascii="Times New Roman" w:hAnsi="Times New Roman" w:cs="Times New Roman"/>
          <w:sz w:val="24"/>
          <w:szCs w:val="24"/>
        </w:rPr>
        <w:t>Међународни центар за промоцију људских права</w:t>
      </w:r>
      <w:r>
        <w:rPr>
          <w:rFonts w:ascii="Times New Roman" w:hAnsi="Times New Roman" w:cs="Times New Roman"/>
          <w:sz w:val="24"/>
          <w:szCs w:val="24"/>
        </w:rPr>
        <w:t>”</w:t>
      </w:r>
      <w:r w:rsidRPr="00874434">
        <w:rPr>
          <w:rFonts w:ascii="Times New Roman" w:hAnsi="Times New Roman" w:cs="Times New Roman"/>
          <w:sz w:val="24"/>
          <w:szCs w:val="24"/>
        </w:rPr>
        <w:t xml:space="preserve"> Требиње, у оквиру којег је израђена анализа позитивних прописа, одржане едукативне радионице и проведено истраживање о економском оснаживању жена, са узорком од 300 испитаница; </w:t>
      </w:r>
    </w:p>
    <w:p w14:paraId="56FA2A63" w14:textId="77777777" w:rsidR="00CD4C58" w:rsidRPr="00874434" w:rsidRDefault="00CD4C58" w:rsidP="0030542C">
      <w:pPr>
        <w:pStyle w:val="tabela"/>
        <w:spacing w:before="0"/>
        <w:jc w:val="both"/>
        <w:rPr>
          <w:rFonts w:ascii="Times New Roman" w:hAnsi="Times New Roman" w:cs="Times New Roman"/>
          <w:sz w:val="24"/>
          <w:szCs w:val="24"/>
        </w:rPr>
      </w:pPr>
    </w:p>
    <w:p w14:paraId="56390968" w14:textId="5242D8E5"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„Психо-социјална и економска подршка Ромкињама за вријеме пандемије </w:t>
      </w:r>
      <w:r w:rsidR="001C4511" w:rsidRPr="001C4511">
        <w:rPr>
          <w:rFonts w:ascii="Times New Roman" w:hAnsi="Times New Roman" w:cs="Times New Roman"/>
          <w:b/>
          <w:i/>
          <w:sz w:val="24"/>
          <w:szCs w:val="24"/>
          <w:lang w:val="bs-Latn-BA"/>
        </w:rPr>
        <w:t>COVID-19</w:t>
      </w:r>
      <w:r w:rsidR="001C4511" w:rsidRPr="001C4511">
        <w:rPr>
          <w:rFonts w:ascii="Times New Roman" w:hAnsi="Times New Roman" w:cs="Times New Roman"/>
          <w:b/>
          <w:sz w:val="24"/>
          <w:szCs w:val="24"/>
          <w:lang w:val="hr-HR"/>
        </w:rPr>
        <w:t xml:space="preserve"> </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Удружења „Боља будућност“ Тузла, који је укључивао изградњу капацитета и додјелу подстицаја </w:t>
      </w:r>
      <w:r w:rsidR="001C4511">
        <w:rPr>
          <w:rFonts w:ascii="Times New Roman" w:hAnsi="Times New Roman" w:cs="Times New Roman"/>
          <w:sz w:val="24"/>
          <w:szCs w:val="24"/>
          <w:lang w:val="sr-Cyrl-BA"/>
        </w:rPr>
        <w:t>захваљујући којима</w:t>
      </w:r>
      <w:r w:rsidRPr="00874434">
        <w:rPr>
          <w:rFonts w:ascii="Times New Roman" w:hAnsi="Times New Roman" w:cs="Times New Roman"/>
          <w:sz w:val="24"/>
          <w:szCs w:val="24"/>
        </w:rPr>
        <w:t xml:space="preserve"> је седам Ромкиња са подручја града Тузла започело мале бизнисе;</w:t>
      </w:r>
    </w:p>
    <w:p w14:paraId="652AB4C5" w14:textId="77777777" w:rsidR="00CD4C58" w:rsidRPr="00874434" w:rsidRDefault="00CD4C58" w:rsidP="0030542C">
      <w:pPr>
        <w:pStyle w:val="tabela"/>
        <w:spacing w:before="0"/>
        <w:jc w:val="both"/>
        <w:rPr>
          <w:rFonts w:ascii="Times New Roman" w:hAnsi="Times New Roman" w:cs="Times New Roman"/>
          <w:sz w:val="24"/>
          <w:szCs w:val="24"/>
        </w:rPr>
      </w:pPr>
    </w:p>
    <w:p w14:paraId="3265C92D" w14:textId="68E7A359"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„МЕНТИ – Менторство и едукација за нове тржишне иноватор</w:t>
      </w:r>
      <w:r w:rsidR="001C4511">
        <w:rPr>
          <w:rFonts w:ascii="Times New Roman" w:hAnsi="Times New Roman" w:cs="Times New Roman"/>
          <w:b/>
          <w:sz w:val="24"/>
          <w:szCs w:val="24"/>
          <w:lang w:val="sr-Cyrl-BA"/>
        </w:rPr>
        <w:t>ке</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Центра за едукацију и истраживање „Нахла“,  којим је 16 микро и </w:t>
      </w:r>
      <w:r w:rsidR="001C4511">
        <w:rPr>
          <w:rFonts w:ascii="Times New Roman" w:hAnsi="Times New Roman" w:cs="Times New Roman"/>
          <w:sz w:val="24"/>
          <w:szCs w:val="24"/>
        </w:rPr>
        <w:t>малих пре</w:t>
      </w:r>
      <w:r w:rsidRPr="00874434">
        <w:rPr>
          <w:rFonts w:ascii="Times New Roman" w:hAnsi="Times New Roman" w:cs="Times New Roman"/>
          <w:sz w:val="24"/>
          <w:szCs w:val="24"/>
        </w:rPr>
        <w:t>дузентница о</w:t>
      </w:r>
      <w:r>
        <w:rPr>
          <w:rFonts w:ascii="Times New Roman" w:hAnsi="Times New Roman" w:cs="Times New Roman"/>
          <w:sz w:val="24"/>
          <w:szCs w:val="24"/>
        </w:rPr>
        <w:t>с</w:t>
      </w:r>
      <w:r w:rsidRPr="00874434">
        <w:rPr>
          <w:rFonts w:ascii="Times New Roman" w:hAnsi="Times New Roman" w:cs="Times New Roman"/>
          <w:sz w:val="24"/>
          <w:szCs w:val="24"/>
        </w:rPr>
        <w:t>нажено за покретање и вођење успјешног бизниса, а њихово умрежавање довело до снажне међусобне по</w:t>
      </w:r>
      <w:r>
        <w:rPr>
          <w:rFonts w:ascii="Times New Roman" w:hAnsi="Times New Roman" w:cs="Times New Roman"/>
          <w:sz w:val="24"/>
          <w:szCs w:val="24"/>
        </w:rPr>
        <w:t>дршке</w:t>
      </w:r>
      <w:r w:rsidRPr="00874434">
        <w:rPr>
          <w:rFonts w:ascii="Times New Roman" w:hAnsi="Times New Roman" w:cs="Times New Roman"/>
          <w:sz w:val="24"/>
          <w:szCs w:val="24"/>
        </w:rPr>
        <w:t xml:space="preserve"> која се продужила и након завршеног пројекта; </w:t>
      </w:r>
    </w:p>
    <w:p w14:paraId="05E39480" w14:textId="77777777" w:rsidR="00CD4C58" w:rsidRPr="00874434" w:rsidRDefault="00CD4C58" w:rsidP="0030542C">
      <w:pPr>
        <w:pStyle w:val="tabela"/>
        <w:spacing w:before="0"/>
        <w:jc w:val="both"/>
        <w:rPr>
          <w:rFonts w:ascii="Times New Roman" w:hAnsi="Times New Roman" w:cs="Times New Roman"/>
          <w:sz w:val="24"/>
          <w:szCs w:val="24"/>
        </w:rPr>
      </w:pPr>
    </w:p>
    <w:p w14:paraId="06C49B1D" w14:textId="449810A1"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“Дигитализација и обједињавање самосталних п</w:t>
      </w:r>
      <w:r w:rsidR="001C4511">
        <w:rPr>
          <w:rFonts w:ascii="Times New Roman" w:hAnsi="Times New Roman" w:cs="Times New Roman"/>
          <w:b/>
          <w:sz w:val="24"/>
          <w:szCs w:val="24"/>
          <w:lang w:val="sr-Cyrl-BA"/>
        </w:rPr>
        <w:t>ре</w:t>
      </w:r>
      <w:r w:rsidRPr="00874434">
        <w:rPr>
          <w:rFonts w:ascii="Times New Roman" w:hAnsi="Times New Roman" w:cs="Times New Roman"/>
          <w:b/>
          <w:sz w:val="24"/>
          <w:szCs w:val="24"/>
        </w:rPr>
        <w:t>дузетница кроз заједничку платформу ради лакшег пласмана производа и услуга на тржиште”</w:t>
      </w:r>
      <w:r w:rsidRPr="00874434">
        <w:rPr>
          <w:rFonts w:ascii="Times New Roman" w:hAnsi="Times New Roman" w:cs="Times New Roman"/>
          <w:sz w:val="24"/>
          <w:szCs w:val="24"/>
        </w:rPr>
        <w:t xml:space="preserve"> Омладинске организације  „Космополит“ Пале, кој</w:t>
      </w:r>
      <w:r>
        <w:rPr>
          <w:rFonts w:ascii="Times New Roman" w:hAnsi="Times New Roman" w:cs="Times New Roman"/>
          <w:sz w:val="24"/>
          <w:szCs w:val="24"/>
        </w:rPr>
        <w:t>а</w:t>
      </w:r>
      <w:r w:rsidRPr="00874434">
        <w:rPr>
          <w:rFonts w:ascii="Times New Roman" w:hAnsi="Times New Roman" w:cs="Times New Roman"/>
          <w:sz w:val="24"/>
          <w:szCs w:val="24"/>
        </w:rPr>
        <w:t xml:space="preserve"> је укључива</w:t>
      </w:r>
      <w:r>
        <w:rPr>
          <w:rFonts w:ascii="Times New Roman" w:hAnsi="Times New Roman" w:cs="Times New Roman"/>
          <w:sz w:val="24"/>
          <w:szCs w:val="24"/>
        </w:rPr>
        <w:t>ла</w:t>
      </w:r>
      <w:r w:rsidRPr="00874434">
        <w:rPr>
          <w:rFonts w:ascii="Times New Roman" w:hAnsi="Times New Roman" w:cs="Times New Roman"/>
          <w:sz w:val="24"/>
          <w:szCs w:val="24"/>
        </w:rPr>
        <w:t xml:space="preserve"> едукације за 20 п</w:t>
      </w:r>
      <w:r w:rsidR="001C4511">
        <w:rPr>
          <w:rFonts w:ascii="Times New Roman" w:hAnsi="Times New Roman" w:cs="Times New Roman"/>
          <w:sz w:val="24"/>
          <w:szCs w:val="24"/>
          <w:lang w:val="sr-Cyrl-BA"/>
        </w:rPr>
        <w:t>ре</w:t>
      </w:r>
      <w:r w:rsidRPr="00874434">
        <w:rPr>
          <w:rFonts w:ascii="Times New Roman" w:hAnsi="Times New Roman" w:cs="Times New Roman"/>
          <w:sz w:val="24"/>
          <w:szCs w:val="24"/>
        </w:rPr>
        <w:t>дузетница за правилно кориш</w:t>
      </w:r>
      <w:r w:rsidR="001C4511">
        <w:rPr>
          <w:rFonts w:ascii="Times New Roman" w:hAnsi="Times New Roman" w:cs="Times New Roman"/>
          <w:sz w:val="24"/>
          <w:szCs w:val="24"/>
          <w:lang w:val="sr-Cyrl-BA"/>
        </w:rPr>
        <w:t>ћ</w:t>
      </w:r>
      <w:r w:rsidRPr="00874434">
        <w:rPr>
          <w:rFonts w:ascii="Times New Roman" w:hAnsi="Times New Roman" w:cs="Times New Roman"/>
          <w:sz w:val="24"/>
          <w:szCs w:val="24"/>
        </w:rPr>
        <w:t xml:space="preserve">ење </w:t>
      </w:r>
      <w:r w:rsidRPr="00F90249">
        <w:rPr>
          <w:rFonts w:ascii="Times New Roman" w:hAnsi="Times New Roman" w:cs="Times New Roman"/>
          <w:i/>
          <w:sz w:val="24"/>
          <w:szCs w:val="24"/>
        </w:rPr>
        <w:t>он</w:t>
      </w:r>
      <w:r w:rsidR="001C4511">
        <w:rPr>
          <w:rFonts w:ascii="Times New Roman" w:hAnsi="Times New Roman" w:cs="Times New Roman"/>
          <w:i/>
          <w:sz w:val="24"/>
          <w:szCs w:val="24"/>
          <w:lang w:val="sr-Cyrl-BA"/>
        </w:rPr>
        <w:t>лајн</w:t>
      </w:r>
      <w:r w:rsidRPr="00874434">
        <w:rPr>
          <w:rFonts w:ascii="Times New Roman" w:hAnsi="Times New Roman" w:cs="Times New Roman"/>
          <w:sz w:val="24"/>
          <w:szCs w:val="24"/>
        </w:rPr>
        <w:t xml:space="preserve"> платформи за пром</w:t>
      </w:r>
      <w:r>
        <w:rPr>
          <w:rFonts w:ascii="Times New Roman" w:hAnsi="Times New Roman" w:cs="Times New Roman"/>
          <w:sz w:val="24"/>
          <w:szCs w:val="24"/>
        </w:rPr>
        <w:t xml:space="preserve">оцију </w:t>
      </w:r>
      <w:r w:rsidRPr="00874434">
        <w:rPr>
          <w:rFonts w:ascii="Times New Roman" w:hAnsi="Times New Roman" w:cs="Times New Roman"/>
          <w:sz w:val="24"/>
          <w:szCs w:val="24"/>
        </w:rPr>
        <w:t>и пласман производа (</w:t>
      </w:r>
      <w:r w:rsidR="001C4511">
        <w:rPr>
          <w:rFonts w:ascii="Times New Roman" w:hAnsi="Times New Roman" w:cs="Times New Roman"/>
          <w:i/>
          <w:sz w:val="24"/>
          <w:szCs w:val="24"/>
          <w:lang w:val="sr-Cyrl-BA"/>
        </w:rPr>
        <w:t>веб</w:t>
      </w:r>
      <w:r>
        <w:rPr>
          <w:rFonts w:ascii="Times New Roman" w:hAnsi="Times New Roman" w:cs="Times New Roman"/>
          <w:sz w:val="24"/>
          <w:szCs w:val="24"/>
        </w:rPr>
        <w:t xml:space="preserve"> </w:t>
      </w:r>
      <w:r w:rsidRPr="00874434">
        <w:rPr>
          <w:rFonts w:ascii="Times New Roman" w:hAnsi="Times New Roman" w:cs="Times New Roman"/>
          <w:sz w:val="24"/>
          <w:szCs w:val="24"/>
        </w:rPr>
        <w:t xml:space="preserve">сајт, </w:t>
      </w:r>
      <w:r w:rsidR="001C4511">
        <w:rPr>
          <w:rFonts w:ascii="Times New Roman" w:hAnsi="Times New Roman" w:cs="Times New Roman"/>
          <w:i/>
          <w:sz w:val="24"/>
          <w:szCs w:val="24"/>
          <w:lang w:val="sr-Cyrl-BA"/>
        </w:rPr>
        <w:t>Фејсбук</w:t>
      </w:r>
      <w:r w:rsidRPr="00874434">
        <w:rPr>
          <w:rFonts w:ascii="Times New Roman" w:hAnsi="Times New Roman" w:cs="Times New Roman"/>
          <w:sz w:val="24"/>
          <w:szCs w:val="24"/>
        </w:rPr>
        <w:t xml:space="preserve">, </w:t>
      </w:r>
      <w:r w:rsidR="001C4511">
        <w:rPr>
          <w:rFonts w:ascii="Times New Roman" w:hAnsi="Times New Roman" w:cs="Times New Roman"/>
          <w:i/>
          <w:sz w:val="24"/>
          <w:szCs w:val="24"/>
          <w:lang w:val="sr-Cyrl-BA"/>
        </w:rPr>
        <w:t>И</w:t>
      </w:r>
      <w:r w:rsidRPr="00F90249">
        <w:rPr>
          <w:rFonts w:ascii="Times New Roman" w:hAnsi="Times New Roman" w:cs="Times New Roman"/>
          <w:i/>
          <w:sz w:val="24"/>
          <w:szCs w:val="24"/>
        </w:rPr>
        <w:t>нстаграм</w:t>
      </w:r>
      <w:r w:rsidRPr="00874434">
        <w:rPr>
          <w:rFonts w:ascii="Times New Roman" w:hAnsi="Times New Roman" w:cs="Times New Roman"/>
          <w:sz w:val="24"/>
          <w:szCs w:val="24"/>
        </w:rPr>
        <w:t xml:space="preserve">, </w:t>
      </w:r>
      <w:r w:rsidR="001C4511">
        <w:rPr>
          <w:rFonts w:ascii="Times New Roman" w:hAnsi="Times New Roman" w:cs="Times New Roman"/>
          <w:i/>
          <w:sz w:val="24"/>
          <w:szCs w:val="24"/>
          <w:lang w:val="sr-Cyrl-BA"/>
        </w:rPr>
        <w:t>Л</w:t>
      </w:r>
      <w:r w:rsidRPr="00F90249">
        <w:rPr>
          <w:rFonts w:ascii="Times New Roman" w:hAnsi="Times New Roman" w:cs="Times New Roman"/>
          <w:i/>
          <w:sz w:val="24"/>
          <w:szCs w:val="24"/>
        </w:rPr>
        <w:t>инкедин</w:t>
      </w:r>
      <w:r w:rsidRPr="00874434">
        <w:rPr>
          <w:rFonts w:ascii="Times New Roman" w:hAnsi="Times New Roman" w:cs="Times New Roman"/>
          <w:sz w:val="24"/>
          <w:szCs w:val="24"/>
        </w:rPr>
        <w:t xml:space="preserve">, </w:t>
      </w:r>
      <w:r w:rsidRPr="00F90249">
        <w:rPr>
          <w:rFonts w:ascii="Times New Roman" w:hAnsi="Times New Roman" w:cs="Times New Roman"/>
          <w:i/>
          <w:sz w:val="24"/>
          <w:szCs w:val="24"/>
        </w:rPr>
        <w:t>онл</w:t>
      </w:r>
      <w:r w:rsidR="001C4511">
        <w:rPr>
          <w:rFonts w:ascii="Times New Roman" w:hAnsi="Times New Roman" w:cs="Times New Roman"/>
          <w:i/>
          <w:sz w:val="24"/>
          <w:szCs w:val="24"/>
          <w:lang w:val="sr-Cyrl-BA"/>
        </w:rPr>
        <w:t>ајн</w:t>
      </w:r>
      <w:r w:rsidRPr="00874434">
        <w:rPr>
          <w:rFonts w:ascii="Times New Roman" w:hAnsi="Times New Roman" w:cs="Times New Roman"/>
          <w:sz w:val="24"/>
          <w:szCs w:val="24"/>
        </w:rPr>
        <w:t xml:space="preserve"> продавнице); </w:t>
      </w:r>
    </w:p>
    <w:p w14:paraId="3F7F6C3F" w14:textId="77777777" w:rsidR="00CD4C58" w:rsidRPr="00874434" w:rsidRDefault="00CD4C58" w:rsidP="0030542C">
      <w:pPr>
        <w:pStyle w:val="tabela"/>
        <w:spacing w:before="0"/>
        <w:jc w:val="both"/>
        <w:rPr>
          <w:rFonts w:ascii="Times New Roman" w:hAnsi="Times New Roman" w:cs="Times New Roman"/>
          <w:sz w:val="24"/>
          <w:szCs w:val="24"/>
        </w:rPr>
      </w:pPr>
    </w:p>
    <w:p w14:paraId="16687605" w14:textId="67D2FE68"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„Стварање </w:t>
      </w:r>
      <w:r>
        <w:rPr>
          <w:rFonts w:ascii="Times New Roman" w:hAnsi="Times New Roman" w:cs="Times New Roman"/>
          <w:b/>
          <w:sz w:val="24"/>
          <w:szCs w:val="24"/>
        </w:rPr>
        <w:t>услова</w:t>
      </w:r>
      <w:r w:rsidRPr="00874434">
        <w:rPr>
          <w:rFonts w:ascii="Times New Roman" w:hAnsi="Times New Roman" w:cs="Times New Roman"/>
          <w:b/>
          <w:sz w:val="24"/>
          <w:szCs w:val="24"/>
        </w:rPr>
        <w:t xml:space="preserve"> за рад, запошљавање и кориш</w:t>
      </w:r>
      <w:r w:rsidR="001C4511">
        <w:rPr>
          <w:rFonts w:ascii="Times New Roman" w:hAnsi="Times New Roman" w:cs="Times New Roman"/>
          <w:b/>
          <w:sz w:val="24"/>
          <w:szCs w:val="24"/>
          <w:lang w:val="sr-Cyrl-BA"/>
        </w:rPr>
        <w:t>ћ</w:t>
      </w:r>
      <w:r w:rsidRPr="00874434">
        <w:rPr>
          <w:rFonts w:ascii="Times New Roman" w:hAnsi="Times New Roman" w:cs="Times New Roman"/>
          <w:b/>
          <w:sz w:val="24"/>
          <w:szCs w:val="24"/>
        </w:rPr>
        <w:t>ење ресурса“,</w:t>
      </w:r>
      <w:r w:rsidRPr="00874434">
        <w:rPr>
          <w:rFonts w:ascii="Times New Roman" w:hAnsi="Times New Roman" w:cs="Times New Roman"/>
          <w:sz w:val="24"/>
          <w:szCs w:val="24"/>
        </w:rPr>
        <w:t xml:space="preserve"> Удру</w:t>
      </w:r>
      <w:r>
        <w:rPr>
          <w:rFonts w:ascii="Times New Roman" w:hAnsi="Times New Roman" w:cs="Times New Roman"/>
          <w:sz w:val="24"/>
          <w:szCs w:val="24"/>
        </w:rPr>
        <w:t>жења</w:t>
      </w:r>
      <w:r w:rsidRPr="00874434">
        <w:rPr>
          <w:rFonts w:ascii="Times New Roman" w:hAnsi="Times New Roman" w:cs="Times New Roman"/>
          <w:sz w:val="24"/>
          <w:szCs w:val="24"/>
        </w:rPr>
        <w:t xml:space="preserve"> „</w:t>
      </w:r>
      <w:r w:rsidR="001C4511" w:rsidRPr="001C4511">
        <w:rPr>
          <w:rFonts w:ascii="Times New Roman" w:hAnsi="Times New Roman" w:cs="Times New Roman"/>
          <w:i/>
          <w:sz w:val="24"/>
          <w:szCs w:val="24"/>
          <w:lang w:val="hr-HR"/>
        </w:rPr>
        <w:t>Attivo</w:t>
      </w:r>
      <w:r w:rsidRPr="00874434">
        <w:rPr>
          <w:rFonts w:ascii="Times New Roman" w:hAnsi="Times New Roman" w:cs="Times New Roman"/>
          <w:sz w:val="24"/>
          <w:szCs w:val="24"/>
        </w:rPr>
        <w:t>“ Купрес, у оквиру којега је покренут “</w:t>
      </w:r>
      <w:r w:rsidR="001C4511" w:rsidRPr="001C4511">
        <w:rPr>
          <w:rFonts w:ascii="Times New Roman" w:hAnsi="Times New Roman" w:cs="Times New Roman"/>
          <w:i/>
          <w:sz w:val="24"/>
          <w:szCs w:val="24"/>
          <w:lang w:val="hr-HR"/>
        </w:rPr>
        <w:t>Attivo web shop</w:t>
      </w:r>
      <w:r w:rsidRPr="00874434">
        <w:rPr>
          <w:rFonts w:ascii="Times New Roman" w:hAnsi="Times New Roman" w:cs="Times New Roman"/>
          <w:sz w:val="24"/>
          <w:szCs w:val="24"/>
        </w:rPr>
        <w:t>” који служи као сервис произвођача, за п</w:t>
      </w:r>
      <w:r>
        <w:rPr>
          <w:rFonts w:ascii="Times New Roman" w:hAnsi="Times New Roman" w:cs="Times New Roman"/>
          <w:sz w:val="24"/>
          <w:szCs w:val="24"/>
        </w:rPr>
        <w:t>р</w:t>
      </w:r>
      <w:r w:rsidRPr="00874434">
        <w:rPr>
          <w:rFonts w:ascii="Times New Roman" w:hAnsi="Times New Roman" w:cs="Times New Roman"/>
          <w:sz w:val="24"/>
          <w:szCs w:val="24"/>
        </w:rPr>
        <w:t>омоцију прозивода и омогућ</w:t>
      </w:r>
      <w:r>
        <w:rPr>
          <w:rFonts w:ascii="Times New Roman" w:hAnsi="Times New Roman" w:cs="Times New Roman"/>
          <w:sz w:val="24"/>
          <w:szCs w:val="24"/>
        </w:rPr>
        <w:t>ује</w:t>
      </w:r>
      <w:r w:rsidRPr="00874434">
        <w:rPr>
          <w:rFonts w:ascii="Times New Roman" w:hAnsi="Times New Roman" w:cs="Times New Roman"/>
          <w:sz w:val="24"/>
          <w:szCs w:val="24"/>
        </w:rPr>
        <w:t xml:space="preserve"> директну продају купцима; </w:t>
      </w:r>
    </w:p>
    <w:p w14:paraId="40845C15" w14:textId="77777777" w:rsidR="00CD4C58" w:rsidRPr="00874434" w:rsidRDefault="00CD4C58" w:rsidP="0030542C">
      <w:pPr>
        <w:pStyle w:val="tabela"/>
        <w:spacing w:before="0"/>
        <w:jc w:val="both"/>
        <w:rPr>
          <w:rFonts w:ascii="Times New Roman" w:hAnsi="Times New Roman" w:cs="Times New Roman"/>
          <w:sz w:val="24"/>
          <w:szCs w:val="24"/>
        </w:rPr>
      </w:pPr>
    </w:p>
    <w:p w14:paraId="30CD694C" w14:textId="07018669" w:rsidR="00CD4C58" w:rsidRPr="00874434" w:rsidRDefault="00CD4C58" w:rsidP="0030542C">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„Олакшати приступ информацијама и правди за жене мигрант</w:t>
      </w:r>
      <w:r w:rsidR="001C4511">
        <w:rPr>
          <w:rFonts w:ascii="Times New Roman" w:hAnsi="Times New Roman" w:cs="Times New Roman"/>
          <w:b/>
          <w:sz w:val="24"/>
          <w:szCs w:val="24"/>
          <w:lang w:val="sr-Cyrl-BA"/>
        </w:rPr>
        <w:t>киње</w:t>
      </w:r>
      <w:r w:rsidRPr="00874434">
        <w:rPr>
          <w:rFonts w:ascii="Times New Roman" w:hAnsi="Times New Roman" w:cs="Times New Roman"/>
          <w:b/>
          <w:sz w:val="24"/>
          <w:szCs w:val="24"/>
        </w:rPr>
        <w:t xml:space="preserve"> у БиХ“</w:t>
      </w:r>
      <w:r w:rsidRPr="00874434">
        <w:rPr>
          <w:rFonts w:ascii="Times New Roman" w:hAnsi="Times New Roman" w:cs="Times New Roman"/>
          <w:sz w:val="24"/>
          <w:szCs w:val="24"/>
        </w:rPr>
        <w:t xml:space="preserve"> Центра женских права Зеница у оквиру којег је израђен кратки водич основних права миграната и преглед надлежних институција и организација које пружају подршку и помоћ надлежним органима у збрињавању миграната. Водич је преведен на </w:t>
      </w:r>
      <w:r w:rsidRPr="00874434">
        <w:rPr>
          <w:rFonts w:ascii="Times New Roman" w:hAnsi="Times New Roman" w:cs="Times New Roman"/>
          <w:b/>
          <w:sz w:val="24"/>
          <w:szCs w:val="24"/>
        </w:rPr>
        <w:t>урду, пасхту, арапски и пер</w:t>
      </w:r>
      <w:r w:rsidR="001C4511">
        <w:rPr>
          <w:rFonts w:ascii="Times New Roman" w:hAnsi="Times New Roman" w:cs="Times New Roman"/>
          <w:b/>
          <w:sz w:val="24"/>
          <w:szCs w:val="24"/>
          <w:lang w:val="sr-Cyrl-BA"/>
        </w:rPr>
        <w:t>с</w:t>
      </w:r>
      <w:r w:rsidRPr="00874434">
        <w:rPr>
          <w:rFonts w:ascii="Times New Roman" w:hAnsi="Times New Roman" w:cs="Times New Roman"/>
          <w:b/>
          <w:sz w:val="24"/>
          <w:szCs w:val="24"/>
        </w:rPr>
        <w:t>ијски језик,</w:t>
      </w:r>
      <w:r w:rsidRPr="00874434">
        <w:rPr>
          <w:rFonts w:ascii="Times New Roman" w:hAnsi="Times New Roman" w:cs="Times New Roman"/>
          <w:sz w:val="24"/>
          <w:szCs w:val="24"/>
        </w:rPr>
        <w:t xml:space="preserve"> </w:t>
      </w:r>
      <w:r>
        <w:rPr>
          <w:rFonts w:ascii="Times New Roman" w:hAnsi="Times New Roman" w:cs="Times New Roman"/>
          <w:sz w:val="24"/>
          <w:szCs w:val="24"/>
        </w:rPr>
        <w:t>штампан</w:t>
      </w:r>
      <w:r w:rsidRPr="00874434">
        <w:rPr>
          <w:rFonts w:ascii="Times New Roman" w:hAnsi="Times New Roman" w:cs="Times New Roman"/>
          <w:sz w:val="24"/>
          <w:szCs w:val="24"/>
        </w:rPr>
        <w:t xml:space="preserve"> у форми двостраничних летака и подијељен у мигрантским центрима. </w:t>
      </w:r>
    </w:p>
    <w:p w14:paraId="534D5004" w14:textId="77777777" w:rsidR="00CD4C58" w:rsidRPr="00874434" w:rsidRDefault="00CD4C58" w:rsidP="0030542C">
      <w:pPr>
        <w:pStyle w:val="NoSpacing"/>
        <w:jc w:val="both"/>
        <w:rPr>
          <w:rFonts w:ascii="Times New Roman" w:hAnsi="Times New Roman" w:cs="Times New Roman"/>
          <w:sz w:val="24"/>
          <w:szCs w:val="24"/>
        </w:rPr>
      </w:pPr>
    </w:p>
    <w:p w14:paraId="58038743" w14:textId="0B66999E" w:rsidR="00CD4C58" w:rsidRPr="00874434"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b/>
          <w:sz w:val="24"/>
          <w:szCs w:val="24"/>
        </w:rPr>
        <w:t>Стратешки план руралног развоја БиХ</w:t>
      </w:r>
      <w:r w:rsidRPr="00874434">
        <w:rPr>
          <w:rFonts w:ascii="Times New Roman" w:hAnsi="Times New Roman" w:cs="Times New Roman"/>
          <w:sz w:val="24"/>
          <w:szCs w:val="24"/>
        </w:rPr>
        <w:t xml:space="preserve"> који даје основе за реализ</w:t>
      </w:r>
      <w:r w:rsidR="001C4511">
        <w:rPr>
          <w:rFonts w:ascii="Times New Roman" w:hAnsi="Times New Roman" w:cs="Times New Roman"/>
          <w:sz w:val="24"/>
          <w:szCs w:val="24"/>
          <w:lang w:val="sr-Cyrl-BA"/>
        </w:rPr>
        <w:t>овање</w:t>
      </w:r>
      <w:r w:rsidRPr="00874434">
        <w:rPr>
          <w:rFonts w:ascii="Times New Roman" w:hAnsi="Times New Roman" w:cs="Times New Roman"/>
          <w:sz w:val="24"/>
          <w:szCs w:val="24"/>
        </w:rPr>
        <w:t xml:space="preserve"> политике руралног развоја БиХ и утврђује програме, мјере и друге активности за постизање ових циљева, усвојен је 2018. године. План је у</w:t>
      </w:r>
      <w:r>
        <w:rPr>
          <w:rFonts w:ascii="Times New Roman" w:hAnsi="Times New Roman" w:cs="Times New Roman"/>
          <w:sz w:val="24"/>
          <w:szCs w:val="24"/>
        </w:rPr>
        <w:t>склађен са ЗоР</w:t>
      </w:r>
      <w:r w:rsidR="001C4511">
        <w:rPr>
          <w:rFonts w:ascii="Times New Roman" w:hAnsi="Times New Roman" w:cs="Times New Roman"/>
          <w:sz w:val="24"/>
          <w:szCs w:val="24"/>
          <w:lang w:val="sr-Cyrl-BA"/>
        </w:rPr>
        <w:t>П</w:t>
      </w:r>
      <w:r>
        <w:rPr>
          <w:rFonts w:ascii="Times New Roman" w:hAnsi="Times New Roman" w:cs="Times New Roman"/>
          <w:sz w:val="24"/>
          <w:szCs w:val="24"/>
        </w:rPr>
        <w:t xml:space="preserve"> Би</w:t>
      </w:r>
      <w:r w:rsidR="001C4511">
        <w:rPr>
          <w:rFonts w:ascii="Times New Roman" w:hAnsi="Times New Roman" w:cs="Times New Roman"/>
          <w:sz w:val="24"/>
          <w:szCs w:val="24"/>
        </w:rPr>
        <w:t>Х,</w:t>
      </w:r>
      <w:r w:rsidRPr="00874434">
        <w:rPr>
          <w:rFonts w:ascii="Times New Roman" w:hAnsi="Times New Roman" w:cs="Times New Roman"/>
          <w:sz w:val="24"/>
          <w:szCs w:val="24"/>
        </w:rPr>
        <w:t xml:space="preserve"> препозна</w:t>
      </w:r>
      <w:r w:rsidR="001C4511">
        <w:rPr>
          <w:rFonts w:ascii="Times New Roman" w:hAnsi="Times New Roman" w:cs="Times New Roman"/>
          <w:sz w:val="24"/>
          <w:szCs w:val="24"/>
        </w:rPr>
        <w:t xml:space="preserve">је да се питања равноправности </w:t>
      </w:r>
      <w:r w:rsidRPr="00874434">
        <w:rPr>
          <w:rFonts w:ascii="Times New Roman" w:hAnsi="Times New Roman" w:cs="Times New Roman"/>
          <w:sz w:val="24"/>
          <w:szCs w:val="24"/>
        </w:rPr>
        <w:t>полова преплићу с питањима из домена аграрне и руралне политике, те предвиђа мјере за подршку равноправности полова</w:t>
      </w:r>
    </w:p>
    <w:p w14:paraId="1A68FF11" w14:textId="77777777" w:rsidR="00CD4C58" w:rsidRPr="00874434" w:rsidRDefault="00CD4C58" w:rsidP="0030542C">
      <w:pPr>
        <w:pStyle w:val="NoSpacing"/>
        <w:jc w:val="both"/>
        <w:rPr>
          <w:rFonts w:ascii="Times New Roman" w:hAnsi="Times New Roman" w:cs="Times New Roman"/>
          <w:sz w:val="24"/>
          <w:szCs w:val="24"/>
        </w:rPr>
      </w:pPr>
    </w:p>
    <w:p w14:paraId="490DEDF7" w14:textId="5AFCA536" w:rsidR="00CD4C58" w:rsidRPr="00874434"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noProof/>
          <w:sz w:val="24"/>
          <w:szCs w:val="24"/>
        </w:rPr>
        <mc:AlternateContent>
          <mc:Choice Requires="wpg">
            <w:drawing>
              <wp:anchor distT="45720" distB="45720" distL="182880" distR="182880" simplePos="0" relativeHeight="251676672" behindDoc="0" locked="0" layoutInCell="1" allowOverlap="1" wp14:anchorId="1B59E9E4" wp14:editId="636E857A">
                <wp:simplePos x="0" y="0"/>
                <wp:positionH relativeFrom="margin">
                  <wp:align>right</wp:align>
                </wp:positionH>
                <wp:positionV relativeFrom="margin">
                  <wp:posOffset>2870200</wp:posOffset>
                </wp:positionV>
                <wp:extent cx="2547620" cy="3886200"/>
                <wp:effectExtent l="0" t="0" r="5080" b="0"/>
                <wp:wrapSquare wrapText="bothSides"/>
                <wp:docPr id="2" name="Group 2"/>
                <wp:cNvGraphicFramePr/>
                <a:graphic xmlns:a="http://schemas.openxmlformats.org/drawingml/2006/main">
                  <a:graphicData uri="http://schemas.microsoft.com/office/word/2010/wordprocessingGroup">
                    <wpg:wgp>
                      <wpg:cNvGrpSpPr/>
                      <wpg:grpSpPr>
                        <a:xfrm>
                          <a:off x="0" y="0"/>
                          <a:ext cx="2547620" cy="3886200"/>
                          <a:chOff x="0" y="74811"/>
                          <a:chExt cx="3575402" cy="1123714"/>
                        </a:xfrm>
                      </wpg:grpSpPr>
                      <wps:wsp>
                        <wps:cNvPr id="3" name="Rectangle 3"/>
                        <wps:cNvSpPr/>
                        <wps:spPr>
                          <a:xfrm>
                            <a:off x="0" y="74811"/>
                            <a:ext cx="3567448" cy="105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84C13"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3865" y="171443"/>
                            <a:ext cx="3551537" cy="10270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B3C4F" w14:textId="77777777" w:rsidR="008242F6" w:rsidRPr="00F90249" w:rsidRDefault="008242F6" w:rsidP="0030542C">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Кроз </w:t>
                              </w:r>
                              <w:r w:rsidRPr="00F90249">
                                <w:rPr>
                                  <w:rFonts w:ascii="Times New Roman" w:eastAsia="Calibri" w:hAnsi="Times New Roman" w:cs="Times New Roman"/>
                                  <w:b/>
                                  <w:i/>
                                  <w:sz w:val="20"/>
                                  <w:szCs w:val="20"/>
                                  <w:lang w:val="bs-Latn-BA"/>
                                </w:rPr>
                                <w:t>трансфере из Буџета Федерације БиХ ка Федералном заводу за запошљавање и кантоналним службама</w:t>
                              </w:r>
                              <w:r w:rsidRPr="00F90249">
                                <w:rPr>
                                  <w:rFonts w:ascii="Times New Roman" w:eastAsia="Calibri" w:hAnsi="Times New Roman" w:cs="Times New Roman"/>
                                  <w:i/>
                                  <w:sz w:val="20"/>
                                  <w:szCs w:val="20"/>
                                  <w:lang w:val="bs-Latn-BA"/>
                                </w:rPr>
                                <w:t>, кој</w:t>
                              </w:r>
                              <w:r>
                                <w:rPr>
                                  <w:rFonts w:ascii="Times New Roman" w:eastAsia="Calibri" w:hAnsi="Times New Roman" w:cs="Times New Roman"/>
                                  <w:i/>
                                  <w:sz w:val="20"/>
                                  <w:szCs w:val="20"/>
                                  <w:lang w:val="bs-Latn-BA"/>
                                </w:rPr>
                                <w:t>и</w:t>
                              </w:r>
                              <w:r w:rsidRPr="00F90249">
                                <w:rPr>
                                  <w:rFonts w:ascii="Times New Roman" w:eastAsia="Calibri" w:hAnsi="Times New Roman" w:cs="Times New Roman"/>
                                  <w:i/>
                                  <w:sz w:val="20"/>
                                  <w:szCs w:val="20"/>
                                  <w:lang w:val="bs-Latn-BA"/>
                                </w:rPr>
                                <w:t xml:space="preserve"> су проводили мјере које су биле усмјерене на обуку, стручно запошљавање и усавршавање, доквалификацију и преквалификацију, припрему незапослених за тржиште рада и стварање једнаких могућности за све у приступу тржишту рада, укључен је велики број дугорочно незапослених жена, различитих животних доб</w:t>
                              </w:r>
                              <w:r>
                                <w:rPr>
                                  <w:rFonts w:ascii="Times New Roman" w:eastAsia="Calibri" w:hAnsi="Times New Roman" w:cs="Times New Roman"/>
                                  <w:i/>
                                  <w:sz w:val="20"/>
                                  <w:szCs w:val="20"/>
                                  <w:lang w:val="bs-Latn-BA"/>
                                </w:rPr>
                                <w:t>и</w:t>
                              </w:r>
                              <w:r w:rsidRPr="00F90249">
                                <w:rPr>
                                  <w:rFonts w:ascii="Times New Roman" w:eastAsia="Calibri" w:hAnsi="Times New Roman" w:cs="Times New Roman"/>
                                  <w:i/>
                                  <w:sz w:val="20"/>
                                  <w:szCs w:val="20"/>
                                  <w:lang w:val="bs-Latn-BA"/>
                                </w:rPr>
                                <w:t xml:space="preserve"> и образовне структуре у циљу њихове интеграције на тржиште рада, као и покретања властитог бизниса, те младе жене без радног искуства.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59E9E4" id="Group 2" o:spid="_x0000_s1047" style="position:absolute;left:0;text-align:left;margin-left:149.4pt;margin-top:226pt;width:200.6pt;height:306pt;z-index:251676672;mso-wrap-distance-left:14.4pt;mso-wrap-distance-top:3.6pt;mso-wrap-distance-right:14.4pt;mso-wrap-distance-bottom:3.6pt;mso-position-horizontal:right;mso-position-horizontal-relative:margin;mso-position-vertical-relative:margin;mso-width-relative:margin;mso-height-relative:margin" coordorigin=",748" coordsize="35754,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">
                <v:rect id="Rectangle 3" o:spid="_x0000_s1048" style="position:absolute;top:748;width:35674;height: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4f81bd [3204]" stroked="f" strokeweight="2pt">
                  <v:textbox>
                    <w:txbxContent>
                      <w:p w14:paraId="12B84C13"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4" o:spid="_x0000_s1049" type="#_x0000_t202" style="position:absolute;left:238;top:1714;width:35516;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14:paraId="434B3C4F" w14:textId="77777777" w:rsidR="008242F6" w:rsidRPr="00F90249" w:rsidRDefault="008242F6" w:rsidP="0030542C">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Кроз </w:t>
                        </w:r>
                        <w:r w:rsidRPr="00F90249">
                          <w:rPr>
                            <w:rFonts w:ascii="Times New Roman" w:eastAsia="Calibri" w:hAnsi="Times New Roman" w:cs="Times New Roman"/>
                            <w:b/>
                            <w:i/>
                            <w:sz w:val="20"/>
                            <w:szCs w:val="20"/>
                            <w:lang w:val="bs-Latn-BA"/>
                          </w:rPr>
                          <w:t>трансфере из Буџета Федерације БиХ ка Федералном заводу за запошљавање и кантоналним службама</w:t>
                        </w:r>
                        <w:r w:rsidRPr="00F90249">
                          <w:rPr>
                            <w:rFonts w:ascii="Times New Roman" w:eastAsia="Calibri" w:hAnsi="Times New Roman" w:cs="Times New Roman"/>
                            <w:i/>
                            <w:sz w:val="20"/>
                            <w:szCs w:val="20"/>
                            <w:lang w:val="bs-Latn-BA"/>
                          </w:rPr>
                          <w:t>, кој</w:t>
                        </w:r>
                        <w:r>
                          <w:rPr>
                            <w:rFonts w:ascii="Times New Roman" w:eastAsia="Calibri" w:hAnsi="Times New Roman" w:cs="Times New Roman"/>
                            <w:i/>
                            <w:sz w:val="20"/>
                            <w:szCs w:val="20"/>
                            <w:lang w:val="bs-Latn-BA"/>
                          </w:rPr>
                          <w:t>и</w:t>
                        </w:r>
                        <w:r w:rsidRPr="00F90249">
                          <w:rPr>
                            <w:rFonts w:ascii="Times New Roman" w:eastAsia="Calibri" w:hAnsi="Times New Roman" w:cs="Times New Roman"/>
                            <w:i/>
                            <w:sz w:val="20"/>
                            <w:szCs w:val="20"/>
                            <w:lang w:val="bs-Latn-BA"/>
                          </w:rPr>
                          <w:t xml:space="preserve"> су проводили мјере које су биле усмјерене на обуку, стручно запошљавање и усавршавање, доквалификацију и преквалификацију, припрему незапослених за тржиште рада и стварање једнаких могућности за све у приступу тржишту рада, укључен је велики број дугорочно незапослених жена, различитих животних доб</w:t>
                        </w:r>
                        <w:r>
                          <w:rPr>
                            <w:rFonts w:ascii="Times New Roman" w:eastAsia="Calibri" w:hAnsi="Times New Roman" w:cs="Times New Roman"/>
                            <w:i/>
                            <w:sz w:val="20"/>
                            <w:szCs w:val="20"/>
                            <w:lang w:val="bs-Latn-BA"/>
                          </w:rPr>
                          <w:t>и</w:t>
                        </w:r>
                        <w:r w:rsidRPr="00F90249">
                          <w:rPr>
                            <w:rFonts w:ascii="Times New Roman" w:eastAsia="Calibri" w:hAnsi="Times New Roman" w:cs="Times New Roman"/>
                            <w:i/>
                            <w:sz w:val="20"/>
                            <w:szCs w:val="20"/>
                            <w:lang w:val="bs-Latn-BA"/>
                          </w:rPr>
                          <w:t xml:space="preserve"> и образовне структуре у циљу њихове интеграције на тржиште рада, као и покретања властитог бизниса, те младе жене без радног искуства.</w:t>
                        </w:r>
                      </w:p>
                    </w:txbxContent>
                  </v:textbox>
                </v:shape>
                <w10:wrap type="square" anchorx="margin" anchory="margin"/>
              </v:group>
            </w:pict>
          </mc:Fallback>
        </mc:AlternateContent>
      </w:r>
      <w:r w:rsidRPr="00874434">
        <w:rPr>
          <w:rFonts w:ascii="Times New Roman" w:hAnsi="Times New Roman" w:cs="Times New Roman"/>
          <w:sz w:val="24"/>
          <w:szCs w:val="24"/>
        </w:rPr>
        <w:t>У складу са обавезом у</w:t>
      </w:r>
      <w:r w:rsidR="001C4511">
        <w:rPr>
          <w:rFonts w:ascii="Times New Roman" w:hAnsi="Times New Roman" w:cs="Times New Roman"/>
          <w:sz w:val="24"/>
          <w:szCs w:val="24"/>
        </w:rPr>
        <w:t xml:space="preserve">вођења принципа равноправности </w:t>
      </w:r>
      <w:r w:rsidRPr="00874434">
        <w:rPr>
          <w:rFonts w:ascii="Times New Roman" w:hAnsi="Times New Roman" w:cs="Times New Roman"/>
          <w:sz w:val="24"/>
          <w:szCs w:val="24"/>
        </w:rPr>
        <w:t xml:space="preserve">полова у економске политике и стратегије развоја, у </w:t>
      </w:r>
      <w:r w:rsidRPr="00874434">
        <w:rPr>
          <w:rFonts w:ascii="Times New Roman" w:hAnsi="Times New Roman" w:cs="Times New Roman"/>
          <w:bCs/>
          <w:sz w:val="24"/>
          <w:szCs w:val="24"/>
        </w:rPr>
        <w:t>развојним пројектима је препознат овај аспект</w:t>
      </w:r>
      <w:r>
        <w:rPr>
          <w:rFonts w:ascii="Times New Roman" w:hAnsi="Times New Roman" w:cs="Times New Roman"/>
          <w:bCs/>
          <w:sz w:val="24"/>
          <w:szCs w:val="24"/>
        </w:rPr>
        <w:t>,</w:t>
      </w:r>
      <w:r w:rsidRPr="00874434">
        <w:rPr>
          <w:rFonts w:ascii="Times New Roman" w:hAnsi="Times New Roman" w:cs="Times New Roman"/>
          <w:bCs/>
          <w:sz w:val="24"/>
          <w:szCs w:val="24"/>
        </w:rPr>
        <w:t xml:space="preserve"> а поједини програми додјељују додатне бодове за пројектне приједлоге који се баве рањивим и вишеструко дискриминисаним категоријама.</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Ентитетски заводи за запошљавање</w:t>
      </w:r>
      <w:r w:rsidRPr="00874434">
        <w:rPr>
          <w:rFonts w:ascii="Times New Roman" w:hAnsi="Times New Roman" w:cs="Times New Roman"/>
          <w:sz w:val="24"/>
          <w:szCs w:val="24"/>
        </w:rPr>
        <w:t xml:space="preserve"> у својим финансијским плановима обезбјеђују средства за реализацију </w:t>
      </w:r>
      <w:r w:rsidRPr="00874434">
        <w:rPr>
          <w:rFonts w:ascii="Times New Roman" w:hAnsi="Times New Roman" w:cs="Times New Roman"/>
          <w:bCs/>
          <w:sz w:val="24"/>
          <w:szCs w:val="24"/>
        </w:rPr>
        <w:t>мјера и програма активне политике запошљавања, којим је обухва</w:t>
      </w:r>
      <w:r w:rsidR="001C4511">
        <w:rPr>
          <w:rFonts w:ascii="Times New Roman" w:hAnsi="Times New Roman" w:cs="Times New Roman"/>
          <w:bCs/>
          <w:sz w:val="24"/>
          <w:szCs w:val="24"/>
          <w:lang w:val="sr-Cyrl-BA"/>
        </w:rPr>
        <w:t>ћ</w:t>
      </w:r>
      <w:r w:rsidRPr="00874434">
        <w:rPr>
          <w:rFonts w:ascii="Times New Roman" w:hAnsi="Times New Roman" w:cs="Times New Roman"/>
          <w:bCs/>
          <w:sz w:val="24"/>
          <w:szCs w:val="24"/>
        </w:rPr>
        <w:t>ен знатан број жена, нарочито младих жена без радн</w:t>
      </w:r>
      <w:r>
        <w:rPr>
          <w:rFonts w:ascii="Times New Roman" w:hAnsi="Times New Roman" w:cs="Times New Roman"/>
          <w:bCs/>
          <w:sz w:val="24"/>
          <w:szCs w:val="24"/>
        </w:rPr>
        <w:t xml:space="preserve">ог искуства, као и оних које се теже запошљавају </w:t>
      </w:r>
      <w:r w:rsidRPr="00874434">
        <w:rPr>
          <w:rFonts w:ascii="Times New Roman" w:hAnsi="Times New Roman" w:cs="Times New Roman"/>
          <w:bCs/>
          <w:sz w:val="24"/>
          <w:szCs w:val="24"/>
        </w:rPr>
        <w:t>због нижег степена квалификација</w:t>
      </w:r>
      <w:r w:rsidRPr="00874434">
        <w:rPr>
          <w:rFonts w:ascii="Times New Roman" w:hAnsi="Times New Roman" w:cs="Times New Roman"/>
          <w:sz w:val="24"/>
          <w:szCs w:val="24"/>
        </w:rPr>
        <w:t xml:space="preserve">. Овим мјерама су </w:t>
      </w:r>
      <w:r w:rsidRPr="00874434">
        <w:rPr>
          <w:rFonts w:ascii="Times New Roman" w:hAnsi="Times New Roman" w:cs="Times New Roman"/>
          <w:bCs/>
          <w:sz w:val="24"/>
          <w:szCs w:val="24"/>
        </w:rPr>
        <w:t>обухва</w:t>
      </w:r>
      <w:r w:rsidR="001C4511">
        <w:rPr>
          <w:rFonts w:ascii="Times New Roman" w:hAnsi="Times New Roman" w:cs="Times New Roman"/>
          <w:bCs/>
          <w:sz w:val="24"/>
          <w:szCs w:val="24"/>
          <w:lang w:val="sr-Cyrl-BA"/>
        </w:rPr>
        <w:t>ћ</w:t>
      </w:r>
      <w:r w:rsidRPr="00874434">
        <w:rPr>
          <w:rFonts w:ascii="Times New Roman" w:hAnsi="Times New Roman" w:cs="Times New Roman"/>
          <w:bCs/>
          <w:sz w:val="24"/>
          <w:szCs w:val="24"/>
        </w:rPr>
        <w:t>ене и жене жртве насиља, као и повратнице</w:t>
      </w:r>
      <w:r w:rsidRPr="00874434">
        <w:rPr>
          <w:rFonts w:ascii="Times New Roman" w:hAnsi="Times New Roman" w:cs="Times New Roman"/>
          <w:sz w:val="24"/>
          <w:szCs w:val="24"/>
        </w:rPr>
        <w:t>.</w:t>
      </w:r>
    </w:p>
    <w:p w14:paraId="366EFED0" w14:textId="77777777" w:rsidR="00CD4C58" w:rsidRPr="00874434" w:rsidRDefault="00CD4C58" w:rsidP="0030542C">
      <w:pPr>
        <w:jc w:val="both"/>
        <w:rPr>
          <w:rFonts w:ascii="Times New Roman" w:hAnsi="Times New Roman" w:cs="Times New Roman"/>
          <w:sz w:val="24"/>
          <w:szCs w:val="24"/>
        </w:rPr>
      </w:pPr>
    </w:p>
    <w:p w14:paraId="5B32427C" w14:textId="77777777" w:rsidR="00CD4C58" w:rsidRPr="00874434" w:rsidRDefault="00CD4C58" w:rsidP="0030542C">
      <w:pPr>
        <w:jc w:val="both"/>
        <w:rPr>
          <w:rFonts w:ascii="Times New Roman" w:hAnsi="Times New Roman" w:cs="Times New Roman"/>
          <w:sz w:val="24"/>
          <w:szCs w:val="24"/>
        </w:rPr>
      </w:pPr>
      <w:r w:rsidRPr="00874434">
        <w:rPr>
          <w:rFonts w:ascii="Times New Roman" w:eastAsia="Calibri" w:hAnsi="Times New Roman" w:cs="Times New Roman"/>
          <w:sz w:val="24"/>
          <w:szCs w:val="24"/>
          <w:lang w:val="sr-Cyrl-CS"/>
        </w:rPr>
        <w:t xml:space="preserve">Доношењем </w:t>
      </w:r>
      <w:r w:rsidRPr="00874434">
        <w:rPr>
          <w:rFonts w:ascii="Times New Roman" w:eastAsia="Calibri" w:hAnsi="Times New Roman" w:cs="Times New Roman"/>
          <w:b/>
          <w:sz w:val="24"/>
          <w:szCs w:val="24"/>
          <w:lang w:val="sr-Cyrl-CS"/>
        </w:rPr>
        <w:t xml:space="preserve">Закона о раду </w:t>
      </w:r>
      <w:r>
        <w:rPr>
          <w:rFonts w:ascii="Times New Roman" w:eastAsia="Calibri" w:hAnsi="Times New Roman" w:cs="Times New Roman"/>
          <w:b/>
          <w:sz w:val="24"/>
          <w:szCs w:val="24"/>
          <w:lang w:val="bs-Latn-BA"/>
        </w:rPr>
        <w:t>ФБи</w:t>
      </w:r>
      <w:r w:rsidRPr="00874434">
        <w:rPr>
          <w:rFonts w:ascii="Times New Roman" w:eastAsia="Calibri" w:hAnsi="Times New Roman" w:cs="Times New Roman"/>
          <w:b/>
          <w:sz w:val="24"/>
          <w:szCs w:val="24"/>
          <w:lang w:val="bs-Latn-BA"/>
        </w:rPr>
        <w:t xml:space="preserve">Х </w:t>
      </w:r>
      <w:r w:rsidRPr="00874434">
        <w:rPr>
          <w:rFonts w:ascii="Times New Roman" w:eastAsia="Calibri" w:hAnsi="Times New Roman" w:cs="Times New Roman"/>
          <w:sz w:val="24"/>
          <w:szCs w:val="24"/>
          <w:lang w:val="bs-Latn-BA"/>
        </w:rPr>
        <w:t xml:space="preserve">остварени </w:t>
      </w:r>
      <w:r w:rsidRPr="00874434">
        <w:rPr>
          <w:rFonts w:ascii="Times New Roman" w:eastAsia="Calibri" w:hAnsi="Times New Roman" w:cs="Times New Roman"/>
          <w:sz w:val="24"/>
          <w:szCs w:val="24"/>
          <w:lang w:val="sr-Cyrl-CS"/>
        </w:rPr>
        <w:t>су значајни помаци у погледу кориш</w:t>
      </w:r>
      <w:r>
        <w:rPr>
          <w:rFonts w:ascii="Times New Roman" w:eastAsia="Calibri" w:hAnsi="Times New Roman" w:cs="Times New Roman"/>
          <w:sz w:val="24"/>
          <w:szCs w:val="24"/>
          <w:lang w:val="bs-Latn-BA"/>
        </w:rPr>
        <w:t>т</w:t>
      </w:r>
      <w:r w:rsidRPr="00874434">
        <w:rPr>
          <w:rFonts w:ascii="Times New Roman" w:eastAsia="Calibri" w:hAnsi="Times New Roman" w:cs="Times New Roman"/>
          <w:sz w:val="24"/>
          <w:szCs w:val="24"/>
          <w:lang w:val="sr-Cyrl-CS"/>
        </w:rPr>
        <w:t xml:space="preserve">ења порођајног, односно родитељског одсуства, те комплетиран правни оквир којим је ово право омогућено и мушкарцима. </w:t>
      </w:r>
      <w:r w:rsidRPr="00874434">
        <w:rPr>
          <w:rFonts w:ascii="Times New Roman" w:eastAsia="Calibri" w:hAnsi="Times New Roman" w:cs="Times New Roman"/>
          <w:sz w:val="24"/>
          <w:szCs w:val="24"/>
          <w:lang w:val="bs-Latn-BA"/>
        </w:rPr>
        <w:t>З</w:t>
      </w:r>
      <w:r w:rsidRPr="00874434">
        <w:rPr>
          <w:rFonts w:ascii="Times New Roman" w:eastAsia="Calibri" w:hAnsi="Times New Roman" w:cs="Times New Roman"/>
          <w:sz w:val="24"/>
          <w:szCs w:val="24"/>
          <w:lang w:val="sr-Cyrl-CS"/>
        </w:rPr>
        <w:t xml:space="preserve">бог подијељене надлежности између </w:t>
      </w:r>
      <w:r w:rsidRPr="00874434">
        <w:rPr>
          <w:rFonts w:ascii="Times New Roman" w:eastAsia="Calibri" w:hAnsi="Times New Roman" w:cs="Times New Roman"/>
          <w:sz w:val="24"/>
          <w:szCs w:val="24"/>
          <w:lang w:val="bs-Latn-BA"/>
        </w:rPr>
        <w:t xml:space="preserve">ФБиХ </w:t>
      </w:r>
      <w:r w:rsidRPr="00874434">
        <w:rPr>
          <w:rFonts w:ascii="Times New Roman" w:eastAsia="Calibri" w:hAnsi="Times New Roman" w:cs="Times New Roman"/>
          <w:sz w:val="24"/>
          <w:szCs w:val="24"/>
          <w:lang w:val="sr-Cyrl-CS"/>
        </w:rPr>
        <w:t>и кантон</w:t>
      </w:r>
      <w:r>
        <w:rPr>
          <w:rFonts w:ascii="Times New Roman" w:eastAsia="Calibri" w:hAnsi="Times New Roman" w:cs="Times New Roman"/>
          <w:sz w:val="24"/>
          <w:szCs w:val="24"/>
          <w:lang w:val="sr-Cyrl-CS"/>
        </w:rPr>
        <w:t>а</w:t>
      </w:r>
      <w:r w:rsidRPr="00874434">
        <w:rPr>
          <w:rFonts w:ascii="Times New Roman" w:eastAsia="Calibri" w:hAnsi="Times New Roman" w:cs="Times New Roman"/>
          <w:sz w:val="24"/>
          <w:szCs w:val="24"/>
          <w:lang w:val="sr-Cyrl-CS"/>
        </w:rPr>
        <w:t>, не постоји пропис који би на јединствен начин третирао права мајки породиља, тако да је исплата накнада за мајке породиље веома неуједначена</w:t>
      </w:r>
      <w:r w:rsidRPr="00874434">
        <w:rPr>
          <w:rFonts w:ascii="Times New Roman" w:eastAsia="Calibri" w:hAnsi="Times New Roman" w:cs="Times New Roman"/>
          <w:sz w:val="24"/>
          <w:szCs w:val="24"/>
          <w:lang w:val="bs-Latn-BA"/>
        </w:rPr>
        <w:t>. Доношењем</w:t>
      </w:r>
      <w:r w:rsidRPr="00874434">
        <w:rPr>
          <w:rFonts w:ascii="Times New Roman" w:eastAsia="Calibri" w:hAnsi="Times New Roman" w:cs="Times New Roman"/>
          <w:bCs/>
          <w:sz w:val="24"/>
          <w:szCs w:val="24"/>
          <w:lang w:val="bs-Latn-BA"/>
        </w:rPr>
        <w:t xml:space="preserve"> </w:t>
      </w:r>
      <w:r w:rsidRPr="00874434">
        <w:rPr>
          <w:rFonts w:ascii="Times New Roman" w:eastAsia="Calibri" w:hAnsi="Times New Roman" w:cs="Times New Roman"/>
          <w:b/>
          <w:sz w:val="24"/>
          <w:szCs w:val="24"/>
          <w:lang w:val="bs-Latn-BA"/>
        </w:rPr>
        <w:t>Закона о материјалној подршци породицама с дјецом</w:t>
      </w:r>
      <w:r w:rsidRPr="00874434">
        <w:rPr>
          <w:rFonts w:ascii="Times New Roman" w:eastAsia="Calibri" w:hAnsi="Times New Roman" w:cs="Times New Roman"/>
          <w:sz w:val="24"/>
          <w:szCs w:val="24"/>
          <w:vertAlign w:val="superscript"/>
          <w:lang w:val="bs-Latn-BA"/>
        </w:rPr>
        <w:footnoteReference w:id="21"/>
      </w:r>
      <w:r w:rsidRPr="00874434">
        <w:rPr>
          <w:rFonts w:ascii="Times New Roman" w:eastAsia="Calibri" w:hAnsi="Times New Roman" w:cs="Times New Roman"/>
          <w:sz w:val="24"/>
          <w:szCs w:val="24"/>
          <w:lang w:val="bs-Latn-BA"/>
        </w:rPr>
        <w:t xml:space="preserve"> створена је потенцијална могућност рјешења овог питања.</w:t>
      </w:r>
    </w:p>
    <w:p w14:paraId="322D6F7B" w14:textId="77777777" w:rsidR="00CD4C58" w:rsidRPr="00874434" w:rsidRDefault="00CD4C58" w:rsidP="0030542C">
      <w:pPr>
        <w:jc w:val="both"/>
        <w:rPr>
          <w:rFonts w:ascii="Times New Roman" w:eastAsia="Calibri" w:hAnsi="Times New Roman" w:cs="Times New Roman"/>
          <w:sz w:val="24"/>
          <w:szCs w:val="24"/>
          <w:lang w:val="bs-Latn-BA"/>
        </w:rPr>
      </w:pPr>
    </w:p>
    <w:p w14:paraId="141A92C2" w14:textId="298EDE4C"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ГЦ</w:t>
      </w:r>
      <w:r>
        <w:rPr>
          <w:rFonts w:ascii="Times New Roman" w:hAnsi="Times New Roman" w:cs="Times New Roman"/>
          <w:sz w:val="24"/>
          <w:szCs w:val="24"/>
        </w:rPr>
        <w:t xml:space="preserve"> </w:t>
      </w:r>
      <w:r w:rsidRPr="00874434">
        <w:rPr>
          <w:rFonts w:ascii="Times New Roman" w:hAnsi="Times New Roman" w:cs="Times New Roman"/>
          <w:sz w:val="24"/>
          <w:szCs w:val="24"/>
        </w:rPr>
        <w:t xml:space="preserve">ФБиХ је, у извјештајном </w:t>
      </w:r>
      <w:r>
        <w:rPr>
          <w:rFonts w:ascii="Times New Roman" w:hAnsi="Times New Roman" w:cs="Times New Roman"/>
          <w:sz w:val="24"/>
          <w:szCs w:val="24"/>
        </w:rPr>
        <w:t xml:space="preserve">периоду, остварио </w:t>
      </w:r>
      <w:r w:rsidRPr="00874434">
        <w:rPr>
          <w:rFonts w:ascii="Times New Roman" w:hAnsi="Times New Roman" w:cs="Times New Roman"/>
          <w:sz w:val="24"/>
          <w:szCs w:val="24"/>
        </w:rPr>
        <w:t>сарадњу са Удружењем пословних жена БиХ (у даљем тексту: УПЖ БиХ) и Привредном комором ФБиХ (у даљем тексту: ПК/Г</w:t>
      </w:r>
      <w:r>
        <w:rPr>
          <w:rFonts w:ascii="Times New Roman" w:hAnsi="Times New Roman" w:cs="Times New Roman"/>
          <w:sz w:val="24"/>
          <w:szCs w:val="24"/>
        </w:rPr>
        <w:t xml:space="preserve">Ц </w:t>
      </w:r>
      <w:r w:rsidRPr="00874434">
        <w:rPr>
          <w:rFonts w:ascii="Times New Roman" w:hAnsi="Times New Roman" w:cs="Times New Roman"/>
          <w:sz w:val="24"/>
          <w:szCs w:val="24"/>
        </w:rPr>
        <w:t xml:space="preserve">ФБиХ) кроз одобравање ФИГАП </w:t>
      </w:r>
      <w:r w:rsidR="001C4511">
        <w:rPr>
          <w:rFonts w:ascii="Times New Roman" w:hAnsi="Times New Roman" w:cs="Times New Roman"/>
          <w:sz w:val="24"/>
          <w:szCs w:val="24"/>
        </w:rPr>
        <w:t>II</w:t>
      </w:r>
      <w:r w:rsidRPr="00874434">
        <w:rPr>
          <w:rFonts w:ascii="Times New Roman" w:hAnsi="Times New Roman" w:cs="Times New Roman"/>
          <w:sz w:val="24"/>
          <w:szCs w:val="24"/>
        </w:rPr>
        <w:t xml:space="preserve"> средстава за четири пројектна приједлога, у укупном износу од 114.025,00</w:t>
      </w:r>
      <w:r>
        <w:rPr>
          <w:rFonts w:ascii="Times New Roman" w:hAnsi="Times New Roman" w:cs="Times New Roman"/>
          <w:sz w:val="24"/>
          <w:szCs w:val="24"/>
        </w:rPr>
        <w:t xml:space="preserve"> </w:t>
      </w:r>
      <w:r w:rsidRPr="00874434">
        <w:rPr>
          <w:rFonts w:ascii="Times New Roman" w:hAnsi="Times New Roman" w:cs="Times New Roman"/>
          <w:sz w:val="24"/>
          <w:szCs w:val="24"/>
        </w:rPr>
        <w:t>КМ.  Пројекти су пружили  подршку женама п</w:t>
      </w:r>
      <w:r w:rsidR="001C4511">
        <w:rPr>
          <w:rFonts w:ascii="Times New Roman" w:hAnsi="Times New Roman" w:cs="Times New Roman"/>
          <w:sz w:val="24"/>
          <w:szCs w:val="24"/>
          <w:lang w:val="sr-Cyrl-BA"/>
        </w:rPr>
        <w:t>ре</w:t>
      </w:r>
      <w:r w:rsidRPr="00874434">
        <w:rPr>
          <w:rFonts w:ascii="Times New Roman" w:hAnsi="Times New Roman" w:cs="Times New Roman"/>
          <w:sz w:val="24"/>
          <w:szCs w:val="24"/>
        </w:rPr>
        <w:t xml:space="preserve">дузетницама, </w:t>
      </w:r>
      <w:r>
        <w:rPr>
          <w:rFonts w:ascii="Times New Roman" w:hAnsi="Times New Roman" w:cs="Times New Roman"/>
          <w:sz w:val="24"/>
          <w:szCs w:val="24"/>
        </w:rPr>
        <w:t>на сљедећи начин</w:t>
      </w:r>
      <w:r w:rsidRPr="00874434">
        <w:rPr>
          <w:rFonts w:ascii="Times New Roman" w:hAnsi="Times New Roman" w:cs="Times New Roman"/>
          <w:sz w:val="24"/>
          <w:szCs w:val="24"/>
        </w:rPr>
        <w:t>:</w:t>
      </w:r>
    </w:p>
    <w:p w14:paraId="5A7CE47B" w14:textId="7868FEB2" w:rsidR="00CD4C58" w:rsidRPr="00874434" w:rsidRDefault="00CD4C58" w:rsidP="0030542C">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“Оснажене жене за снажне заједнице”</w:t>
      </w:r>
      <w:r w:rsidRPr="00874434">
        <w:rPr>
          <w:rFonts w:ascii="Times New Roman" w:hAnsi="Times New Roman" w:cs="Times New Roman"/>
          <w:sz w:val="24"/>
          <w:szCs w:val="24"/>
        </w:rPr>
        <w:t xml:space="preserve"> (УПЖ БиХ) у оквиру којег је, </w:t>
      </w:r>
      <w:r>
        <w:rPr>
          <w:rFonts w:ascii="Times New Roman" w:hAnsi="Times New Roman" w:cs="Times New Roman"/>
          <w:sz w:val="24"/>
          <w:szCs w:val="24"/>
        </w:rPr>
        <w:t xml:space="preserve">између </w:t>
      </w:r>
      <w:r w:rsidRPr="00874434">
        <w:rPr>
          <w:rFonts w:ascii="Times New Roman" w:hAnsi="Times New Roman" w:cs="Times New Roman"/>
          <w:sz w:val="24"/>
          <w:szCs w:val="24"/>
        </w:rPr>
        <w:t>осталог, основано шест локалних Клубова за подршку женама п</w:t>
      </w:r>
      <w:r w:rsidR="001C4511">
        <w:rPr>
          <w:rFonts w:ascii="Times New Roman" w:hAnsi="Times New Roman" w:cs="Times New Roman"/>
          <w:sz w:val="24"/>
          <w:szCs w:val="24"/>
          <w:lang w:val="sr-Cyrl-BA"/>
        </w:rPr>
        <w:t>ре</w:t>
      </w:r>
      <w:r w:rsidRPr="00874434">
        <w:rPr>
          <w:rFonts w:ascii="Times New Roman" w:hAnsi="Times New Roman" w:cs="Times New Roman"/>
          <w:sz w:val="24"/>
          <w:szCs w:val="24"/>
        </w:rPr>
        <w:t>дузетница</w:t>
      </w:r>
      <w:r w:rsidR="001C4511">
        <w:rPr>
          <w:rFonts w:ascii="Times New Roman" w:hAnsi="Times New Roman" w:cs="Times New Roman"/>
          <w:sz w:val="24"/>
          <w:szCs w:val="24"/>
        </w:rPr>
        <w:t>ма, потписане Декларације са општ</w:t>
      </w:r>
      <w:r w:rsidRPr="00874434">
        <w:rPr>
          <w:rFonts w:ascii="Times New Roman" w:hAnsi="Times New Roman" w:cs="Times New Roman"/>
          <w:sz w:val="24"/>
          <w:szCs w:val="24"/>
        </w:rPr>
        <w:t xml:space="preserve">инским начелницима, Споразуми са УПЖ БиХ, сачињени заједнички програми рада, двије обуке за јачање вјештина предсједница Клубова, анализа утицаја Закона </w:t>
      </w:r>
      <w:r w:rsidR="001C4511">
        <w:rPr>
          <w:rFonts w:ascii="Times New Roman" w:hAnsi="Times New Roman" w:cs="Times New Roman"/>
          <w:sz w:val="24"/>
          <w:szCs w:val="24"/>
        </w:rPr>
        <w:t>о гарантним фондовима на развој</w:t>
      </w:r>
      <w:r w:rsidRPr="00874434">
        <w:rPr>
          <w:rFonts w:ascii="Times New Roman" w:hAnsi="Times New Roman" w:cs="Times New Roman"/>
          <w:sz w:val="24"/>
          <w:szCs w:val="24"/>
        </w:rPr>
        <w:t xml:space="preserve"> п</w:t>
      </w:r>
      <w:r w:rsidR="001C4511">
        <w:rPr>
          <w:rFonts w:ascii="Times New Roman" w:hAnsi="Times New Roman" w:cs="Times New Roman"/>
          <w:sz w:val="24"/>
          <w:szCs w:val="24"/>
          <w:lang w:val="sr-Cyrl-BA"/>
        </w:rPr>
        <w:t>ре</w:t>
      </w:r>
      <w:r w:rsidRPr="00874434">
        <w:rPr>
          <w:rFonts w:ascii="Times New Roman" w:hAnsi="Times New Roman" w:cs="Times New Roman"/>
          <w:sz w:val="24"/>
          <w:szCs w:val="24"/>
        </w:rPr>
        <w:t>дузетни</w:t>
      </w:r>
      <w:r>
        <w:rPr>
          <w:rFonts w:ascii="Times New Roman" w:hAnsi="Times New Roman" w:cs="Times New Roman"/>
          <w:sz w:val="24"/>
          <w:szCs w:val="24"/>
        </w:rPr>
        <w:t>ш</w:t>
      </w:r>
      <w:r w:rsidRPr="00874434">
        <w:rPr>
          <w:rFonts w:ascii="Times New Roman" w:hAnsi="Times New Roman" w:cs="Times New Roman"/>
          <w:sz w:val="24"/>
          <w:szCs w:val="24"/>
        </w:rPr>
        <w:t>тва жена, сачињена анализа потреба са препорукама за хитно дјеловање локалне зајед</w:t>
      </w:r>
      <w:r>
        <w:rPr>
          <w:rFonts w:ascii="Times New Roman" w:hAnsi="Times New Roman" w:cs="Times New Roman"/>
          <w:sz w:val="24"/>
          <w:szCs w:val="24"/>
        </w:rPr>
        <w:t>нице у правцу подршке п</w:t>
      </w:r>
      <w:r w:rsidR="001C4511">
        <w:rPr>
          <w:rFonts w:ascii="Times New Roman" w:hAnsi="Times New Roman" w:cs="Times New Roman"/>
          <w:sz w:val="24"/>
          <w:szCs w:val="24"/>
          <w:lang w:val="sr-Cyrl-BA"/>
        </w:rPr>
        <w:t>ре</w:t>
      </w:r>
      <w:r>
        <w:rPr>
          <w:rFonts w:ascii="Times New Roman" w:hAnsi="Times New Roman" w:cs="Times New Roman"/>
          <w:sz w:val="24"/>
          <w:szCs w:val="24"/>
        </w:rPr>
        <w:t>дузетниш</w:t>
      </w:r>
      <w:r w:rsidRPr="00874434">
        <w:rPr>
          <w:rFonts w:ascii="Times New Roman" w:hAnsi="Times New Roman" w:cs="Times New Roman"/>
          <w:sz w:val="24"/>
          <w:szCs w:val="24"/>
        </w:rPr>
        <w:t xml:space="preserve">тву жена, </w:t>
      </w:r>
      <w:r>
        <w:rPr>
          <w:rFonts w:ascii="Times New Roman" w:hAnsi="Times New Roman" w:cs="Times New Roman"/>
          <w:sz w:val="24"/>
          <w:szCs w:val="24"/>
        </w:rPr>
        <w:t>едуковани</w:t>
      </w:r>
      <w:r w:rsidRPr="00874434">
        <w:rPr>
          <w:rFonts w:ascii="Times New Roman" w:hAnsi="Times New Roman" w:cs="Times New Roman"/>
          <w:sz w:val="24"/>
          <w:szCs w:val="24"/>
        </w:rPr>
        <w:t xml:space="preserve"> ученици/е основних и средњих школа у шест локалних заједница о основним п</w:t>
      </w:r>
      <w:r w:rsidR="00FD3048">
        <w:rPr>
          <w:rFonts w:ascii="Times New Roman" w:hAnsi="Times New Roman" w:cs="Times New Roman"/>
          <w:sz w:val="24"/>
          <w:szCs w:val="24"/>
          <w:lang w:val="sr-Cyrl-BA"/>
        </w:rPr>
        <w:t>ре</w:t>
      </w:r>
      <w:r w:rsidRPr="00874434">
        <w:rPr>
          <w:rFonts w:ascii="Times New Roman" w:hAnsi="Times New Roman" w:cs="Times New Roman"/>
          <w:sz w:val="24"/>
          <w:szCs w:val="24"/>
        </w:rPr>
        <w:t>дузетничким вјештинама, одржане двије Конференције.</w:t>
      </w:r>
    </w:p>
    <w:p w14:paraId="045631E2" w14:textId="77777777" w:rsidR="00CD4C58" w:rsidRPr="00874434" w:rsidRDefault="00CD4C58" w:rsidP="0030542C">
      <w:pPr>
        <w:pStyle w:val="ListParagraph"/>
        <w:spacing w:before="100" w:beforeAutospacing="1" w:after="100" w:afterAutospacing="1"/>
        <w:jc w:val="both"/>
        <w:rPr>
          <w:rFonts w:ascii="Times New Roman" w:hAnsi="Times New Roman" w:cs="Times New Roman"/>
          <w:sz w:val="24"/>
          <w:szCs w:val="24"/>
        </w:rPr>
      </w:pPr>
    </w:p>
    <w:p w14:paraId="79C44D7E" w14:textId="45EA7C84" w:rsidR="00CD4C58" w:rsidRPr="00874434" w:rsidRDefault="00CD4C58" w:rsidP="0030542C">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Пројектом “</w:t>
      </w:r>
      <w:r w:rsidRPr="00874434">
        <w:rPr>
          <w:rFonts w:ascii="Times New Roman" w:hAnsi="Times New Roman" w:cs="Times New Roman"/>
          <w:b/>
          <w:sz w:val="24"/>
          <w:szCs w:val="24"/>
        </w:rPr>
        <w:t xml:space="preserve">Клубови за подршку </w:t>
      </w:r>
      <w:r w:rsidR="007F2426" w:rsidRPr="00874434">
        <w:rPr>
          <w:rFonts w:ascii="Times New Roman" w:hAnsi="Times New Roman" w:cs="Times New Roman"/>
          <w:b/>
          <w:sz w:val="24"/>
          <w:szCs w:val="24"/>
        </w:rPr>
        <w:t>п</w:t>
      </w:r>
      <w:r w:rsidR="007F2426">
        <w:rPr>
          <w:rFonts w:ascii="Times New Roman" w:hAnsi="Times New Roman" w:cs="Times New Roman"/>
          <w:b/>
          <w:sz w:val="24"/>
          <w:szCs w:val="24"/>
          <w:lang w:val="sr-Cyrl-BA"/>
        </w:rPr>
        <w:t>о</w:t>
      </w:r>
      <w:r w:rsidR="007F2426" w:rsidRPr="00874434">
        <w:rPr>
          <w:rFonts w:ascii="Times New Roman" w:hAnsi="Times New Roman" w:cs="Times New Roman"/>
          <w:b/>
          <w:sz w:val="24"/>
          <w:szCs w:val="24"/>
        </w:rPr>
        <w:t xml:space="preserve">дузетништву </w:t>
      </w:r>
      <w:r w:rsidRPr="00874434">
        <w:rPr>
          <w:rFonts w:ascii="Times New Roman" w:hAnsi="Times New Roman" w:cs="Times New Roman"/>
          <w:b/>
          <w:sz w:val="24"/>
          <w:szCs w:val="24"/>
        </w:rPr>
        <w:t>жена у Федерацији БиХ</w:t>
      </w:r>
      <w:r w:rsidRPr="00874434">
        <w:rPr>
          <w:rFonts w:ascii="Times New Roman" w:hAnsi="Times New Roman" w:cs="Times New Roman"/>
          <w:sz w:val="24"/>
          <w:szCs w:val="24"/>
        </w:rPr>
        <w:t>” (УПЖ БиХ) су основани Клубови за подршку женама п</w:t>
      </w:r>
      <w:r w:rsidR="00FD3048">
        <w:rPr>
          <w:rFonts w:ascii="Times New Roman" w:hAnsi="Times New Roman" w:cs="Times New Roman"/>
          <w:sz w:val="24"/>
          <w:szCs w:val="24"/>
          <w:lang w:val="sr-Cyrl-BA"/>
        </w:rPr>
        <w:t>ре</w:t>
      </w:r>
      <w:r w:rsidRPr="00874434">
        <w:rPr>
          <w:rFonts w:ascii="Times New Roman" w:hAnsi="Times New Roman" w:cs="Times New Roman"/>
          <w:sz w:val="24"/>
          <w:szCs w:val="24"/>
        </w:rPr>
        <w:t>дузетницама у још четири локалне заједнице, потписане Декларације са оп</w:t>
      </w:r>
      <w:r w:rsidR="00FD3048">
        <w:rPr>
          <w:rFonts w:ascii="Times New Roman" w:hAnsi="Times New Roman" w:cs="Times New Roman"/>
          <w:sz w:val="24"/>
          <w:szCs w:val="24"/>
          <w:lang w:val="sr-Cyrl-BA"/>
        </w:rPr>
        <w:t>шт</w:t>
      </w:r>
      <w:r w:rsidRPr="00874434">
        <w:rPr>
          <w:rFonts w:ascii="Times New Roman" w:hAnsi="Times New Roman" w:cs="Times New Roman"/>
          <w:sz w:val="24"/>
          <w:szCs w:val="24"/>
        </w:rPr>
        <w:t xml:space="preserve">инским начелницима, Споразуми са УПЖ БиХ, сачињени заједнички програми рада, настављена </w:t>
      </w:r>
      <w:r>
        <w:rPr>
          <w:rFonts w:ascii="Times New Roman" w:hAnsi="Times New Roman" w:cs="Times New Roman"/>
          <w:sz w:val="24"/>
          <w:szCs w:val="24"/>
        </w:rPr>
        <w:t>обука за</w:t>
      </w:r>
      <w:r w:rsidRPr="00874434">
        <w:rPr>
          <w:rFonts w:ascii="Times New Roman" w:hAnsi="Times New Roman" w:cs="Times New Roman"/>
          <w:sz w:val="24"/>
          <w:szCs w:val="24"/>
        </w:rPr>
        <w:t xml:space="preserve"> ученик</w:t>
      </w:r>
      <w:r>
        <w:rPr>
          <w:rFonts w:ascii="Times New Roman" w:hAnsi="Times New Roman" w:cs="Times New Roman"/>
          <w:sz w:val="24"/>
          <w:szCs w:val="24"/>
        </w:rPr>
        <w:t>е</w:t>
      </w:r>
      <w:r w:rsidR="00FD3048">
        <w:rPr>
          <w:rFonts w:ascii="Times New Roman" w:hAnsi="Times New Roman" w:cs="Times New Roman"/>
          <w:sz w:val="24"/>
          <w:szCs w:val="24"/>
        </w:rPr>
        <w:t xml:space="preserve"> у нове четири пројектне општ</w:t>
      </w:r>
      <w:r w:rsidRPr="00874434">
        <w:rPr>
          <w:rFonts w:ascii="Times New Roman" w:hAnsi="Times New Roman" w:cs="Times New Roman"/>
          <w:sz w:val="24"/>
          <w:szCs w:val="24"/>
        </w:rPr>
        <w:t>ине, кроз двије радионице ојачани капацитети Клубова, израђена платформа з</w:t>
      </w:r>
      <w:r>
        <w:rPr>
          <w:rFonts w:ascii="Times New Roman" w:hAnsi="Times New Roman" w:cs="Times New Roman"/>
          <w:sz w:val="24"/>
          <w:szCs w:val="24"/>
        </w:rPr>
        <w:t>а промоцију, продају производа и</w:t>
      </w:r>
      <w:r w:rsidRPr="00874434">
        <w:rPr>
          <w:rFonts w:ascii="Times New Roman" w:hAnsi="Times New Roman" w:cs="Times New Roman"/>
          <w:sz w:val="24"/>
          <w:szCs w:val="24"/>
        </w:rPr>
        <w:t xml:space="preserve"> услуга, одржане двије тематске Конференције.</w:t>
      </w:r>
    </w:p>
    <w:p w14:paraId="7ADDC2EC" w14:textId="77777777" w:rsidR="00CD4C58" w:rsidRPr="00874434" w:rsidRDefault="00CD4C58" w:rsidP="0030542C">
      <w:pPr>
        <w:pStyle w:val="ListParagraph"/>
        <w:spacing w:before="100" w:beforeAutospacing="1" w:after="100" w:afterAutospacing="1"/>
        <w:jc w:val="both"/>
        <w:rPr>
          <w:rFonts w:ascii="Times New Roman" w:hAnsi="Times New Roman" w:cs="Times New Roman"/>
          <w:sz w:val="24"/>
          <w:szCs w:val="24"/>
        </w:rPr>
      </w:pPr>
    </w:p>
    <w:p w14:paraId="288BC428" w14:textId="0A302201" w:rsidR="00CD4C58" w:rsidRPr="00874434" w:rsidRDefault="00CD4C58" w:rsidP="0030542C">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У оквиру пројекта „</w:t>
      </w:r>
      <w:r w:rsidRPr="00874434">
        <w:rPr>
          <w:rFonts w:ascii="Times New Roman" w:hAnsi="Times New Roman" w:cs="Times New Roman"/>
          <w:b/>
          <w:sz w:val="24"/>
          <w:szCs w:val="24"/>
        </w:rPr>
        <w:t xml:space="preserve">Програм подршке </w:t>
      </w:r>
      <w:r w:rsidR="007F2426" w:rsidRPr="00874434">
        <w:rPr>
          <w:rFonts w:ascii="Times New Roman" w:hAnsi="Times New Roman" w:cs="Times New Roman"/>
          <w:b/>
          <w:sz w:val="24"/>
          <w:szCs w:val="24"/>
        </w:rPr>
        <w:t>п</w:t>
      </w:r>
      <w:r w:rsidR="007F2426">
        <w:rPr>
          <w:rFonts w:ascii="Times New Roman" w:hAnsi="Times New Roman" w:cs="Times New Roman"/>
          <w:b/>
          <w:sz w:val="24"/>
          <w:szCs w:val="24"/>
          <w:lang w:val="sr-Cyrl-BA"/>
        </w:rPr>
        <w:t>о</w:t>
      </w:r>
      <w:r w:rsidR="007F2426" w:rsidRPr="00874434">
        <w:rPr>
          <w:rFonts w:ascii="Times New Roman" w:hAnsi="Times New Roman" w:cs="Times New Roman"/>
          <w:b/>
          <w:sz w:val="24"/>
          <w:szCs w:val="24"/>
        </w:rPr>
        <w:t xml:space="preserve">дузетницама </w:t>
      </w:r>
      <w:r w:rsidRPr="00874434">
        <w:rPr>
          <w:rFonts w:ascii="Times New Roman" w:hAnsi="Times New Roman" w:cs="Times New Roman"/>
          <w:b/>
          <w:sz w:val="24"/>
          <w:szCs w:val="24"/>
        </w:rPr>
        <w:t>погођеним корона вирусом</w:t>
      </w:r>
      <w:r>
        <w:rPr>
          <w:rFonts w:ascii="Times New Roman" w:hAnsi="Times New Roman" w:cs="Times New Roman"/>
          <w:b/>
          <w:sz w:val="24"/>
          <w:szCs w:val="24"/>
        </w:rPr>
        <w:t xml:space="preserve"> </w:t>
      </w:r>
      <w:r w:rsidRPr="00874434">
        <w:rPr>
          <w:rFonts w:ascii="Times New Roman" w:hAnsi="Times New Roman" w:cs="Times New Roman"/>
          <w:b/>
          <w:sz w:val="24"/>
          <w:szCs w:val="24"/>
        </w:rPr>
        <w:t>-</w:t>
      </w:r>
      <w:r w:rsidR="00FD3048">
        <w:rPr>
          <w:rFonts w:ascii="Times New Roman" w:hAnsi="Times New Roman" w:cs="Times New Roman"/>
          <w:b/>
          <w:sz w:val="24"/>
          <w:szCs w:val="24"/>
          <w:lang w:val="sr-Cyrl-BA"/>
        </w:rPr>
        <w:t>провођење</w:t>
      </w:r>
      <w:r w:rsidRPr="00874434">
        <w:rPr>
          <w:rFonts w:ascii="Times New Roman" w:hAnsi="Times New Roman" w:cs="Times New Roman"/>
          <w:b/>
          <w:sz w:val="24"/>
          <w:szCs w:val="24"/>
        </w:rPr>
        <w:t xml:space="preserve"> </w:t>
      </w:r>
      <w:r w:rsidRPr="00435541">
        <w:rPr>
          <w:rFonts w:ascii="Times New Roman" w:hAnsi="Times New Roman" w:cs="Times New Roman"/>
          <w:b/>
          <w:i/>
          <w:sz w:val="24"/>
          <w:szCs w:val="24"/>
        </w:rPr>
        <w:t>он</w:t>
      </w:r>
      <w:r w:rsidR="00FD3048">
        <w:rPr>
          <w:rFonts w:ascii="Times New Roman" w:hAnsi="Times New Roman" w:cs="Times New Roman"/>
          <w:b/>
          <w:i/>
          <w:sz w:val="24"/>
          <w:szCs w:val="24"/>
          <w:lang w:val="sr-Cyrl-BA"/>
        </w:rPr>
        <w:t>лајн</w:t>
      </w:r>
      <w:r w:rsidRPr="00874434">
        <w:rPr>
          <w:rFonts w:ascii="Times New Roman" w:hAnsi="Times New Roman" w:cs="Times New Roman"/>
          <w:b/>
          <w:sz w:val="24"/>
          <w:szCs w:val="24"/>
        </w:rPr>
        <w:t xml:space="preserve"> пословања”</w:t>
      </w:r>
      <w:r w:rsidRPr="00874434">
        <w:rPr>
          <w:rFonts w:ascii="Times New Roman" w:hAnsi="Times New Roman" w:cs="Times New Roman"/>
          <w:sz w:val="24"/>
          <w:szCs w:val="24"/>
        </w:rPr>
        <w:t xml:space="preserve"> (ПК/Г</w:t>
      </w:r>
      <w:r>
        <w:rPr>
          <w:rFonts w:ascii="Times New Roman" w:hAnsi="Times New Roman" w:cs="Times New Roman"/>
          <w:sz w:val="24"/>
          <w:szCs w:val="24"/>
        </w:rPr>
        <w:t>Ц</w:t>
      </w:r>
      <w:r w:rsidRPr="00874434">
        <w:rPr>
          <w:rFonts w:ascii="Times New Roman" w:hAnsi="Times New Roman" w:cs="Times New Roman"/>
          <w:sz w:val="24"/>
          <w:szCs w:val="24"/>
        </w:rPr>
        <w:t xml:space="preserve"> ФБиХ) за девет п</w:t>
      </w:r>
      <w:r w:rsidR="00FD3048">
        <w:rPr>
          <w:rFonts w:ascii="Times New Roman" w:hAnsi="Times New Roman" w:cs="Times New Roman"/>
          <w:sz w:val="24"/>
          <w:szCs w:val="24"/>
          <w:lang w:val="sr-Cyrl-BA"/>
        </w:rPr>
        <w:t>ре</w:t>
      </w:r>
      <w:r w:rsidRPr="00874434">
        <w:rPr>
          <w:rFonts w:ascii="Times New Roman" w:hAnsi="Times New Roman" w:cs="Times New Roman"/>
          <w:sz w:val="24"/>
          <w:szCs w:val="24"/>
        </w:rPr>
        <w:t xml:space="preserve">дузетница су израђене </w:t>
      </w:r>
      <w:r w:rsidR="00FD3048" w:rsidRPr="00FD3048">
        <w:rPr>
          <w:rFonts w:ascii="Times New Roman" w:hAnsi="Times New Roman" w:cs="Times New Roman"/>
          <w:sz w:val="24"/>
          <w:szCs w:val="24"/>
          <w:lang w:val="sr-Cyrl-BA"/>
        </w:rPr>
        <w:t>веб</w:t>
      </w:r>
      <w:r w:rsidR="00FD3048">
        <w:rPr>
          <w:rFonts w:ascii="Times New Roman" w:hAnsi="Times New Roman" w:cs="Times New Roman"/>
          <w:i/>
          <w:sz w:val="24"/>
          <w:szCs w:val="24"/>
          <w:lang w:val="sr-Cyrl-BA"/>
        </w:rPr>
        <w:t xml:space="preserve"> </w:t>
      </w:r>
      <w:r w:rsidRPr="00874434">
        <w:rPr>
          <w:rFonts w:ascii="Times New Roman" w:hAnsi="Times New Roman" w:cs="Times New Roman"/>
          <w:sz w:val="24"/>
          <w:szCs w:val="24"/>
        </w:rPr>
        <w:t xml:space="preserve">странице, </w:t>
      </w:r>
      <w:r w:rsidR="00FD3048" w:rsidRPr="00FD3048">
        <w:rPr>
          <w:rFonts w:ascii="Times New Roman" w:hAnsi="Times New Roman" w:cs="Times New Roman"/>
          <w:sz w:val="24"/>
          <w:szCs w:val="24"/>
          <w:lang w:val="sr-Cyrl-BA"/>
        </w:rPr>
        <w:t>веб</w:t>
      </w:r>
      <w:r w:rsidRPr="00435541">
        <w:rPr>
          <w:rFonts w:ascii="Times New Roman" w:hAnsi="Times New Roman" w:cs="Times New Roman"/>
          <w:i/>
          <w:sz w:val="24"/>
          <w:szCs w:val="24"/>
        </w:rPr>
        <w:t xml:space="preserve"> </w:t>
      </w:r>
      <w:r w:rsidR="00FD3048">
        <w:rPr>
          <w:rFonts w:ascii="Times New Roman" w:hAnsi="Times New Roman" w:cs="Times New Roman"/>
          <w:i/>
          <w:sz w:val="24"/>
          <w:szCs w:val="24"/>
        </w:rPr>
        <w:t>shop</w:t>
      </w:r>
      <w:r w:rsidRPr="00874434">
        <w:rPr>
          <w:rFonts w:ascii="Times New Roman" w:hAnsi="Times New Roman" w:cs="Times New Roman"/>
          <w:sz w:val="24"/>
          <w:szCs w:val="24"/>
        </w:rPr>
        <w:t>-о</w:t>
      </w:r>
      <w:r>
        <w:rPr>
          <w:rFonts w:ascii="Times New Roman" w:hAnsi="Times New Roman" w:cs="Times New Roman"/>
          <w:sz w:val="24"/>
          <w:szCs w:val="24"/>
        </w:rPr>
        <w:t xml:space="preserve">ви, </w:t>
      </w:r>
      <w:r w:rsidR="00FD3048">
        <w:rPr>
          <w:rFonts w:ascii="Times New Roman" w:hAnsi="Times New Roman" w:cs="Times New Roman"/>
          <w:i/>
          <w:sz w:val="24"/>
          <w:szCs w:val="24"/>
          <w:lang w:val="sr-Cyrl-BA"/>
        </w:rPr>
        <w:t>И</w:t>
      </w:r>
      <w:r w:rsidRPr="00435541">
        <w:rPr>
          <w:rFonts w:ascii="Times New Roman" w:hAnsi="Times New Roman" w:cs="Times New Roman"/>
          <w:i/>
          <w:sz w:val="24"/>
          <w:szCs w:val="24"/>
        </w:rPr>
        <w:t>нстаграм</w:t>
      </w:r>
      <w:r w:rsidRPr="00874434">
        <w:rPr>
          <w:rFonts w:ascii="Times New Roman" w:hAnsi="Times New Roman" w:cs="Times New Roman"/>
          <w:sz w:val="24"/>
          <w:szCs w:val="24"/>
        </w:rPr>
        <w:t xml:space="preserve"> и </w:t>
      </w:r>
      <w:r w:rsidR="00FD3048">
        <w:rPr>
          <w:rFonts w:ascii="Times New Roman" w:hAnsi="Times New Roman" w:cs="Times New Roman"/>
          <w:i/>
          <w:sz w:val="24"/>
          <w:szCs w:val="24"/>
          <w:lang w:val="sr-Cyrl-BA"/>
        </w:rPr>
        <w:t>Фејсбук</w:t>
      </w:r>
      <w:r w:rsidRPr="00874434">
        <w:rPr>
          <w:rFonts w:ascii="Times New Roman" w:hAnsi="Times New Roman" w:cs="Times New Roman"/>
          <w:sz w:val="24"/>
          <w:szCs w:val="24"/>
        </w:rPr>
        <w:t xml:space="preserve"> профили, мобилне </w:t>
      </w:r>
      <w:r w:rsidR="00FD3048">
        <w:rPr>
          <w:rFonts w:ascii="Times New Roman" w:hAnsi="Times New Roman" w:cs="Times New Roman"/>
          <w:i/>
          <w:sz w:val="24"/>
          <w:szCs w:val="24"/>
          <w:lang w:val="sr-Cyrl-BA"/>
        </w:rPr>
        <w:t>веб</w:t>
      </w:r>
      <w:r w:rsidRPr="00874434">
        <w:rPr>
          <w:rFonts w:ascii="Times New Roman" w:hAnsi="Times New Roman" w:cs="Times New Roman"/>
          <w:sz w:val="24"/>
          <w:szCs w:val="24"/>
        </w:rPr>
        <w:t xml:space="preserve"> странице, ојачани капацитети за припрему, организовање и вођење </w:t>
      </w:r>
      <w:r w:rsidRPr="00435541">
        <w:rPr>
          <w:rFonts w:ascii="Times New Roman" w:hAnsi="Times New Roman" w:cs="Times New Roman"/>
          <w:i/>
          <w:sz w:val="24"/>
          <w:szCs w:val="24"/>
        </w:rPr>
        <w:t>онл</w:t>
      </w:r>
      <w:r w:rsidR="00FD3048">
        <w:rPr>
          <w:rFonts w:ascii="Times New Roman" w:hAnsi="Times New Roman" w:cs="Times New Roman"/>
          <w:i/>
          <w:sz w:val="24"/>
          <w:szCs w:val="24"/>
          <w:lang w:val="sr-Cyrl-BA"/>
        </w:rPr>
        <w:t>ајн</w:t>
      </w:r>
      <w:r w:rsidRPr="00874434">
        <w:rPr>
          <w:rFonts w:ascii="Times New Roman" w:hAnsi="Times New Roman" w:cs="Times New Roman"/>
          <w:sz w:val="24"/>
          <w:szCs w:val="24"/>
        </w:rPr>
        <w:t xml:space="preserve"> састанака.</w:t>
      </w:r>
    </w:p>
    <w:p w14:paraId="14F10614" w14:textId="77777777" w:rsidR="00CD4C58" w:rsidRPr="00874434" w:rsidRDefault="00CD4C58" w:rsidP="0030542C">
      <w:pPr>
        <w:pStyle w:val="ListParagraph"/>
        <w:spacing w:before="100" w:beforeAutospacing="1" w:after="100" w:afterAutospacing="1"/>
        <w:jc w:val="both"/>
        <w:rPr>
          <w:rFonts w:ascii="Times New Roman" w:hAnsi="Times New Roman" w:cs="Times New Roman"/>
          <w:sz w:val="24"/>
          <w:szCs w:val="24"/>
        </w:rPr>
      </w:pPr>
    </w:p>
    <w:p w14:paraId="7D82F50B" w14:textId="44D24FFB" w:rsidR="00CD4C58" w:rsidRPr="00874434" w:rsidRDefault="00CD4C58" w:rsidP="0030542C">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 xml:space="preserve">“Б2Б платформа за пословне </w:t>
      </w:r>
      <w:r w:rsidRPr="00435541">
        <w:rPr>
          <w:rFonts w:ascii="Times New Roman" w:hAnsi="Times New Roman" w:cs="Times New Roman"/>
          <w:b/>
          <w:i/>
          <w:sz w:val="24"/>
          <w:szCs w:val="24"/>
        </w:rPr>
        <w:t>онл</w:t>
      </w:r>
      <w:r w:rsidR="00FD3048">
        <w:rPr>
          <w:rFonts w:ascii="Times New Roman" w:hAnsi="Times New Roman" w:cs="Times New Roman"/>
          <w:b/>
          <w:i/>
          <w:sz w:val="24"/>
          <w:szCs w:val="24"/>
          <w:lang w:val="sr-Cyrl-BA"/>
        </w:rPr>
        <w:t>ајн</w:t>
      </w:r>
      <w:r w:rsidR="00FD3048">
        <w:rPr>
          <w:rFonts w:ascii="Times New Roman" w:hAnsi="Times New Roman" w:cs="Times New Roman"/>
          <w:b/>
          <w:sz w:val="24"/>
          <w:szCs w:val="24"/>
        </w:rPr>
        <w:t xml:space="preserve"> састанке и умрежавање пре</w:t>
      </w:r>
      <w:r w:rsidRPr="00874434">
        <w:rPr>
          <w:rFonts w:ascii="Times New Roman" w:hAnsi="Times New Roman" w:cs="Times New Roman"/>
          <w:b/>
          <w:sz w:val="24"/>
          <w:szCs w:val="24"/>
        </w:rPr>
        <w:t>дузетница и жена у бизнису</w:t>
      </w:r>
      <w:r w:rsidRPr="00874434">
        <w:rPr>
          <w:rFonts w:ascii="Times New Roman" w:hAnsi="Times New Roman" w:cs="Times New Roman"/>
          <w:sz w:val="24"/>
          <w:szCs w:val="24"/>
        </w:rPr>
        <w:t>”- (ПК/Г</w:t>
      </w:r>
      <w:r>
        <w:rPr>
          <w:rFonts w:ascii="Times New Roman" w:hAnsi="Times New Roman" w:cs="Times New Roman"/>
          <w:sz w:val="24"/>
          <w:szCs w:val="24"/>
        </w:rPr>
        <w:t>Ц</w:t>
      </w:r>
      <w:r w:rsidRPr="00874434">
        <w:rPr>
          <w:rFonts w:ascii="Times New Roman" w:hAnsi="Times New Roman" w:cs="Times New Roman"/>
          <w:sz w:val="24"/>
          <w:szCs w:val="24"/>
        </w:rPr>
        <w:t xml:space="preserve"> ФБиХ) је резултирао израђеном Б2Б-платформом, ојачао вјештине 23 п</w:t>
      </w:r>
      <w:r w:rsidR="00FD3048">
        <w:rPr>
          <w:rFonts w:ascii="Times New Roman" w:hAnsi="Times New Roman" w:cs="Times New Roman"/>
          <w:sz w:val="24"/>
          <w:szCs w:val="24"/>
          <w:lang w:val="sr-Cyrl-BA"/>
        </w:rPr>
        <w:t>ре</w:t>
      </w:r>
      <w:r w:rsidRPr="00874434">
        <w:rPr>
          <w:rFonts w:ascii="Times New Roman" w:hAnsi="Times New Roman" w:cs="Times New Roman"/>
          <w:sz w:val="24"/>
          <w:szCs w:val="24"/>
        </w:rPr>
        <w:t xml:space="preserve">дузетнице за припрему, организовање и вођење </w:t>
      </w:r>
      <w:r w:rsidRPr="00435541">
        <w:rPr>
          <w:rFonts w:ascii="Times New Roman" w:hAnsi="Times New Roman" w:cs="Times New Roman"/>
          <w:i/>
          <w:sz w:val="24"/>
          <w:szCs w:val="24"/>
        </w:rPr>
        <w:t>онл</w:t>
      </w:r>
      <w:r w:rsidR="00FD3048">
        <w:rPr>
          <w:rFonts w:ascii="Times New Roman" w:hAnsi="Times New Roman" w:cs="Times New Roman"/>
          <w:i/>
          <w:sz w:val="24"/>
          <w:szCs w:val="24"/>
          <w:lang w:val="sr-Cyrl-BA"/>
        </w:rPr>
        <w:t>ајн</w:t>
      </w:r>
      <w:r w:rsidRPr="00874434">
        <w:rPr>
          <w:rFonts w:ascii="Times New Roman" w:hAnsi="Times New Roman" w:cs="Times New Roman"/>
          <w:sz w:val="24"/>
          <w:szCs w:val="24"/>
        </w:rPr>
        <w:t xml:space="preserve"> састанака и алата за </w:t>
      </w:r>
      <w:r w:rsidRPr="00435541">
        <w:rPr>
          <w:rFonts w:ascii="Times New Roman" w:hAnsi="Times New Roman" w:cs="Times New Roman"/>
          <w:i/>
          <w:sz w:val="24"/>
          <w:szCs w:val="24"/>
        </w:rPr>
        <w:t>онл</w:t>
      </w:r>
      <w:r w:rsidR="00FD3048">
        <w:rPr>
          <w:rFonts w:ascii="Times New Roman" w:hAnsi="Times New Roman" w:cs="Times New Roman"/>
          <w:i/>
          <w:sz w:val="24"/>
          <w:szCs w:val="24"/>
          <w:lang w:val="sr-Cyrl-BA"/>
        </w:rPr>
        <w:t xml:space="preserve">ајн </w:t>
      </w:r>
      <w:r w:rsidRPr="00874434">
        <w:rPr>
          <w:rFonts w:ascii="Times New Roman" w:hAnsi="Times New Roman" w:cs="Times New Roman"/>
          <w:sz w:val="24"/>
          <w:szCs w:val="24"/>
        </w:rPr>
        <w:t>послова</w:t>
      </w:r>
      <w:r w:rsidR="00FD3048">
        <w:rPr>
          <w:rFonts w:ascii="Times New Roman" w:hAnsi="Times New Roman" w:cs="Times New Roman"/>
          <w:sz w:val="24"/>
          <w:szCs w:val="24"/>
          <w:lang w:val="sr-Cyrl-BA"/>
        </w:rPr>
        <w:t>њ</w:t>
      </w:r>
      <w:r>
        <w:rPr>
          <w:rFonts w:ascii="Times New Roman" w:hAnsi="Times New Roman" w:cs="Times New Roman"/>
          <w:sz w:val="24"/>
          <w:szCs w:val="24"/>
        </w:rPr>
        <w:t xml:space="preserve">е као и израђена 23 пословна  </w:t>
      </w:r>
      <w:r w:rsidR="00FD3048">
        <w:rPr>
          <w:rFonts w:ascii="Times New Roman" w:hAnsi="Times New Roman" w:cs="Times New Roman"/>
          <w:i/>
          <w:sz w:val="24"/>
          <w:szCs w:val="24"/>
          <w:lang w:val="sr-Cyrl-BA"/>
        </w:rPr>
        <w:t>И</w:t>
      </w:r>
      <w:r w:rsidRPr="00435541">
        <w:rPr>
          <w:rFonts w:ascii="Times New Roman" w:hAnsi="Times New Roman" w:cs="Times New Roman"/>
          <w:i/>
          <w:sz w:val="24"/>
          <w:szCs w:val="24"/>
        </w:rPr>
        <w:t>нстаграм</w:t>
      </w:r>
      <w:r w:rsidRPr="00874434">
        <w:rPr>
          <w:rFonts w:ascii="Times New Roman" w:hAnsi="Times New Roman" w:cs="Times New Roman"/>
          <w:sz w:val="24"/>
          <w:szCs w:val="24"/>
        </w:rPr>
        <w:t xml:space="preserve"> и </w:t>
      </w:r>
      <w:r w:rsidR="00FD3048">
        <w:rPr>
          <w:rFonts w:ascii="Times New Roman" w:hAnsi="Times New Roman" w:cs="Times New Roman"/>
          <w:i/>
          <w:sz w:val="24"/>
          <w:szCs w:val="24"/>
          <w:lang w:val="sr-Cyrl-BA"/>
        </w:rPr>
        <w:t>Фејсбук</w:t>
      </w:r>
      <w:r w:rsidRPr="00874434">
        <w:rPr>
          <w:rFonts w:ascii="Times New Roman" w:hAnsi="Times New Roman" w:cs="Times New Roman"/>
          <w:sz w:val="24"/>
          <w:szCs w:val="24"/>
        </w:rPr>
        <w:t xml:space="preserve"> профила за п</w:t>
      </w:r>
      <w:r w:rsidR="00FD3048">
        <w:rPr>
          <w:rFonts w:ascii="Times New Roman" w:hAnsi="Times New Roman" w:cs="Times New Roman"/>
          <w:sz w:val="24"/>
          <w:szCs w:val="24"/>
          <w:lang w:val="sr-Cyrl-BA"/>
        </w:rPr>
        <w:t>ре</w:t>
      </w:r>
      <w:r w:rsidRPr="00874434">
        <w:rPr>
          <w:rFonts w:ascii="Times New Roman" w:hAnsi="Times New Roman" w:cs="Times New Roman"/>
          <w:sz w:val="24"/>
          <w:szCs w:val="24"/>
        </w:rPr>
        <w:t>дузетнице.</w:t>
      </w:r>
    </w:p>
    <w:p w14:paraId="23FFA7A6" w14:textId="0AF621EB" w:rsidR="00CD4C58" w:rsidRPr="00874434" w:rsidRDefault="00CD4C58" w:rsidP="0030542C">
      <w:pPr>
        <w:jc w:val="both"/>
        <w:rPr>
          <w:rFonts w:ascii="Times New Roman" w:eastAsia="Calibri" w:hAnsi="Times New Roman" w:cs="Times New Roman"/>
          <w:b/>
          <w:sz w:val="24"/>
          <w:szCs w:val="24"/>
          <w:lang w:val="sr-Latn-ME"/>
        </w:rPr>
      </w:pPr>
      <w:r w:rsidRPr="00874434">
        <w:rPr>
          <w:rFonts w:ascii="Times New Roman" w:eastAsia="Calibri" w:hAnsi="Times New Roman" w:cs="Times New Roman"/>
          <w:sz w:val="24"/>
          <w:szCs w:val="24"/>
        </w:rPr>
        <w:t>У ФБ</w:t>
      </w:r>
      <w:r>
        <w:rPr>
          <w:rFonts w:ascii="Times New Roman" w:eastAsia="Calibri" w:hAnsi="Times New Roman" w:cs="Times New Roman"/>
          <w:sz w:val="24"/>
          <w:szCs w:val="24"/>
        </w:rPr>
        <w:t>и</w:t>
      </w:r>
      <w:r w:rsidRPr="00874434">
        <w:rPr>
          <w:rFonts w:ascii="Times New Roman" w:eastAsia="Calibri" w:hAnsi="Times New Roman" w:cs="Times New Roman"/>
          <w:sz w:val="24"/>
          <w:szCs w:val="24"/>
        </w:rPr>
        <w:t xml:space="preserve">Х и даље су присутни </w:t>
      </w:r>
      <w:r w:rsidRPr="00874434">
        <w:rPr>
          <w:rFonts w:ascii="Times New Roman" w:eastAsia="Calibri" w:hAnsi="Times New Roman" w:cs="Times New Roman"/>
          <w:b/>
          <w:sz w:val="24"/>
          <w:szCs w:val="24"/>
        </w:rPr>
        <w:t>ограничавајући елементи за развој женског п</w:t>
      </w:r>
      <w:r w:rsidR="00FD3048">
        <w:rPr>
          <w:rFonts w:ascii="Times New Roman" w:eastAsia="Calibri" w:hAnsi="Times New Roman" w:cs="Times New Roman"/>
          <w:b/>
          <w:sz w:val="24"/>
          <w:szCs w:val="24"/>
          <w:lang w:val="sr-Cyrl-BA"/>
        </w:rPr>
        <w:t>ре</w:t>
      </w:r>
      <w:r w:rsidRPr="00874434">
        <w:rPr>
          <w:rFonts w:ascii="Times New Roman" w:eastAsia="Calibri" w:hAnsi="Times New Roman" w:cs="Times New Roman"/>
          <w:b/>
          <w:sz w:val="24"/>
          <w:szCs w:val="24"/>
        </w:rPr>
        <w:t>дузетништва</w:t>
      </w:r>
      <w:r w:rsidRPr="00874434">
        <w:rPr>
          <w:rFonts w:ascii="Times New Roman" w:eastAsia="Calibri" w:hAnsi="Times New Roman" w:cs="Times New Roman"/>
          <w:sz w:val="24"/>
          <w:szCs w:val="24"/>
        </w:rPr>
        <w:t>. ГЦ</w:t>
      </w:r>
      <w:r>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ФБиХ</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је</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координи</w:t>
      </w:r>
      <w:r w:rsidR="007F2426">
        <w:rPr>
          <w:rFonts w:ascii="Times New Roman" w:eastAsia="Calibri" w:hAnsi="Times New Roman" w:cs="Times New Roman"/>
          <w:sz w:val="24"/>
          <w:szCs w:val="24"/>
          <w:lang w:val="bs-Cyrl-BA"/>
        </w:rPr>
        <w:t>с</w:t>
      </w:r>
      <w:r w:rsidRPr="00874434">
        <w:rPr>
          <w:rFonts w:ascii="Times New Roman" w:eastAsia="Calibri" w:hAnsi="Times New Roman" w:cs="Times New Roman"/>
          <w:sz w:val="24"/>
          <w:szCs w:val="24"/>
        </w:rPr>
        <w:t>ао</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lang w:val="bs-Latn-BA"/>
        </w:rPr>
        <w:t xml:space="preserve">и пружао стручну помоћ у процесу </w:t>
      </w:r>
      <w:r w:rsidR="00FD3048">
        <w:rPr>
          <w:rFonts w:ascii="Times New Roman" w:eastAsia="Calibri" w:hAnsi="Times New Roman" w:cs="Times New Roman"/>
          <w:sz w:val="24"/>
          <w:szCs w:val="24"/>
          <w:lang w:val="sr-Cyrl-BA"/>
        </w:rPr>
        <w:t>спровођења</w:t>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rPr>
        <w:t xml:space="preserve">Акционог плана </w:t>
      </w:r>
      <w:r>
        <w:rPr>
          <w:rFonts w:ascii="Times New Roman" w:eastAsia="Calibri" w:hAnsi="Times New Roman" w:cs="Times New Roman"/>
          <w:b/>
          <w:sz w:val="24"/>
          <w:szCs w:val="24"/>
        </w:rPr>
        <w:t xml:space="preserve">за развој </w:t>
      </w:r>
      <w:r w:rsidR="007F2426">
        <w:rPr>
          <w:rFonts w:ascii="Times New Roman" w:eastAsia="Calibri" w:hAnsi="Times New Roman" w:cs="Times New Roman"/>
          <w:b/>
          <w:sz w:val="24"/>
          <w:szCs w:val="24"/>
        </w:rPr>
        <w:t>п</w:t>
      </w:r>
      <w:r w:rsidR="007F2426">
        <w:rPr>
          <w:rFonts w:ascii="Times New Roman" w:eastAsia="Calibri" w:hAnsi="Times New Roman" w:cs="Times New Roman"/>
          <w:b/>
          <w:sz w:val="24"/>
          <w:szCs w:val="24"/>
          <w:lang w:val="sr-Cyrl-BA"/>
        </w:rPr>
        <w:t>о</w:t>
      </w:r>
      <w:r w:rsidR="007F2426">
        <w:rPr>
          <w:rFonts w:ascii="Times New Roman" w:eastAsia="Calibri" w:hAnsi="Times New Roman" w:cs="Times New Roman"/>
          <w:b/>
          <w:sz w:val="24"/>
          <w:szCs w:val="24"/>
        </w:rPr>
        <w:t xml:space="preserve">дузетништва </w:t>
      </w:r>
      <w:r>
        <w:rPr>
          <w:rFonts w:ascii="Times New Roman" w:eastAsia="Calibri" w:hAnsi="Times New Roman" w:cs="Times New Roman"/>
          <w:b/>
          <w:sz w:val="24"/>
          <w:szCs w:val="24"/>
        </w:rPr>
        <w:t>жена ФБи</w:t>
      </w:r>
      <w:r w:rsidRPr="00874434">
        <w:rPr>
          <w:rFonts w:ascii="Times New Roman" w:eastAsia="Calibri" w:hAnsi="Times New Roman" w:cs="Times New Roman"/>
          <w:b/>
          <w:sz w:val="24"/>
          <w:szCs w:val="24"/>
        </w:rPr>
        <w:t>Х 2</w:t>
      </w:r>
      <w:r w:rsidRPr="00874434">
        <w:rPr>
          <w:rFonts w:ascii="Times New Roman" w:eastAsia="Calibri" w:hAnsi="Times New Roman" w:cs="Times New Roman"/>
          <w:b/>
          <w:sz w:val="24"/>
          <w:szCs w:val="24"/>
          <w:lang w:val="sr-Latn-ME"/>
        </w:rPr>
        <w:t>018</w:t>
      </w:r>
      <w:r>
        <w:rPr>
          <w:rFonts w:ascii="Times New Roman" w:eastAsia="Calibri" w:hAnsi="Times New Roman" w:cs="Times New Roman"/>
          <w:b/>
          <w:sz w:val="24"/>
          <w:szCs w:val="24"/>
          <w:lang w:val="sr-Latn-ME"/>
        </w:rPr>
        <w:t>.</w:t>
      </w:r>
      <w:r w:rsidRPr="00874434">
        <w:rPr>
          <w:rFonts w:ascii="Times New Roman" w:eastAsia="Calibri" w:hAnsi="Times New Roman" w:cs="Times New Roman"/>
          <w:b/>
          <w:sz w:val="24"/>
          <w:szCs w:val="24"/>
          <w:lang w:val="sr-Latn-ME"/>
        </w:rPr>
        <w:t xml:space="preserve"> - 2020</w:t>
      </w:r>
      <w:r w:rsidRPr="00874434">
        <w:rPr>
          <w:rFonts w:ascii="Times New Roman" w:eastAsia="Calibri" w:hAnsi="Times New Roman" w:cs="Times New Roman"/>
          <w:sz w:val="24"/>
          <w:szCs w:val="24"/>
          <w:lang w:val="sr-Latn-ME"/>
        </w:rPr>
        <w:t>.</w:t>
      </w:r>
      <w:r>
        <w:rPr>
          <w:rFonts w:ascii="Times New Roman" w:eastAsia="Calibri" w:hAnsi="Times New Roman" w:cs="Times New Roman"/>
          <w:sz w:val="24"/>
          <w:szCs w:val="24"/>
          <w:lang w:val="sr-Latn-ME"/>
        </w:rPr>
        <w:t xml:space="preserve"> године.</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lang w:val="bs-Latn-BA"/>
        </w:rPr>
        <w:t xml:space="preserve">Пружена је стручна помоћ актерима кроз израду </w:t>
      </w:r>
      <w:r w:rsidRPr="00874434">
        <w:rPr>
          <w:rFonts w:ascii="Times New Roman" w:eastAsia="Calibri" w:hAnsi="Times New Roman" w:cs="Times New Roman"/>
          <w:b/>
          <w:sz w:val="24"/>
          <w:szCs w:val="24"/>
          <w:lang w:val="bs-Latn-BA"/>
        </w:rPr>
        <w:t>Смјерница за укључивање преференцијалног система за жене п</w:t>
      </w:r>
      <w:r w:rsidR="00FD3048">
        <w:rPr>
          <w:rFonts w:ascii="Times New Roman" w:eastAsia="Calibri" w:hAnsi="Times New Roman" w:cs="Times New Roman"/>
          <w:b/>
          <w:sz w:val="24"/>
          <w:szCs w:val="24"/>
          <w:lang w:val="sr-Cyrl-BA"/>
        </w:rPr>
        <w:t>ре</w:t>
      </w:r>
      <w:r w:rsidRPr="00874434">
        <w:rPr>
          <w:rFonts w:ascii="Times New Roman" w:eastAsia="Calibri" w:hAnsi="Times New Roman" w:cs="Times New Roman"/>
          <w:b/>
          <w:sz w:val="24"/>
          <w:szCs w:val="24"/>
          <w:lang w:val="bs-Latn-BA"/>
        </w:rPr>
        <w:t xml:space="preserve">дузетнице, за </w:t>
      </w:r>
      <w:r w:rsidR="00FD3048">
        <w:rPr>
          <w:rFonts w:ascii="Times New Roman" w:eastAsia="Calibri" w:hAnsi="Times New Roman" w:cs="Times New Roman"/>
          <w:b/>
          <w:sz w:val="24"/>
          <w:szCs w:val="24"/>
          <w:lang w:val="sr-Cyrl-BA"/>
        </w:rPr>
        <w:t>родну</w:t>
      </w:r>
      <w:r w:rsidRPr="00874434">
        <w:rPr>
          <w:rFonts w:ascii="Times New Roman" w:eastAsia="Calibri" w:hAnsi="Times New Roman" w:cs="Times New Roman"/>
          <w:b/>
          <w:sz w:val="24"/>
          <w:szCs w:val="24"/>
          <w:lang w:val="bs-Latn-BA"/>
        </w:rPr>
        <w:t xml:space="preserve"> анализу крајњих корисника потицајних средстава</w:t>
      </w:r>
      <w:r w:rsidRPr="00874434">
        <w:rPr>
          <w:rFonts w:ascii="Times New Roman" w:eastAsia="Calibri" w:hAnsi="Times New Roman" w:cs="Times New Roman"/>
          <w:sz w:val="24"/>
          <w:szCs w:val="24"/>
          <w:lang w:val="bs-Latn-BA"/>
        </w:rPr>
        <w:t>, утврђена листа буџетских програма на којима се прати утицај, урађене препоруке за унапређење правног оквира у области малих и сре</w:t>
      </w:r>
      <w:r>
        <w:rPr>
          <w:rFonts w:ascii="Times New Roman" w:eastAsia="Calibri" w:hAnsi="Times New Roman" w:cs="Times New Roman"/>
          <w:sz w:val="24"/>
          <w:szCs w:val="24"/>
          <w:lang w:val="bs-Latn-BA"/>
        </w:rPr>
        <w:t>дњ</w:t>
      </w:r>
      <w:r w:rsidRPr="00874434">
        <w:rPr>
          <w:rFonts w:ascii="Times New Roman" w:eastAsia="Calibri" w:hAnsi="Times New Roman" w:cs="Times New Roman"/>
          <w:sz w:val="24"/>
          <w:szCs w:val="24"/>
          <w:lang w:val="bs-Latn-BA"/>
        </w:rPr>
        <w:t xml:space="preserve">их предузећа, остварена сарадња са </w:t>
      </w:r>
      <w:r w:rsidRPr="00874434">
        <w:rPr>
          <w:rFonts w:ascii="Times New Roman" w:eastAsia="Calibri" w:hAnsi="Times New Roman" w:cs="Times New Roman"/>
          <w:b/>
          <w:sz w:val="24"/>
          <w:szCs w:val="24"/>
          <w:lang w:val="bs-Latn-BA"/>
        </w:rPr>
        <w:t>Удружењем пословних жена БиХ</w:t>
      </w:r>
      <w:r w:rsidRPr="00874434">
        <w:rPr>
          <w:rFonts w:ascii="Times New Roman" w:eastAsia="Calibri" w:hAnsi="Times New Roman" w:cs="Times New Roman"/>
          <w:sz w:val="24"/>
          <w:szCs w:val="24"/>
          <w:lang w:val="bs-Latn-BA"/>
        </w:rPr>
        <w:t xml:space="preserve"> </w:t>
      </w:r>
      <w:r w:rsidRPr="00435541">
        <w:rPr>
          <w:rFonts w:ascii="Times New Roman" w:eastAsia="Calibri" w:hAnsi="Times New Roman" w:cs="Times New Roman"/>
          <w:sz w:val="24"/>
          <w:szCs w:val="24"/>
          <w:lang w:val="bs-Latn-BA"/>
        </w:rPr>
        <w:t>и</w:t>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lang w:val="bs-Latn-BA"/>
        </w:rPr>
        <w:t>Привредном комором ФБиХ</w:t>
      </w:r>
      <w:r w:rsidRPr="00874434">
        <w:rPr>
          <w:rFonts w:ascii="Times New Roman" w:eastAsia="Calibri" w:hAnsi="Times New Roman" w:cs="Times New Roman"/>
          <w:sz w:val="24"/>
          <w:szCs w:val="24"/>
          <w:lang w:val="bs-Latn-BA"/>
        </w:rPr>
        <w:t xml:space="preserve"> кроз одобравање ФИГАП </w:t>
      </w:r>
      <w:r w:rsidR="00FD3048">
        <w:rPr>
          <w:rFonts w:ascii="Times New Roman" w:eastAsia="Calibri" w:hAnsi="Times New Roman" w:cs="Times New Roman"/>
          <w:sz w:val="24"/>
          <w:szCs w:val="24"/>
          <w:lang w:val="bs-Latn-BA"/>
        </w:rPr>
        <w:t>II</w:t>
      </w:r>
      <w:r w:rsidRPr="00874434">
        <w:rPr>
          <w:rFonts w:ascii="Times New Roman" w:eastAsia="Calibri" w:hAnsi="Times New Roman" w:cs="Times New Roman"/>
          <w:sz w:val="24"/>
          <w:szCs w:val="24"/>
          <w:lang w:val="bs-Latn-BA"/>
        </w:rPr>
        <w:t xml:space="preserve"> средстава за пројектне приједлоге који дају подршку женама п</w:t>
      </w:r>
      <w:r w:rsidR="00FD3048">
        <w:rPr>
          <w:rFonts w:ascii="Times New Roman" w:eastAsia="Calibri" w:hAnsi="Times New Roman" w:cs="Times New Roman"/>
          <w:sz w:val="24"/>
          <w:szCs w:val="24"/>
          <w:lang w:val="sr-Cyrl-BA"/>
        </w:rPr>
        <w:t>ре</w:t>
      </w:r>
      <w:r w:rsidRPr="00874434">
        <w:rPr>
          <w:rFonts w:ascii="Times New Roman" w:eastAsia="Calibri" w:hAnsi="Times New Roman" w:cs="Times New Roman"/>
          <w:sz w:val="24"/>
          <w:szCs w:val="24"/>
          <w:lang w:val="bs-Latn-BA"/>
        </w:rPr>
        <w:t xml:space="preserve">дузетницама, израђене су и </w:t>
      </w:r>
      <w:r w:rsidRPr="00874434">
        <w:rPr>
          <w:rFonts w:ascii="Times New Roman" w:eastAsia="Calibri" w:hAnsi="Times New Roman" w:cs="Times New Roman"/>
          <w:b/>
          <w:sz w:val="24"/>
          <w:szCs w:val="24"/>
          <w:lang w:val="bs-Latn-BA"/>
        </w:rPr>
        <w:t xml:space="preserve">Смјернице за укључивање мјера подршке женама </w:t>
      </w:r>
      <w:r w:rsidR="007F2426" w:rsidRPr="00874434">
        <w:rPr>
          <w:rFonts w:ascii="Times New Roman" w:eastAsia="Calibri" w:hAnsi="Times New Roman" w:cs="Times New Roman"/>
          <w:b/>
          <w:sz w:val="24"/>
          <w:szCs w:val="24"/>
          <w:lang w:val="bs-Latn-BA"/>
        </w:rPr>
        <w:t>п</w:t>
      </w:r>
      <w:r w:rsidR="007F2426">
        <w:rPr>
          <w:rFonts w:ascii="Times New Roman" w:eastAsia="Calibri" w:hAnsi="Times New Roman" w:cs="Times New Roman"/>
          <w:b/>
          <w:sz w:val="24"/>
          <w:szCs w:val="24"/>
          <w:lang w:val="sr-Cyrl-BA"/>
        </w:rPr>
        <w:t>о</w:t>
      </w:r>
      <w:r w:rsidR="007F2426" w:rsidRPr="00874434">
        <w:rPr>
          <w:rFonts w:ascii="Times New Roman" w:eastAsia="Calibri" w:hAnsi="Times New Roman" w:cs="Times New Roman"/>
          <w:b/>
          <w:sz w:val="24"/>
          <w:szCs w:val="24"/>
          <w:lang w:val="bs-Latn-BA"/>
        </w:rPr>
        <w:t xml:space="preserve">дузетницама </w:t>
      </w:r>
      <w:r w:rsidRPr="00874434">
        <w:rPr>
          <w:rFonts w:ascii="Times New Roman" w:eastAsia="Calibri" w:hAnsi="Times New Roman" w:cs="Times New Roman"/>
          <w:b/>
          <w:sz w:val="24"/>
          <w:szCs w:val="24"/>
          <w:lang w:val="bs-Latn-BA"/>
        </w:rPr>
        <w:t xml:space="preserve">ради санирања посљедица кризе узроковане пандемијом </w:t>
      </w:r>
      <w:r w:rsidR="00FD3048" w:rsidRPr="00FD3048">
        <w:rPr>
          <w:rFonts w:ascii="Times New Roman" w:eastAsia="Calibri" w:hAnsi="Times New Roman" w:cs="Times New Roman"/>
          <w:b/>
          <w:i/>
          <w:sz w:val="24"/>
          <w:szCs w:val="24"/>
          <w:lang w:val="bs-Latn-BA"/>
        </w:rPr>
        <w:t>COVID</w:t>
      </w:r>
      <w:r w:rsidRPr="00FD3048">
        <w:rPr>
          <w:rFonts w:ascii="Times New Roman" w:eastAsia="Calibri" w:hAnsi="Times New Roman" w:cs="Times New Roman"/>
          <w:b/>
          <w:i/>
          <w:sz w:val="24"/>
          <w:szCs w:val="24"/>
          <w:lang w:val="bs-Latn-BA"/>
        </w:rPr>
        <w:t>-19</w:t>
      </w:r>
      <w:r w:rsidRPr="00874434">
        <w:rPr>
          <w:rFonts w:ascii="Times New Roman" w:eastAsia="Calibri" w:hAnsi="Times New Roman" w:cs="Times New Roman"/>
          <w:b/>
          <w:sz w:val="24"/>
          <w:szCs w:val="24"/>
          <w:lang w:val="bs-Latn-BA"/>
        </w:rPr>
        <w:t>.</w:t>
      </w:r>
    </w:p>
    <w:p w14:paraId="21CF6080" w14:textId="77777777" w:rsidR="00CD4C58" w:rsidRPr="00874434" w:rsidRDefault="00CD4C58" w:rsidP="0030542C">
      <w:pPr>
        <w:jc w:val="both"/>
        <w:rPr>
          <w:rFonts w:ascii="Times New Roman" w:eastAsia="Calibri" w:hAnsi="Times New Roman" w:cs="Times New Roman"/>
          <w:sz w:val="24"/>
          <w:szCs w:val="24"/>
          <w:lang w:val="bs-Latn-BA"/>
        </w:rPr>
      </w:pPr>
    </w:p>
    <w:p w14:paraId="2BB5D622" w14:textId="3D0A2BB8" w:rsidR="00CD4C58" w:rsidRPr="00874434" w:rsidRDefault="00CD4C58" w:rsidP="0030542C">
      <w:pPr>
        <w:jc w:val="both"/>
        <w:rPr>
          <w:rFonts w:ascii="Times New Roman" w:eastAsia="Calibri" w:hAnsi="Times New Roman" w:cs="Times New Roman"/>
          <w:sz w:val="24"/>
          <w:szCs w:val="24"/>
          <w:lang w:val="bs-Latn-BA"/>
        </w:rPr>
      </w:pPr>
      <w:r w:rsidRPr="00874434">
        <w:rPr>
          <w:rFonts w:ascii="Times New Roman" w:eastAsia="Calibri" w:hAnsi="Times New Roman" w:cs="Times New Roman"/>
          <w:sz w:val="24"/>
          <w:szCs w:val="24"/>
          <w:lang w:val="bs-Latn-BA"/>
        </w:rPr>
        <w:t>ГЦ</w:t>
      </w:r>
      <w:r>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ФБиХ је уради</w:t>
      </w:r>
      <w:r w:rsidR="00FD3048">
        <w:rPr>
          <w:rFonts w:ascii="Times New Roman" w:eastAsia="Calibri" w:hAnsi="Times New Roman" w:cs="Times New Roman"/>
          <w:sz w:val="24"/>
          <w:szCs w:val="24"/>
          <w:lang w:val="bs-Latn-BA"/>
        </w:rPr>
        <w:t xml:space="preserve">о анализу стања равноправности </w:t>
      </w:r>
      <w:r w:rsidRPr="00874434">
        <w:rPr>
          <w:rFonts w:ascii="Times New Roman" w:eastAsia="Calibri" w:hAnsi="Times New Roman" w:cs="Times New Roman"/>
          <w:sz w:val="24"/>
          <w:szCs w:val="24"/>
          <w:lang w:val="bs-Latn-BA"/>
        </w:rPr>
        <w:t xml:space="preserve">полова узрокованог појавом вируса </w:t>
      </w:r>
      <w:r w:rsidR="00FD3048" w:rsidRPr="00FD3048">
        <w:rPr>
          <w:rFonts w:ascii="Times New Roman" w:eastAsia="Calibri" w:hAnsi="Times New Roman" w:cs="Times New Roman"/>
          <w:i/>
          <w:sz w:val="24"/>
          <w:szCs w:val="24"/>
          <w:lang w:val="bs-Latn-BA"/>
        </w:rPr>
        <w:t>COVID-19</w:t>
      </w:r>
      <w:r w:rsidRPr="00874434">
        <w:rPr>
          <w:rFonts w:ascii="Times New Roman" w:eastAsia="Calibri" w:hAnsi="Times New Roman" w:cs="Times New Roman"/>
          <w:sz w:val="24"/>
          <w:szCs w:val="24"/>
          <w:lang w:val="bs-Latn-BA"/>
        </w:rPr>
        <w:t xml:space="preserve"> у области рада, запошљавања и п</w:t>
      </w:r>
      <w:r w:rsidR="00FD3048">
        <w:rPr>
          <w:rFonts w:ascii="Times New Roman" w:eastAsia="Calibri" w:hAnsi="Times New Roman" w:cs="Times New Roman"/>
          <w:sz w:val="24"/>
          <w:szCs w:val="24"/>
          <w:lang w:val="sr-Cyrl-BA"/>
        </w:rPr>
        <w:t>ре</w:t>
      </w:r>
      <w:r w:rsidRPr="00874434">
        <w:rPr>
          <w:rFonts w:ascii="Times New Roman" w:eastAsia="Calibri" w:hAnsi="Times New Roman" w:cs="Times New Roman"/>
          <w:sz w:val="24"/>
          <w:szCs w:val="24"/>
          <w:lang w:val="bs-Latn-BA"/>
        </w:rPr>
        <w:t xml:space="preserve">дузетништва, као и </w:t>
      </w:r>
      <w:r w:rsidRPr="00874434">
        <w:rPr>
          <w:rFonts w:ascii="Times New Roman" w:eastAsia="Calibri" w:hAnsi="Times New Roman" w:cs="Times New Roman"/>
          <w:sz w:val="24"/>
          <w:szCs w:val="24"/>
          <w:lang w:val="pl-PL"/>
        </w:rPr>
        <w:t>анализу ме</w:t>
      </w:r>
      <w:r w:rsidRPr="00874434">
        <w:rPr>
          <w:rFonts w:ascii="Times New Roman" w:eastAsia="Calibri" w:hAnsi="Times New Roman" w:cs="Times New Roman"/>
          <w:sz w:val="24"/>
          <w:szCs w:val="24"/>
          <w:lang w:val="bs-Latn-BA"/>
        </w:rPr>
        <w:t>ђ</w:t>
      </w:r>
      <w:r w:rsidRPr="00874434">
        <w:rPr>
          <w:rFonts w:ascii="Times New Roman" w:eastAsia="Calibri" w:hAnsi="Times New Roman" w:cs="Times New Roman"/>
          <w:sz w:val="24"/>
          <w:szCs w:val="24"/>
          <w:lang w:val="pl-PL"/>
        </w:rPr>
        <w:t xml:space="preserve">ународних препорука, те је израђена </w:t>
      </w:r>
      <w:r w:rsidRPr="00874434">
        <w:rPr>
          <w:rFonts w:ascii="Times New Roman" w:eastAsia="Calibri" w:hAnsi="Times New Roman" w:cs="Times New Roman"/>
          <w:sz w:val="24"/>
          <w:szCs w:val="24"/>
          <w:lang w:val="bs-Latn-BA"/>
        </w:rPr>
        <w:t>„</w:t>
      </w:r>
      <w:r w:rsidRPr="00874434">
        <w:rPr>
          <w:rFonts w:ascii="Times New Roman" w:eastAsia="Calibri" w:hAnsi="Times New Roman" w:cs="Times New Roman"/>
          <w:b/>
          <w:sz w:val="24"/>
          <w:szCs w:val="24"/>
          <w:lang w:val="bs-Latn-BA"/>
        </w:rPr>
        <w:t xml:space="preserve">Анализа положаја жена у области рада и запошљавања за вријеме стања узрокованог појавом вируса </w:t>
      </w:r>
      <w:r w:rsidR="00FD3048" w:rsidRPr="00FD3048">
        <w:rPr>
          <w:rFonts w:ascii="Times New Roman" w:eastAsia="Calibri" w:hAnsi="Times New Roman" w:cs="Times New Roman"/>
          <w:b/>
          <w:i/>
          <w:sz w:val="24"/>
          <w:szCs w:val="24"/>
          <w:lang w:val="bs-Latn-BA"/>
        </w:rPr>
        <w:t>COVID-19</w:t>
      </w:r>
      <w:r w:rsidRPr="00874434">
        <w:rPr>
          <w:rFonts w:ascii="Times New Roman" w:eastAsia="Calibri" w:hAnsi="Times New Roman" w:cs="Times New Roman"/>
          <w:b/>
          <w:sz w:val="24"/>
          <w:szCs w:val="24"/>
          <w:lang w:val="bs-Latn-BA"/>
        </w:rPr>
        <w:t>“</w:t>
      </w:r>
      <w:r w:rsidRPr="00874434">
        <w:rPr>
          <w:rFonts w:ascii="Times New Roman" w:eastAsia="Calibri" w:hAnsi="Times New Roman" w:cs="Times New Roman"/>
          <w:sz w:val="24"/>
          <w:szCs w:val="24"/>
          <w:lang w:val="bs-Latn-BA"/>
        </w:rPr>
        <w:t xml:space="preserve"> са </w:t>
      </w:r>
      <w:r w:rsidRPr="00874434">
        <w:rPr>
          <w:rFonts w:ascii="Times New Roman" w:eastAsia="Calibri" w:hAnsi="Times New Roman" w:cs="Times New Roman"/>
          <w:sz w:val="24"/>
          <w:szCs w:val="24"/>
        </w:rPr>
        <w:t>Приједлогом мјера.</w:t>
      </w:r>
    </w:p>
    <w:p w14:paraId="79E4A2B3" w14:textId="77777777" w:rsidR="00CD4C58" w:rsidRPr="00874434" w:rsidRDefault="00CD4C58" w:rsidP="0030542C">
      <w:pPr>
        <w:jc w:val="both"/>
        <w:rPr>
          <w:rFonts w:ascii="Times New Roman" w:eastAsia="Calibri" w:hAnsi="Times New Roman" w:cs="Times New Roman"/>
          <w:sz w:val="24"/>
          <w:szCs w:val="24"/>
          <w:lang w:val="bs-Latn-BA"/>
        </w:rPr>
      </w:pPr>
    </w:p>
    <w:p w14:paraId="5342B0C0" w14:textId="3FC57751" w:rsidR="00CD4C58" w:rsidRPr="00874434" w:rsidRDefault="00CD4C58" w:rsidP="0030542C">
      <w:pPr>
        <w:pStyle w:val="NoSpacing"/>
        <w:jc w:val="both"/>
        <w:rPr>
          <w:rFonts w:ascii="Times New Roman" w:hAnsi="Times New Roman" w:cs="Times New Roman"/>
          <w:sz w:val="24"/>
          <w:szCs w:val="24"/>
        </w:rPr>
      </w:pPr>
      <w:r w:rsidRPr="00874434">
        <w:rPr>
          <w:rFonts w:ascii="Times New Roman" w:hAnsi="Times New Roman" w:cs="Times New Roman"/>
          <w:sz w:val="24"/>
          <w:szCs w:val="24"/>
          <w:lang w:val="bs-Latn-BA"/>
        </w:rPr>
        <w:t>У извјештајном периоду, током</w:t>
      </w:r>
      <w:r w:rsidRPr="00874434">
        <w:rPr>
          <w:rFonts w:ascii="Times New Roman" w:hAnsi="Times New Roman" w:cs="Times New Roman"/>
          <w:sz w:val="24"/>
          <w:szCs w:val="24"/>
        </w:rPr>
        <w:t xml:space="preserve"> израде </w:t>
      </w:r>
      <w:r w:rsidRPr="00874434">
        <w:rPr>
          <w:rFonts w:ascii="Times New Roman" w:hAnsi="Times New Roman" w:cs="Times New Roman"/>
          <w:b/>
          <w:sz w:val="24"/>
          <w:szCs w:val="24"/>
        </w:rPr>
        <w:t xml:space="preserve">Закона о развојном планирању и управљању развојем у </w:t>
      </w:r>
      <w:r w:rsidRPr="00874434">
        <w:rPr>
          <w:rFonts w:ascii="Times New Roman" w:hAnsi="Times New Roman" w:cs="Times New Roman"/>
          <w:b/>
          <w:sz w:val="24"/>
          <w:szCs w:val="24"/>
          <w:lang w:val="bs-Latn-BA"/>
        </w:rPr>
        <w:t>Ф</w:t>
      </w:r>
      <w:r w:rsidRPr="00874434">
        <w:rPr>
          <w:rFonts w:ascii="Times New Roman" w:hAnsi="Times New Roman" w:cs="Times New Roman"/>
          <w:b/>
          <w:sz w:val="24"/>
          <w:szCs w:val="24"/>
        </w:rPr>
        <w:t xml:space="preserve">БиХ, </w:t>
      </w:r>
      <w:r w:rsidRPr="00435541">
        <w:rPr>
          <w:rFonts w:ascii="Times New Roman" w:hAnsi="Times New Roman" w:cs="Times New Roman"/>
          <w:sz w:val="24"/>
          <w:szCs w:val="24"/>
        </w:rPr>
        <w:t>као и</w:t>
      </w:r>
      <w:r w:rsidRPr="00874434">
        <w:rPr>
          <w:rFonts w:ascii="Times New Roman" w:hAnsi="Times New Roman" w:cs="Times New Roman"/>
          <w:b/>
          <w:sz w:val="24"/>
          <w:szCs w:val="24"/>
        </w:rPr>
        <w:t xml:space="preserve"> Стратегије развоја Федерације БиХ 2021</w:t>
      </w:r>
      <w:r>
        <w:rPr>
          <w:rFonts w:ascii="Times New Roman" w:hAnsi="Times New Roman" w:cs="Times New Roman"/>
          <w:b/>
          <w:sz w:val="24"/>
          <w:szCs w:val="24"/>
        </w:rPr>
        <w:t>.</w:t>
      </w:r>
      <w:r w:rsidRPr="00874434">
        <w:rPr>
          <w:rFonts w:ascii="Times New Roman" w:hAnsi="Times New Roman" w:cs="Times New Roman"/>
          <w:b/>
          <w:sz w:val="24"/>
          <w:szCs w:val="24"/>
        </w:rPr>
        <w:t xml:space="preserve"> </w:t>
      </w:r>
      <w:r>
        <w:rPr>
          <w:rFonts w:ascii="Times New Roman" w:hAnsi="Times New Roman" w:cs="Times New Roman"/>
          <w:b/>
          <w:sz w:val="24"/>
          <w:szCs w:val="24"/>
        </w:rPr>
        <w:t>–</w:t>
      </w:r>
      <w:r w:rsidRPr="00874434">
        <w:rPr>
          <w:rFonts w:ascii="Times New Roman" w:hAnsi="Times New Roman" w:cs="Times New Roman"/>
          <w:b/>
          <w:sz w:val="24"/>
          <w:szCs w:val="24"/>
        </w:rPr>
        <w:t xml:space="preserve"> 2027</w:t>
      </w:r>
      <w:r>
        <w:rPr>
          <w:rFonts w:ascii="Times New Roman" w:hAnsi="Times New Roman" w:cs="Times New Roman"/>
          <w:b/>
          <w:sz w:val="24"/>
          <w:szCs w:val="24"/>
        </w:rPr>
        <w:t>. година</w:t>
      </w:r>
      <w:r w:rsidRPr="00874434">
        <w:rPr>
          <w:rFonts w:ascii="Times New Roman" w:hAnsi="Times New Roman" w:cs="Times New Roman"/>
          <w:b/>
          <w:sz w:val="24"/>
          <w:szCs w:val="24"/>
          <w:vertAlign w:val="superscript"/>
        </w:rPr>
        <w:footnoteReference w:id="22"/>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ГЦ ФБиХ је учествовао у раду група и подгрупа, у циљу пружања стручне подршке, како би ситуационе анализе садржавале </w:t>
      </w:r>
      <w:r w:rsidR="00FD3048">
        <w:rPr>
          <w:rFonts w:ascii="Times New Roman" w:hAnsi="Times New Roman" w:cs="Times New Roman"/>
          <w:sz w:val="24"/>
          <w:szCs w:val="24"/>
          <w:lang w:val="sr-Cyrl-BA"/>
        </w:rPr>
        <w:t>родну</w:t>
      </w:r>
      <w:r w:rsidRPr="00874434">
        <w:rPr>
          <w:rFonts w:ascii="Times New Roman" w:hAnsi="Times New Roman" w:cs="Times New Roman"/>
          <w:sz w:val="24"/>
          <w:szCs w:val="24"/>
          <w:lang w:val="bs-Latn-BA"/>
        </w:rPr>
        <w:t xml:space="preserve"> анализу, биле узете у обзир различите потребе жена и мушкараца при утврђивању циљева, приоритета и мјера, </w:t>
      </w:r>
      <w:r w:rsidRPr="00874434">
        <w:rPr>
          <w:rFonts w:ascii="Times New Roman" w:hAnsi="Times New Roman" w:cs="Times New Roman"/>
          <w:sz w:val="24"/>
          <w:szCs w:val="24"/>
        </w:rPr>
        <w:t xml:space="preserve">те добробит за жене и мушкарце била подједнака. </w:t>
      </w:r>
    </w:p>
    <w:p w14:paraId="40839C2D" w14:textId="77777777" w:rsidR="00CD4C58" w:rsidRPr="00874434" w:rsidRDefault="00CD4C58" w:rsidP="0030542C">
      <w:pPr>
        <w:pStyle w:val="NoSpacing"/>
        <w:jc w:val="both"/>
        <w:rPr>
          <w:rFonts w:ascii="Times New Roman" w:hAnsi="Times New Roman" w:cs="Times New Roman"/>
          <w:sz w:val="24"/>
          <w:szCs w:val="24"/>
        </w:rPr>
      </w:pPr>
    </w:p>
    <w:p w14:paraId="140B4FCE" w14:textId="60183174" w:rsidR="00CD4C58" w:rsidRPr="00874434" w:rsidRDefault="00CD4C58" w:rsidP="0030542C">
      <w:pPr>
        <w:pStyle w:val="NoSpacing"/>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У РС је настављен процес усклађивања законских, стратешких и других аката из области рада, запошљавања и приступа економским ресурсима, са домаћим и међународни</w:t>
      </w:r>
      <w:r w:rsidR="00FD3048">
        <w:rPr>
          <w:rFonts w:ascii="Times New Roman" w:hAnsi="Times New Roman" w:cs="Times New Roman"/>
          <w:sz w:val="24"/>
          <w:szCs w:val="24"/>
          <w:lang w:val="bs-Latn-BA"/>
        </w:rPr>
        <w:t xml:space="preserve">м стандардима за равноправност </w:t>
      </w:r>
      <w:r w:rsidRPr="00874434">
        <w:rPr>
          <w:rFonts w:ascii="Times New Roman" w:hAnsi="Times New Roman" w:cs="Times New Roman"/>
          <w:sz w:val="24"/>
          <w:szCs w:val="24"/>
          <w:lang w:val="bs-Latn-BA"/>
        </w:rPr>
        <w:t xml:space="preserve">полова, међу којима издвајамо </w:t>
      </w:r>
      <w:r w:rsidRPr="00874434">
        <w:rPr>
          <w:rFonts w:ascii="Times New Roman" w:eastAsia="Times New Roman" w:hAnsi="Times New Roman" w:cs="Times New Roman"/>
          <w:b/>
          <w:sz w:val="24"/>
          <w:szCs w:val="24"/>
          <w:lang w:val="sr-Cyrl-BA"/>
        </w:rPr>
        <w:t>Закон о заштити од узнемиравања на раду</w:t>
      </w:r>
      <w:r w:rsidRPr="00874434">
        <w:rPr>
          <w:rStyle w:val="FootnoteReference"/>
          <w:rFonts w:ascii="Times New Roman" w:eastAsia="Times New Roman" w:hAnsi="Times New Roman" w:cs="Times New Roman"/>
          <w:sz w:val="24"/>
          <w:szCs w:val="24"/>
          <w:lang w:val="sr-Cyrl-BA"/>
        </w:rPr>
        <w:footnoteReference w:id="23"/>
      </w:r>
      <w:r w:rsidRPr="00874434">
        <w:rPr>
          <w:rFonts w:ascii="Times New Roman" w:eastAsia="Times New Roman" w:hAnsi="Times New Roman" w:cs="Times New Roman"/>
          <w:b/>
          <w:sz w:val="24"/>
          <w:szCs w:val="24"/>
          <w:lang w:val="sr-Latn-BA"/>
        </w:rPr>
        <w:t xml:space="preserve">, </w:t>
      </w:r>
      <w:r w:rsidRPr="00874434">
        <w:rPr>
          <w:rFonts w:ascii="Times New Roman" w:hAnsi="Times New Roman" w:cs="Times New Roman"/>
          <w:b/>
          <w:sz w:val="24"/>
          <w:szCs w:val="24"/>
          <w:lang w:val="sr-Latn-BA" w:eastAsia="bs-Latn-BA"/>
        </w:rPr>
        <w:t>З</w:t>
      </w:r>
      <w:r w:rsidRPr="00874434">
        <w:rPr>
          <w:rFonts w:ascii="Times New Roman" w:hAnsi="Times New Roman" w:cs="Times New Roman"/>
          <w:b/>
          <w:sz w:val="24"/>
          <w:szCs w:val="24"/>
          <w:lang w:val="sr-Cyrl-BA" w:eastAsia="bs-Latn-BA"/>
        </w:rPr>
        <w:t>акон о друштвеном п</w:t>
      </w:r>
      <w:r w:rsidR="00FD3048">
        <w:rPr>
          <w:rFonts w:ascii="Times New Roman" w:hAnsi="Times New Roman" w:cs="Times New Roman"/>
          <w:b/>
          <w:sz w:val="24"/>
          <w:szCs w:val="24"/>
          <w:lang w:val="sr-Cyrl-BA" w:eastAsia="bs-Latn-BA"/>
        </w:rPr>
        <w:t>ре</w:t>
      </w:r>
      <w:r w:rsidRPr="00874434">
        <w:rPr>
          <w:rFonts w:ascii="Times New Roman" w:hAnsi="Times New Roman" w:cs="Times New Roman"/>
          <w:b/>
          <w:sz w:val="24"/>
          <w:szCs w:val="24"/>
          <w:lang w:val="sr-Cyrl-BA" w:eastAsia="bs-Latn-BA"/>
        </w:rPr>
        <w:t>дузетништву</w:t>
      </w:r>
      <w:r w:rsidRPr="00874434">
        <w:rPr>
          <w:rFonts w:ascii="Times New Roman" w:hAnsi="Times New Roman" w:cs="Times New Roman"/>
          <w:b/>
          <w:sz w:val="24"/>
          <w:szCs w:val="24"/>
          <w:lang w:val="sr-Latn-BA" w:eastAsia="bs-Latn-BA"/>
        </w:rPr>
        <w:t xml:space="preserve"> Републике Српске</w:t>
      </w:r>
      <w:r w:rsidRPr="00874434">
        <w:rPr>
          <w:rStyle w:val="FootnoteReference"/>
          <w:rFonts w:ascii="Times New Roman" w:hAnsi="Times New Roman" w:cs="Times New Roman"/>
          <w:sz w:val="24"/>
          <w:szCs w:val="24"/>
          <w:lang w:val="sr-Latn-BA" w:eastAsia="bs-Latn-BA"/>
        </w:rPr>
        <w:footnoteReference w:id="24"/>
      </w:r>
      <w:r w:rsidRPr="00874434">
        <w:rPr>
          <w:rFonts w:ascii="Times New Roman" w:hAnsi="Times New Roman" w:cs="Times New Roman"/>
          <w:b/>
          <w:sz w:val="24"/>
          <w:szCs w:val="24"/>
          <w:lang w:val="sr-Latn-BA" w:eastAsia="bs-Latn-BA"/>
        </w:rPr>
        <w:t xml:space="preserve"> и </w:t>
      </w:r>
      <w:r w:rsidRPr="00874434">
        <w:rPr>
          <w:rFonts w:ascii="Times New Roman" w:hAnsi="Times New Roman" w:cs="Times New Roman"/>
          <w:b/>
          <w:sz w:val="24"/>
          <w:szCs w:val="24"/>
          <w:lang w:val="bs-Latn-BA"/>
        </w:rPr>
        <w:t>Закон о измјенама и допунама Закона о развоју малих и средњих предузећа</w:t>
      </w:r>
      <w:r w:rsidRPr="00874434">
        <w:rPr>
          <w:rStyle w:val="FootnoteReference"/>
          <w:rFonts w:ascii="Times New Roman" w:hAnsi="Times New Roman" w:cs="Times New Roman"/>
          <w:b/>
          <w:sz w:val="24"/>
          <w:szCs w:val="24"/>
          <w:lang w:val="bs-Latn-BA"/>
        </w:rPr>
        <w:footnoteReference w:id="25"/>
      </w:r>
      <w:r w:rsidRPr="00874434">
        <w:rPr>
          <w:rFonts w:ascii="Times New Roman" w:hAnsi="Times New Roman" w:cs="Times New Roman"/>
          <w:sz w:val="24"/>
          <w:szCs w:val="24"/>
          <w:lang w:val="sr-Latn-BA"/>
        </w:rPr>
        <w:t>.</w:t>
      </w:r>
    </w:p>
    <w:p w14:paraId="11014311" w14:textId="77777777" w:rsidR="00CD4C58" w:rsidRPr="00874434" w:rsidRDefault="00CD4C58" w:rsidP="0030542C">
      <w:pPr>
        <w:pStyle w:val="NoSpacing"/>
        <w:jc w:val="both"/>
        <w:rPr>
          <w:rFonts w:ascii="Times New Roman" w:hAnsi="Times New Roman" w:cs="Times New Roman"/>
          <w:sz w:val="24"/>
          <w:szCs w:val="24"/>
        </w:rPr>
      </w:pPr>
    </w:p>
    <w:p w14:paraId="7876A39C" w14:textId="3F1D8229" w:rsidR="00CD4C58" w:rsidRPr="00874434" w:rsidRDefault="00CD4C58" w:rsidP="0030542C">
      <w:pPr>
        <w:ind w:right="74"/>
        <w:jc w:val="both"/>
        <w:rPr>
          <w:rFonts w:ascii="Times New Roman" w:eastAsia="Calibri" w:hAnsi="Times New Roman" w:cs="Times New Roman"/>
          <w:b/>
          <w:sz w:val="24"/>
          <w:szCs w:val="24"/>
          <w:lang w:val="bs-Latn-BA"/>
        </w:rPr>
      </w:pPr>
      <w:r w:rsidRPr="00874434">
        <w:rPr>
          <w:rFonts w:ascii="Times New Roman" w:hAnsi="Times New Roman" w:cs="Times New Roman"/>
          <w:b/>
          <w:spacing w:val="7"/>
          <w:sz w:val="24"/>
          <w:szCs w:val="24"/>
          <w:lang w:val="sr-Cyrl-BA"/>
        </w:rPr>
        <w:t>Развој п</w:t>
      </w:r>
      <w:r w:rsidR="00FD3048">
        <w:rPr>
          <w:rFonts w:ascii="Times New Roman" w:hAnsi="Times New Roman" w:cs="Times New Roman"/>
          <w:b/>
          <w:spacing w:val="7"/>
          <w:sz w:val="24"/>
          <w:szCs w:val="24"/>
          <w:lang w:val="sr-Cyrl-BA"/>
        </w:rPr>
        <w:t>ре</w:t>
      </w:r>
      <w:r w:rsidRPr="00874434">
        <w:rPr>
          <w:rFonts w:ascii="Times New Roman" w:hAnsi="Times New Roman" w:cs="Times New Roman"/>
          <w:b/>
          <w:spacing w:val="7"/>
          <w:sz w:val="24"/>
          <w:szCs w:val="24"/>
          <w:lang w:val="sr-Cyrl-BA"/>
        </w:rPr>
        <w:t>дузетништва жена</w:t>
      </w:r>
      <w:r w:rsidRPr="00874434">
        <w:rPr>
          <w:rFonts w:ascii="Times New Roman" w:hAnsi="Times New Roman" w:cs="Times New Roman"/>
          <w:spacing w:val="7"/>
          <w:sz w:val="24"/>
          <w:szCs w:val="24"/>
          <w:lang w:val="sr-Cyrl-BA"/>
        </w:rPr>
        <w:t xml:space="preserve"> је подржан </w:t>
      </w:r>
      <w:r w:rsidRPr="00874434">
        <w:rPr>
          <w:rFonts w:ascii="Times New Roman" w:hAnsi="Times New Roman" w:cs="Times New Roman"/>
          <w:b/>
          <w:spacing w:val="7"/>
          <w:sz w:val="24"/>
          <w:szCs w:val="24"/>
          <w:lang w:val="sr-Cyrl-BA"/>
        </w:rPr>
        <w:t>Законом о развоју малих и средњих предузећа</w:t>
      </w:r>
      <w:r w:rsidRPr="00874434">
        <w:rPr>
          <w:rFonts w:ascii="Times New Roman" w:hAnsi="Times New Roman" w:cs="Times New Roman"/>
          <w:b/>
          <w:spacing w:val="7"/>
          <w:sz w:val="24"/>
          <w:szCs w:val="24"/>
          <w:lang w:val="sr-Latn-BA"/>
        </w:rPr>
        <w:t>,</w:t>
      </w:r>
      <w:r w:rsidRPr="00874434">
        <w:rPr>
          <w:rFonts w:ascii="Times New Roman" w:hAnsi="Times New Roman" w:cs="Times New Roman"/>
          <w:spacing w:val="7"/>
          <w:sz w:val="24"/>
          <w:szCs w:val="24"/>
          <w:lang w:val="sr-Cyrl-BA"/>
        </w:rPr>
        <w:t xml:space="preserve"> </w:t>
      </w:r>
      <w:r w:rsidRPr="00874434">
        <w:rPr>
          <w:rFonts w:ascii="Times New Roman" w:hAnsi="Times New Roman" w:cs="Times New Roman"/>
          <w:b/>
          <w:spacing w:val="7"/>
          <w:sz w:val="24"/>
          <w:szCs w:val="24"/>
          <w:lang w:val="sr-Cyrl-BA"/>
        </w:rPr>
        <w:t>Стратегијом развоја малих и средњих предузећа Републике Српске за период 2016</w:t>
      </w:r>
      <w:r>
        <w:rPr>
          <w:rFonts w:ascii="Times New Roman" w:hAnsi="Times New Roman" w:cs="Times New Roman"/>
          <w:b/>
          <w:spacing w:val="7"/>
          <w:sz w:val="24"/>
          <w:szCs w:val="24"/>
          <w:lang w:val="bs-Latn-BA"/>
        </w:rPr>
        <w:t>.</w:t>
      </w:r>
      <w:r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w:t>
      </w:r>
      <w:r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2020. године</w:t>
      </w:r>
      <w:r w:rsidRPr="00874434">
        <w:rPr>
          <w:rFonts w:ascii="Times New Roman" w:hAnsi="Times New Roman" w:cs="Times New Roman"/>
          <w:b/>
          <w:spacing w:val="7"/>
          <w:sz w:val="24"/>
          <w:szCs w:val="24"/>
          <w:lang w:val="sr-Latn-BA"/>
        </w:rPr>
        <w:t xml:space="preserve"> и </w:t>
      </w:r>
      <w:r w:rsidRPr="00874434">
        <w:rPr>
          <w:rFonts w:ascii="Times New Roman" w:eastAsia="Calibri" w:hAnsi="Times New Roman" w:cs="Times New Roman"/>
          <w:b/>
          <w:sz w:val="24"/>
          <w:szCs w:val="24"/>
          <w:lang w:val="bs-Latn-BA"/>
        </w:rPr>
        <w:t>Стратегијом развоја женског п</w:t>
      </w:r>
      <w:r w:rsidR="00FD3048">
        <w:rPr>
          <w:rFonts w:ascii="Times New Roman" w:eastAsia="Calibri" w:hAnsi="Times New Roman" w:cs="Times New Roman"/>
          <w:b/>
          <w:sz w:val="24"/>
          <w:szCs w:val="24"/>
          <w:lang w:val="sr-Cyrl-BA"/>
        </w:rPr>
        <w:t>ре</w:t>
      </w:r>
      <w:r w:rsidRPr="00874434">
        <w:rPr>
          <w:rFonts w:ascii="Times New Roman" w:eastAsia="Calibri" w:hAnsi="Times New Roman" w:cs="Times New Roman"/>
          <w:b/>
          <w:sz w:val="24"/>
          <w:szCs w:val="24"/>
          <w:lang w:val="bs-Latn-BA"/>
        </w:rPr>
        <w:t>дузетништва у Републици Српској за период 2019</w:t>
      </w:r>
      <w:r>
        <w:rPr>
          <w:rFonts w:ascii="Times New Roman" w:eastAsia="Calibri" w:hAnsi="Times New Roman" w:cs="Times New Roman"/>
          <w:b/>
          <w:sz w:val="24"/>
          <w:szCs w:val="24"/>
          <w:lang w:val="bs-Latn-BA"/>
        </w:rPr>
        <w:t>.</w:t>
      </w:r>
      <w:r w:rsidRPr="00874434">
        <w:rPr>
          <w:rFonts w:ascii="Times New Roman" w:eastAsia="Calibri" w:hAnsi="Times New Roman" w:cs="Times New Roman"/>
          <w:b/>
          <w:sz w:val="24"/>
          <w:szCs w:val="24"/>
          <w:lang w:val="bs-Latn-BA"/>
        </w:rPr>
        <w:t xml:space="preserve"> - 2023. годин</w:t>
      </w:r>
      <w:r>
        <w:rPr>
          <w:rFonts w:ascii="Times New Roman" w:eastAsia="Calibri" w:hAnsi="Times New Roman" w:cs="Times New Roman"/>
          <w:b/>
          <w:sz w:val="24"/>
          <w:szCs w:val="24"/>
          <w:lang w:val="bs-Latn-BA"/>
        </w:rPr>
        <w:t>е</w:t>
      </w:r>
      <w:r w:rsidRPr="00874434">
        <w:rPr>
          <w:rFonts w:ascii="Times New Roman" w:eastAsia="Calibri" w:hAnsi="Times New Roman" w:cs="Times New Roman"/>
          <w:b/>
          <w:sz w:val="24"/>
          <w:szCs w:val="24"/>
          <w:lang w:val="bs-Latn-BA"/>
        </w:rPr>
        <w:t>.</w:t>
      </w:r>
    </w:p>
    <w:p w14:paraId="7A6F9FF7" w14:textId="77777777" w:rsidR="00CD4C58" w:rsidRPr="00874434" w:rsidRDefault="00CD4C58" w:rsidP="0030542C">
      <w:pPr>
        <w:ind w:right="74"/>
        <w:jc w:val="both"/>
        <w:rPr>
          <w:rFonts w:ascii="Times New Roman" w:hAnsi="Times New Roman" w:cs="Times New Roman"/>
          <w:sz w:val="24"/>
          <w:szCs w:val="24"/>
          <w:lang w:val="sr-Cyrl-BA"/>
        </w:rPr>
      </w:pPr>
    </w:p>
    <w:p w14:paraId="2758B028" w14:textId="77777777" w:rsidR="00CD4C58" w:rsidRPr="00874434" w:rsidRDefault="00CD4C58" w:rsidP="0030542C">
      <w:pPr>
        <w:ind w:right="74"/>
        <w:jc w:val="both"/>
        <w:rPr>
          <w:rFonts w:ascii="Times New Roman" w:hAnsi="Times New Roman" w:cs="Times New Roman"/>
          <w:sz w:val="24"/>
          <w:szCs w:val="24"/>
          <w:lang w:val="sr-Latn-BA"/>
        </w:rPr>
      </w:pPr>
      <w:r w:rsidRPr="00874434">
        <w:rPr>
          <w:rFonts w:ascii="Times New Roman" w:hAnsi="Times New Roman" w:cs="Times New Roman"/>
          <w:bCs/>
          <w:sz w:val="24"/>
          <w:szCs w:val="24"/>
        </w:rPr>
        <w:t xml:space="preserve">Усвојени су </w:t>
      </w:r>
      <w:r w:rsidRPr="00874434">
        <w:rPr>
          <w:rFonts w:ascii="Times New Roman" w:hAnsi="Times New Roman" w:cs="Times New Roman"/>
          <w:b/>
          <w:bCs/>
          <w:sz w:val="24"/>
          <w:szCs w:val="24"/>
          <w:lang w:val="sr-Cyrl-BA"/>
        </w:rPr>
        <w:t>Акциони</w:t>
      </w:r>
      <w:r w:rsidRPr="00874434">
        <w:rPr>
          <w:rFonts w:ascii="Times New Roman" w:hAnsi="Times New Roman" w:cs="Times New Roman"/>
          <w:b/>
          <w:bCs/>
          <w:sz w:val="24"/>
          <w:szCs w:val="24"/>
        </w:rPr>
        <w:t xml:space="preserve"> план за унапређење положаја жена на селу у Републици Српској за период 2019</w:t>
      </w:r>
      <w:r>
        <w:rPr>
          <w:rFonts w:ascii="Times New Roman" w:hAnsi="Times New Roman" w:cs="Times New Roman"/>
          <w:b/>
          <w:bCs/>
          <w:sz w:val="24"/>
          <w:szCs w:val="24"/>
        </w:rPr>
        <w:t>.</w:t>
      </w:r>
      <w:r w:rsidRPr="00874434">
        <w:rPr>
          <w:rFonts w:ascii="Times New Roman" w:hAnsi="Times New Roman" w:cs="Times New Roman"/>
          <w:b/>
          <w:bCs/>
          <w:sz w:val="24"/>
          <w:szCs w:val="24"/>
        </w:rPr>
        <w:t xml:space="preserve"> - 2020. годин</w:t>
      </w:r>
      <w:r>
        <w:rPr>
          <w:rFonts w:ascii="Times New Roman" w:hAnsi="Times New Roman" w:cs="Times New Roman"/>
          <w:b/>
          <w:bCs/>
          <w:sz w:val="24"/>
          <w:szCs w:val="24"/>
        </w:rPr>
        <w:t>е</w:t>
      </w:r>
      <w:r w:rsidRPr="00874434">
        <w:rPr>
          <w:rStyle w:val="FootnoteReference"/>
          <w:rFonts w:ascii="Times New Roman" w:hAnsi="Times New Roman" w:cs="Times New Roman"/>
          <w:bCs/>
          <w:sz w:val="24"/>
          <w:szCs w:val="24"/>
        </w:rPr>
        <w:footnoteReference w:id="26"/>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и</w:t>
      </w:r>
      <w:r w:rsidRPr="00874434">
        <w:rPr>
          <w:rFonts w:ascii="Times New Roman" w:hAnsi="Times New Roman" w:cs="Times New Roman"/>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Акциони план за унапређење положаја жена на селу у Републици Српској за период 2022</w:t>
      </w:r>
      <w:r>
        <w:rPr>
          <w:rFonts w:ascii="Times New Roman" w:hAnsi="Times New Roman" w:cs="Times New Roman"/>
          <w:b/>
          <w:color w:val="000000" w:themeColor="text1"/>
          <w:sz w:val="24"/>
          <w:szCs w:val="24"/>
          <w:lang w:val="en-GB"/>
        </w:rPr>
        <w:t>.</w:t>
      </w:r>
      <w:r w:rsidRPr="00874434">
        <w:rPr>
          <w:rFonts w:ascii="Times New Roman" w:hAnsi="Times New Roman" w:cs="Times New Roman"/>
          <w:b/>
          <w:color w:val="000000" w:themeColor="text1"/>
          <w:sz w:val="24"/>
          <w:szCs w:val="24"/>
          <w:lang w:val="en-GB"/>
        </w:rPr>
        <w:t xml:space="preserve"> - 2024. година</w:t>
      </w:r>
      <w:r w:rsidRPr="00874434">
        <w:rPr>
          <w:rStyle w:val="FootnoteReference"/>
          <w:rFonts w:ascii="Times New Roman" w:hAnsi="Times New Roman" w:cs="Times New Roman"/>
          <w:sz w:val="24"/>
          <w:szCs w:val="24"/>
        </w:rPr>
        <w:footnoteReference w:id="27"/>
      </w:r>
      <w:r w:rsidRPr="00874434">
        <w:rPr>
          <w:rFonts w:ascii="Times New Roman" w:hAnsi="Times New Roman" w:cs="Times New Roman"/>
          <w:sz w:val="24"/>
          <w:szCs w:val="24"/>
          <w:lang w:val="sr-Latn-BA"/>
        </w:rPr>
        <w:t>.</w:t>
      </w:r>
    </w:p>
    <w:p w14:paraId="106AB7E4" w14:textId="77777777" w:rsidR="00CD4C58" w:rsidRPr="00874434" w:rsidRDefault="00CD4C58" w:rsidP="0030542C">
      <w:pPr>
        <w:pStyle w:val="Tekst"/>
        <w:spacing w:before="0"/>
        <w:rPr>
          <w:rFonts w:ascii="Times New Roman" w:hAnsi="Times New Roman"/>
          <w:bCs/>
          <w:sz w:val="24"/>
          <w:lang w:val="sr-Latn-BA"/>
        </w:rPr>
      </w:pPr>
    </w:p>
    <w:p w14:paraId="691D52A2" w14:textId="77777777" w:rsidR="00CD4C58" w:rsidRPr="00874434" w:rsidRDefault="00CD4C58" w:rsidP="0030542C">
      <w:pPr>
        <w:pStyle w:val="Tekst"/>
        <w:spacing w:before="0"/>
        <w:rPr>
          <w:rFonts w:ascii="Times New Roman" w:hAnsi="Times New Roman"/>
          <w:bCs/>
          <w:sz w:val="24"/>
          <w:lang w:val="sr-Latn-BA"/>
        </w:rPr>
      </w:pPr>
      <w:r w:rsidRPr="00874434">
        <w:rPr>
          <w:rFonts w:ascii="Times New Roman" w:hAnsi="Times New Roman"/>
          <w:bCs/>
          <w:sz w:val="24"/>
          <w:lang w:val="sr-Latn-BA"/>
        </w:rPr>
        <w:t xml:space="preserve">У оквиру приоритета економског оснаживања жена у РС, </w:t>
      </w:r>
      <w:r>
        <w:rPr>
          <w:rFonts w:ascii="Times New Roman" w:hAnsi="Times New Roman"/>
          <w:bCs/>
          <w:sz w:val="24"/>
          <w:lang w:val="sr-Latn-BA"/>
        </w:rPr>
        <w:t>између</w:t>
      </w:r>
      <w:r w:rsidRPr="00874434">
        <w:rPr>
          <w:rFonts w:ascii="Times New Roman" w:hAnsi="Times New Roman"/>
          <w:bCs/>
          <w:sz w:val="24"/>
          <w:lang w:val="sr-Latn-BA"/>
        </w:rPr>
        <w:t xml:space="preserve"> осталог, проведене су и сљедеће мјере и активности:</w:t>
      </w:r>
    </w:p>
    <w:p w14:paraId="24F80285" w14:textId="77777777" w:rsidR="00CD4C58" w:rsidRPr="00874434" w:rsidRDefault="00CD4C58" w:rsidP="0030542C">
      <w:pPr>
        <w:pStyle w:val="Tekst"/>
        <w:spacing w:before="0"/>
        <w:rPr>
          <w:rFonts w:ascii="Times New Roman" w:hAnsi="Times New Roman"/>
          <w:bCs/>
          <w:sz w:val="24"/>
          <w:lang w:val="sr-Latn-BA"/>
        </w:rPr>
      </w:pPr>
    </w:p>
    <w:p w14:paraId="598570D9" w14:textId="342C371C" w:rsidR="00CD4C58" w:rsidRPr="00874434" w:rsidRDefault="00CD4C58" w:rsidP="0030542C">
      <w:pPr>
        <w:pStyle w:val="Tekst"/>
        <w:numPr>
          <w:ilvl w:val="0"/>
          <w:numId w:val="6"/>
        </w:numPr>
        <w:spacing w:before="0"/>
        <w:rPr>
          <w:rFonts w:ascii="Times New Roman" w:hAnsi="Times New Roman"/>
          <w:sz w:val="24"/>
          <w:lang w:val="sr-Cyrl-BA"/>
        </w:rPr>
      </w:pPr>
      <w:r w:rsidRPr="00874434">
        <w:rPr>
          <w:rFonts w:ascii="Times New Roman" w:hAnsi="Times New Roman"/>
          <w:bCs/>
          <w:sz w:val="24"/>
          <w:lang w:val="sr-Cyrl-RS"/>
        </w:rPr>
        <w:t xml:space="preserve">У 2018. години, у сарадњи </w:t>
      </w:r>
      <w:r w:rsidRPr="00874434">
        <w:rPr>
          <w:rFonts w:ascii="Times New Roman" w:hAnsi="Times New Roman"/>
          <w:bCs/>
          <w:sz w:val="24"/>
          <w:lang w:val="sr-Latn-BA"/>
        </w:rPr>
        <w:t>ГЦ</w:t>
      </w:r>
      <w:r>
        <w:rPr>
          <w:rFonts w:ascii="Times New Roman" w:hAnsi="Times New Roman"/>
          <w:bCs/>
          <w:sz w:val="24"/>
          <w:lang w:val="sr-Latn-BA"/>
        </w:rPr>
        <w:t xml:space="preserve"> </w:t>
      </w:r>
      <w:r w:rsidRPr="00874434">
        <w:rPr>
          <w:rFonts w:ascii="Times New Roman" w:hAnsi="Times New Roman"/>
          <w:bCs/>
          <w:sz w:val="24"/>
          <w:lang w:val="sr-Latn-BA"/>
        </w:rPr>
        <w:t>РС</w:t>
      </w:r>
      <w:r w:rsidRPr="00874434">
        <w:rPr>
          <w:rFonts w:ascii="Times New Roman" w:hAnsi="Times New Roman"/>
          <w:bCs/>
          <w:sz w:val="24"/>
          <w:lang w:val="sr-Cyrl-RS"/>
        </w:rPr>
        <w:t xml:space="preserve"> и </w:t>
      </w:r>
      <w:r w:rsidRPr="00874434">
        <w:rPr>
          <w:rFonts w:ascii="Times New Roman" w:hAnsi="Times New Roman"/>
          <w:bCs/>
          <w:sz w:val="24"/>
          <w:lang w:val="sr-Latn-BA"/>
        </w:rPr>
        <w:t>МПШВ РС</w:t>
      </w:r>
      <w:r w:rsidRPr="00874434">
        <w:rPr>
          <w:rFonts w:ascii="Times New Roman" w:hAnsi="Times New Roman"/>
          <w:bCs/>
          <w:sz w:val="24"/>
          <w:lang w:val="sr-Cyrl-RS"/>
        </w:rPr>
        <w:t xml:space="preserve"> </w:t>
      </w:r>
      <w:r w:rsidRPr="00874434">
        <w:rPr>
          <w:rFonts w:ascii="Times New Roman" w:hAnsi="Times New Roman"/>
          <w:bCs/>
          <w:sz w:val="24"/>
          <w:lang w:val="sr-Latn-BA"/>
        </w:rPr>
        <w:t>реализован је</w:t>
      </w:r>
      <w:r w:rsidRPr="00874434">
        <w:rPr>
          <w:rFonts w:ascii="Times New Roman" w:hAnsi="Times New Roman"/>
          <w:bCs/>
          <w:sz w:val="24"/>
          <w:lang w:val="sr-Cyrl-RS"/>
        </w:rPr>
        <w:t xml:space="preserve"> програм </w:t>
      </w:r>
      <w:r w:rsidRPr="00874434">
        <w:rPr>
          <w:rFonts w:ascii="Times New Roman" w:hAnsi="Times New Roman"/>
          <w:b/>
          <w:bCs/>
          <w:sz w:val="24"/>
          <w:lang w:val="sr-Cyrl-RS"/>
        </w:rPr>
        <w:t>„Формирање гендер тима и иницирање иновативне гендер акције за родно одговорно буџетирање на регионалном нивоу</w:t>
      </w:r>
      <w:r w:rsidRPr="00874434">
        <w:rPr>
          <w:rFonts w:ascii="Times New Roman" w:hAnsi="Times New Roman"/>
          <w:b/>
          <w:bCs/>
          <w:sz w:val="24"/>
          <w:lang w:val="sr-Latn-BA"/>
        </w:rPr>
        <w:t xml:space="preserve"> – регија Бања Лука</w:t>
      </w:r>
      <w:r w:rsidRPr="00874434">
        <w:rPr>
          <w:rFonts w:ascii="Times New Roman" w:hAnsi="Times New Roman"/>
          <w:b/>
          <w:bCs/>
          <w:sz w:val="24"/>
          <w:lang w:val="sr-Cyrl-RS"/>
        </w:rPr>
        <w:t>“</w:t>
      </w:r>
      <w:r w:rsidRPr="00874434">
        <w:rPr>
          <w:rFonts w:ascii="Times New Roman" w:hAnsi="Times New Roman"/>
          <w:bCs/>
          <w:sz w:val="24"/>
          <w:lang w:val="sr-Latn-BA"/>
        </w:rPr>
        <w:t xml:space="preserve"> (подршка </w:t>
      </w:r>
      <w:r w:rsidR="00FD3048" w:rsidRPr="00FD3048">
        <w:rPr>
          <w:rFonts w:ascii="Times New Roman" w:hAnsi="Times New Roman"/>
          <w:bCs/>
          <w:i/>
          <w:sz w:val="24"/>
          <w:lang w:val="sr-Latn-BA"/>
        </w:rPr>
        <w:t>UN Women</w:t>
      </w:r>
      <w:r w:rsidRPr="00874434">
        <w:rPr>
          <w:rFonts w:ascii="Times New Roman" w:hAnsi="Times New Roman"/>
          <w:bCs/>
          <w:sz w:val="24"/>
          <w:lang w:val="sr-Latn-BA"/>
        </w:rPr>
        <w:t>). О</w:t>
      </w:r>
      <w:r w:rsidRPr="00874434">
        <w:rPr>
          <w:rFonts w:ascii="Times New Roman" w:hAnsi="Times New Roman"/>
          <w:sz w:val="24"/>
          <w:lang w:val="sr-Cyrl-BA"/>
        </w:rPr>
        <w:t xml:space="preserve">творена је </w:t>
      </w:r>
      <w:r w:rsidRPr="00874434">
        <w:rPr>
          <w:rFonts w:ascii="Times New Roman" w:hAnsi="Times New Roman"/>
          <w:sz w:val="24"/>
          <w:lang w:val="bs-Latn-BA"/>
        </w:rPr>
        <w:t>„</w:t>
      </w:r>
      <w:r w:rsidRPr="00874434">
        <w:rPr>
          <w:rFonts w:ascii="Times New Roman" w:hAnsi="Times New Roman"/>
          <w:sz w:val="24"/>
          <w:lang w:val="sr-Latn-BA"/>
        </w:rPr>
        <w:t>Крајишка кућа“ у Бањој Луци, као продајни објекат за производе жена.</w:t>
      </w:r>
    </w:p>
    <w:p w14:paraId="6F470813" w14:textId="77777777" w:rsidR="00CD4C58" w:rsidRPr="00874434" w:rsidRDefault="00CD4C58" w:rsidP="0030542C">
      <w:pPr>
        <w:pStyle w:val="Tekst"/>
        <w:spacing w:before="0"/>
        <w:ind w:left="720"/>
        <w:rPr>
          <w:rFonts w:ascii="Times New Roman" w:hAnsi="Times New Roman"/>
          <w:sz w:val="24"/>
          <w:lang w:val="sr-Cyrl-BA"/>
        </w:rPr>
      </w:pPr>
    </w:p>
    <w:p w14:paraId="130DB98A" w14:textId="7EBB7B00" w:rsidR="00CD4C58" w:rsidRPr="00874434" w:rsidRDefault="00CD4C58" w:rsidP="0030542C">
      <w:pPr>
        <w:pStyle w:val="Tekst"/>
        <w:numPr>
          <w:ilvl w:val="0"/>
          <w:numId w:val="6"/>
        </w:numPr>
        <w:spacing w:before="0"/>
        <w:rPr>
          <w:rFonts w:ascii="Times New Roman" w:hAnsi="Times New Roman"/>
          <w:sz w:val="24"/>
          <w:lang w:val="sr-Cyrl-BA"/>
        </w:rPr>
      </w:pPr>
      <w:r w:rsidRPr="00874434">
        <w:rPr>
          <w:rFonts w:ascii="Times New Roman" w:hAnsi="Times New Roman"/>
          <w:noProof/>
          <w:sz w:val="24"/>
          <w:lang w:val="sr-Latn-BA"/>
        </w:rPr>
        <w:t>ГЦ</w:t>
      </w:r>
      <w:r>
        <w:rPr>
          <w:rFonts w:ascii="Times New Roman" w:hAnsi="Times New Roman"/>
          <w:noProof/>
          <w:sz w:val="24"/>
          <w:lang w:val="sr-Latn-BA"/>
        </w:rPr>
        <w:t xml:space="preserve"> </w:t>
      </w:r>
      <w:r w:rsidRPr="00874434">
        <w:rPr>
          <w:rFonts w:ascii="Times New Roman" w:hAnsi="Times New Roman"/>
          <w:noProof/>
          <w:sz w:val="24"/>
          <w:lang w:val="sr-Latn-BA"/>
        </w:rPr>
        <w:t>РС</w:t>
      </w:r>
      <w:r w:rsidRPr="00874434">
        <w:rPr>
          <w:rFonts w:ascii="Times New Roman" w:hAnsi="Times New Roman"/>
          <w:noProof/>
          <w:sz w:val="24"/>
          <w:lang w:val="sr-Cyrl-BA"/>
        </w:rPr>
        <w:t xml:space="preserve"> је подржао пројекат </w:t>
      </w:r>
      <w:r w:rsidRPr="00874434">
        <w:rPr>
          <w:rFonts w:ascii="Times New Roman" w:hAnsi="Times New Roman"/>
          <w:b/>
          <w:noProof/>
          <w:sz w:val="24"/>
          <w:lang w:val="sr-Latn-BA"/>
        </w:rPr>
        <w:t>„</w:t>
      </w:r>
      <w:r w:rsidRPr="00874434">
        <w:rPr>
          <w:rFonts w:ascii="Times New Roman" w:hAnsi="Times New Roman"/>
          <w:b/>
          <w:noProof/>
          <w:sz w:val="24"/>
        </w:rPr>
        <w:t>Род</w:t>
      </w:r>
      <w:r>
        <w:rPr>
          <w:rFonts w:ascii="Times New Roman" w:hAnsi="Times New Roman"/>
          <w:b/>
          <w:noProof/>
          <w:sz w:val="24"/>
        </w:rPr>
        <w:t>но одговорни буџет оп</w:t>
      </w:r>
      <w:r w:rsidR="00FD3048">
        <w:rPr>
          <w:rFonts w:ascii="Times New Roman" w:hAnsi="Times New Roman"/>
          <w:b/>
          <w:noProof/>
          <w:sz w:val="24"/>
          <w:lang w:val="bs-Latn-BA"/>
        </w:rPr>
        <w:t>шт</w:t>
      </w:r>
      <w:r>
        <w:rPr>
          <w:rFonts w:ascii="Times New Roman" w:hAnsi="Times New Roman"/>
          <w:b/>
          <w:noProof/>
          <w:sz w:val="24"/>
          <w:lang w:val="bs-Latn-BA"/>
        </w:rPr>
        <w:t>и</w:t>
      </w:r>
      <w:r w:rsidRPr="00874434">
        <w:rPr>
          <w:rFonts w:ascii="Times New Roman" w:hAnsi="Times New Roman"/>
          <w:b/>
          <w:noProof/>
          <w:sz w:val="24"/>
        </w:rPr>
        <w:t>не Братунац за економско оснаживање жена жртава рата</w:t>
      </w:r>
      <w:r w:rsidRPr="00874434">
        <w:rPr>
          <w:rFonts w:ascii="Times New Roman" w:hAnsi="Times New Roman"/>
          <w:b/>
          <w:noProof/>
          <w:sz w:val="24"/>
          <w:lang w:val="sr-Latn-BA"/>
        </w:rPr>
        <w:t>“</w:t>
      </w:r>
      <w:r w:rsidRPr="00874434">
        <w:rPr>
          <w:rFonts w:ascii="Times New Roman" w:hAnsi="Times New Roman"/>
          <w:noProof/>
          <w:sz w:val="24"/>
          <w:lang w:val="sr-Cyrl-BA"/>
        </w:rPr>
        <w:t xml:space="preserve"> </w:t>
      </w:r>
      <w:r w:rsidRPr="00874434">
        <w:rPr>
          <w:rFonts w:ascii="Times New Roman" w:hAnsi="Times New Roman"/>
          <w:noProof/>
          <w:sz w:val="24"/>
          <w:lang w:val="sr-Latn-BA"/>
        </w:rPr>
        <w:t>(подршка</w:t>
      </w:r>
      <w:r w:rsidRPr="00874434">
        <w:rPr>
          <w:rFonts w:ascii="Times New Roman" w:hAnsi="Times New Roman"/>
          <w:noProof/>
          <w:sz w:val="24"/>
          <w:lang w:val="sr-Cyrl-BA"/>
        </w:rPr>
        <w:t xml:space="preserve"> </w:t>
      </w:r>
      <w:r w:rsidR="00FD3048" w:rsidRPr="00FD3048">
        <w:rPr>
          <w:rFonts w:ascii="Times New Roman" w:hAnsi="Times New Roman"/>
          <w:bCs/>
          <w:i/>
          <w:noProof/>
          <w:sz w:val="24"/>
          <w:lang w:val="sr-Latn-BA"/>
        </w:rPr>
        <w:t>UN Women</w:t>
      </w:r>
      <w:r w:rsidRPr="00874434">
        <w:rPr>
          <w:rFonts w:ascii="Times New Roman" w:hAnsi="Times New Roman"/>
          <w:noProof/>
          <w:sz w:val="24"/>
          <w:lang w:val="sr-Latn-BA"/>
        </w:rPr>
        <w:t>). И</w:t>
      </w:r>
      <w:r w:rsidRPr="00874434">
        <w:rPr>
          <w:rFonts w:ascii="Times New Roman" w:hAnsi="Times New Roman"/>
          <w:noProof/>
          <w:sz w:val="24"/>
          <w:lang w:eastAsia="de-DE"/>
        </w:rPr>
        <w:t xml:space="preserve">зрађен </w:t>
      </w:r>
      <w:r w:rsidRPr="00874434">
        <w:rPr>
          <w:rFonts w:ascii="Times New Roman" w:hAnsi="Times New Roman"/>
          <w:noProof/>
          <w:sz w:val="24"/>
          <w:lang w:val="sr-Latn-BA" w:eastAsia="de-DE"/>
        </w:rPr>
        <w:t xml:space="preserve">је </w:t>
      </w:r>
      <w:r w:rsidRPr="00874434">
        <w:rPr>
          <w:rFonts w:ascii="Times New Roman" w:hAnsi="Times New Roman"/>
          <w:b/>
          <w:noProof/>
          <w:sz w:val="24"/>
          <w:lang w:eastAsia="de-DE"/>
        </w:rPr>
        <w:t xml:space="preserve">Акциони план за унапређење положаја жена жртава рата на </w:t>
      </w:r>
      <w:r>
        <w:rPr>
          <w:rFonts w:ascii="Times New Roman" w:hAnsi="Times New Roman"/>
          <w:b/>
          <w:noProof/>
          <w:sz w:val="24"/>
          <w:lang w:val="bs-Latn-BA" w:eastAsia="de-DE"/>
        </w:rPr>
        <w:t>територији</w:t>
      </w:r>
      <w:r w:rsidRPr="00874434">
        <w:rPr>
          <w:rFonts w:ascii="Times New Roman" w:hAnsi="Times New Roman"/>
          <w:b/>
          <w:noProof/>
          <w:sz w:val="24"/>
          <w:lang w:eastAsia="de-DE"/>
        </w:rPr>
        <w:t xml:space="preserve"> оп</w:t>
      </w:r>
      <w:r w:rsidR="00FD3048">
        <w:rPr>
          <w:rFonts w:ascii="Times New Roman" w:hAnsi="Times New Roman"/>
          <w:b/>
          <w:noProof/>
          <w:sz w:val="24"/>
          <w:lang w:val="bs-Latn-BA" w:eastAsia="de-DE"/>
        </w:rPr>
        <w:t>шт</w:t>
      </w:r>
      <w:r w:rsidRPr="00874434">
        <w:rPr>
          <w:rFonts w:ascii="Times New Roman" w:hAnsi="Times New Roman"/>
          <w:b/>
          <w:noProof/>
          <w:sz w:val="24"/>
          <w:lang w:eastAsia="de-DE"/>
        </w:rPr>
        <w:t>ине Братунац за период 2018</w:t>
      </w:r>
      <w:r>
        <w:rPr>
          <w:rFonts w:ascii="Times New Roman" w:hAnsi="Times New Roman"/>
          <w:b/>
          <w:noProof/>
          <w:sz w:val="24"/>
          <w:lang w:val="bs-Latn-BA" w:eastAsia="de-DE"/>
        </w:rPr>
        <w:t>.</w:t>
      </w:r>
      <w:r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w:t>
      </w:r>
      <w:r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2023. година</w:t>
      </w:r>
      <w:r w:rsidRPr="00874434">
        <w:rPr>
          <w:rFonts w:ascii="Times New Roman" w:hAnsi="Times New Roman"/>
          <w:noProof/>
          <w:sz w:val="24"/>
          <w:lang w:eastAsia="de-DE"/>
        </w:rPr>
        <w:t>.</w:t>
      </w:r>
    </w:p>
    <w:p w14:paraId="1093A7B2" w14:textId="77777777" w:rsidR="00CD4C58" w:rsidRPr="00874434" w:rsidRDefault="00CD4C58" w:rsidP="0030542C">
      <w:pPr>
        <w:pStyle w:val="Tekst"/>
        <w:spacing w:before="0"/>
        <w:rPr>
          <w:rFonts w:ascii="Times New Roman" w:hAnsi="Times New Roman"/>
          <w:sz w:val="24"/>
          <w:lang w:val="sr-Cyrl-BA"/>
        </w:rPr>
      </w:pPr>
    </w:p>
    <w:p w14:paraId="0B9512DC" w14:textId="6359AA9C" w:rsidR="00CD4C58" w:rsidRPr="00874434" w:rsidRDefault="00CD4C58" w:rsidP="0030542C">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en-US" w:eastAsia="bs-Latn-BA"/>
        </w:rPr>
        <w:t>ГЦ</w:t>
      </w:r>
      <w:r>
        <w:rPr>
          <w:rFonts w:ascii="Times New Roman" w:hAnsi="Times New Roman"/>
          <w:sz w:val="24"/>
          <w:lang w:val="en-US" w:eastAsia="bs-Latn-BA"/>
        </w:rPr>
        <w:t xml:space="preserve"> </w:t>
      </w:r>
      <w:r w:rsidRPr="00874434">
        <w:rPr>
          <w:rFonts w:ascii="Times New Roman" w:hAnsi="Times New Roman"/>
          <w:sz w:val="24"/>
          <w:lang w:val="en-US" w:eastAsia="bs-Latn-BA"/>
        </w:rPr>
        <w:t>РС</w:t>
      </w:r>
      <w:r w:rsidRPr="00874434">
        <w:rPr>
          <w:rFonts w:ascii="Times New Roman" w:hAnsi="Times New Roman"/>
          <w:sz w:val="24"/>
          <w:lang w:val="sr-Cyrl-BA" w:eastAsia="bs-Latn-BA"/>
        </w:rPr>
        <w:t xml:space="preserve"> је</w:t>
      </w:r>
      <w:r w:rsidRPr="00874434">
        <w:rPr>
          <w:rFonts w:ascii="Times New Roman" w:hAnsi="Times New Roman"/>
          <w:sz w:val="24"/>
          <w:lang w:val="sr-Latn-BA" w:eastAsia="bs-Latn-BA"/>
        </w:rPr>
        <w:t xml:space="preserve"> из ФИГАП </w:t>
      </w:r>
      <w:r w:rsidR="00FD3048">
        <w:rPr>
          <w:rFonts w:ascii="Times New Roman" w:hAnsi="Times New Roman"/>
          <w:sz w:val="24"/>
          <w:lang w:val="sr-Latn-BA" w:eastAsia="bs-Latn-BA"/>
        </w:rPr>
        <w:t>II</w:t>
      </w:r>
      <w:r w:rsidR="00FD3048">
        <w:rPr>
          <w:rFonts w:ascii="Times New Roman" w:hAnsi="Times New Roman"/>
          <w:sz w:val="24"/>
          <w:lang w:val="sr-Cyrl-BA" w:eastAsia="bs-Latn-BA"/>
        </w:rPr>
        <w:t xml:space="preserve"> средстава</w:t>
      </w:r>
      <w:r w:rsidRPr="00874434">
        <w:rPr>
          <w:rFonts w:ascii="Times New Roman" w:hAnsi="Times New Roman"/>
          <w:sz w:val="24"/>
          <w:lang w:val="sr-Latn-BA" w:eastAsia="bs-Latn-BA"/>
        </w:rPr>
        <w:t xml:space="preserve"> подржао пројекте шест НВО из РС</w:t>
      </w:r>
      <w:r w:rsidRPr="00874434">
        <w:rPr>
          <w:rFonts w:ascii="Times New Roman" w:hAnsi="Times New Roman"/>
          <w:sz w:val="24"/>
          <w:lang w:val="sr-Cyrl-BA" w:eastAsia="bs-Latn-BA"/>
        </w:rPr>
        <w:t xml:space="preserve"> (Бања</w:t>
      </w:r>
      <w:r w:rsidR="00FD3048">
        <w:rPr>
          <w:rFonts w:ascii="Times New Roman" w:hAnsi="Times New Roman"/>
          <w:sz w:val="24"/>
          <w:lang w:val="sr-Cyrl-BA" w:eastAsia="bs-Latn-BA"/>
        </w:rPr>
        <w:t xml:space="preserve"> Л</w:t>
      </w:r>
      <w:r w:rsidRPr="00874434">
        <w:rPr>
          <w:rFonts w:ascii="Times New Roman" w:hAnsi="Times New Roman"/>
          <w:sz w:val="24"/>
          <w:lang w:val="sr-Cyrl-BA" w:eastAsia="bs-Latn-BA"/>
        </w:rPr>
        <w:t>ук</w:t>
      </w:r>
      <w:r w:rsidRPr="00874434">
        <w:rPr>
          <w:rFonts w:ascii="Times New Roman" w:hAnsi="Times New Roman"/>
          <w:sz w:val="24"/>
          <w:lang w:val="sr-Latn-BA" w:eastAsia="bs-Latn-BA"/>
        </w:rPr>
        <w:t>а</w:t>
      </w:r>
      <w:r w:rsidRPr="00874434">
        <w:rPr>
          <w:rFonts w:ascii="Times New Roman" w:hAnsi="Times New Roman"/>
          <w:sz w:val="24"/>
          <w:lang w:val="sr-Cyrl-BA" w:eastAsia="bs-Latn-BA"/>
        </w:rPr>
        <w:t>, Градишк</w:t>
      </w:r>
      <w:r w:rsidRPr="00874434">
        <w:rPr>
          <w:rFonts w:ascii="Times New Roman" w:hAnsi="Times New Roman"/>
          <w:sz w:val="24"/>
          <w:lang w:val="sr-Latn-BA" w:eastAsia="bs-Latn-BA"/>
        </w:rPr>
        <w:t>а</w:t>
      </w:r>
      <w:r w:rsidRPr="00874434">
        <w:rPr>
          <w:rFonts w:ascii="Times New Roman" w:hAnsi="Times New Roman"/>
          <w:sz w:val="24"/>
          <w:lang w:val="sr-Cyrl-BA" w:eastAsia="bs-Latn-BA"/>
        </w:rPr>
        <w:t>, Источно Сарајево, Скелан</w:t>
      </w:r>
      <w:r w:rsidRPr="00874434">
        <w:rPr>
          <w:rFonts w:ascii="Times New Roman" w:hAnsi="Times New Roman"/>
          <w:sz w:val="24"/>
          <w:lang w:val="sr-Latn-BA" w:eastAsia="bs-Latn-BA"/>
        </w:rPr>
        <w:t>и</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з</w:t>
      </w:r>
      <w:r w:rsidRPr="00874434">
        <w:rPr>
          <w:rFonts w:ascii="Times New Roman" w:hAnsi="Times New Roman"/>
          <w:sz w:val="24"/>
          <w:lang w:val="sr-Cyrl-BA" w:eastAsia="bs-Latn-BA"/>
        </w:rPr>
        <w:t xml:space="preserve">а </w:t>
      </w:r>
      <w:r w:rsidRPr="00874434">
        <w:rPr>
          <w:rFonts w:ascii="Times New Roman" w:hAnsi="Times New Roman"/>
          <w:b/>
          <w:sz w:val="24"/>
          <w:lang w:val="sr-Cyrl-BA" w:eastAsia="bs-Latn-BA"/>
        </w:rPr>
        <w:t>економско оснаживање жена, кроз различите облике подршке и менторства и за различите циљне групе, укључујући рањиве, социјално угрожене групе и жене с инвалидитетом</w:t>
      </w:r>
      <w:r w:rsidRPr="00874434">
        <w:rPr>
          <w:rFonts w:ascii="Times New Roman" w:hAnsi="Times New Roman"/>
          <w:sz w:val="24"/>
          <w:lang w:val="sr-Cyrl-BA" w:eastAsia="bs-Latn-BA"/>
        </w:rPr>
        <w:t>.</w:t>
      </w:r>
    </w:p>
    <w:p w14:paraId="7101486D" w14:textId="77777777" w:rsidR="00CD4C58" w:rsidRPr="00874434" w:rsidRDefault="00CD4C58" w:rsidP="0030542C">
      <w:pPr>
        <w:pStyle w:val="Tekst"/>
        <w:spacing w:before="0"/>
        <w:ind w:left="714"/>
        <w:rPr>
          <w:rFonts w:ascii="Times New Roman" w:hAnsi="Times New Roman"/>
          <w:sz w:val="24"/>
          <w:lang w:val="sr-Cyrl-BA" w:eastAsia="bs-Latn-BA"/>
        </w:rPr>
      </w:pPr>
    </w:p>
    <w:p w14:paraId="59447AE0" w14:textId="6351B9CC" w:rsidR="00CD4C58" w:rsidRPr="00874434" w:rsidRDefault="00CD4C58" w:rsidP="0030542C">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sr-Latn-BA" w:eastAsia="bs-Latn-BA"/>
        </w:rPr>
        <w:t>Уз подршку</w:t>
      </w:r>
      <w:r w:rsidRPr="00874434">
        <w:rPr>
          <w:rFonts w:ascii="Times New Roman" w:hAnsi="Times New Roman"/>
          <w:sz w:val="24"/>
          <w:lang w:val="sr-Cyrl-BA" w:eastAsia="bs-Latn-BA"/>
        </w:rPr>
        <w:t xml:space="preserve"> </w:t>
      </w:r>
      <w:r w:rsidR="00FD3048" w:rsidRPr="00FD3048">
        <w:rPr>
          <w:rFonts w:ascii="Times New Roman" w:hAnsi="Times New Roman"/>
          <w:bCs/>
          <w:i/>
          <w:sz w:val="24"/>
          <w:lang w:val="sr-Latn-BA" w:eastAsia="bs-Latn-BA"/>
        </w:rPr>
        <w:t>UN Women</w:t>
      </w:r>
      <w:r w:rsidRPr="00874434">
        <w:rPr>
          <w:rFonts w:ascii="Times New Roman" w:hAnsi="Times New Roman"/>
          <w:sz w:val="24"/>
          <w:lang w:val="en-US" w:eastAsia="bs-Latn-BA"/>
        </w:rPr>
        <w:t xml:space="preserve">, </w:t>
      </w:r>
      <w:r w:rsidRPr="00874434">
        <w:rPr>
          <w:rFonts w:ascii="Times New Roman" w:hAnsi="Times New Roman"/>
          <w:sz w:val="24"/>
          <w:lang w:val="sr-Latn-BA" w:eastAsia="bs-Latn-BA"/>
        </w:rPr>
        <w:t>ГЦ</w:t>
      </w:r>
      <w:r>
        <w:rPr>
          <w:rFonts w:ascii="Times New Roman" w:hAnsi="Times New Roman"/>
          <w:sz w:val="24"/>
          <w:lang w:val="sr-Latn-BA" w:eastAsia="bs-Latn-BA"/>
        </w:rPr>
        <w:t xml:space="preserve"> </w:t>
      </w:r>
      <w:r w:rsidRPr="00874434">
        <w:rPr>
          <w:rFonts w:ascii="Times New Roman" w:hAnsi="Times New Roman"/>
          <w:sz w:val="24"/>
          <w:lang w:val="sr-Latn-BA" w:eastAsia="bs-Latn-BA"/>
        </w:rPr>
        <w:t>РС</w:t>
      </w:r>
      <w:r w:rsidRPr="00874434">
        <w:rPr>
          <w:rFonts w:ascii="Times New Roman" w:hAnsi="Times New Roman"/>
          <w:sz w:val="24"/>
          <w:lang w:val="sr-Cyrl-BA" w:eastAsia="bs-Latn-BA"/>
        </w:rPr>
        <w:t xml:space="preserve"> и </w:t>
      </w:r>
      <w:r w:rsidRPr="00874434">
        <w:rPr>
          <w:rFonts w:ascii="Times New Roman" w:hAnsi="Times New Roman"/>
          <w:sz w:val="24"/>
          <w:lang w:val="sr-Latn-BA" w:eastAsia="bs-Latn-BA"/>
        </w:rPr>
        <w:t>МПП РС</w:t>
      </w:r>
      <w:r w:rsidRPr="00874434">
        <w:rPr>
          <w:rFonts w:ascii="Times New Roman" w:hAnsi="Times New Roman"/>
          <w:sz w:val="24"/>
          <w:lang w:val="sr-Cyrl-BA" w:eastAsia="bs-Latn-BA"/>
        </w:rPr>
        <w:t xml:space="preserve"> су започели рад на </w:t>
      </w:r>
      <w:r w:rsidRPr="00874434">
        <w:rPr>
          <w:rFonts w:ascii="Times New Roman" w:hAnsi="Times New Roman"/>
          <w:b/>
          <w:sz w:val="24"/>
          <w:lang w:val="sr-Cyrl-BA" w:eastAsia="bs-Latn-BA"/>
        </w:rPr>
        <w:t>мјерама за развој п</w:t>
      </w:r>
      <w:r w:rsidR="00FD3048">
        <w:rPr>
          <w:rFonts w:ascii="Times New Roman" w:hAnsi="Times New Roman"/>
          <w:b/>
          <w:sz w:val="24"/>
          <w:lang w:val="bs-Latn-BA" w:eastAsia="bs-Latn-BA"/>
        </w:rPr>
        <w:t>ре</w:t>
      </w:r>
      <w:r w:rsidRPr="00874434">
        <w:rPr>
          <w:rFonts w:ascii="Times New Roman" w:hAnsi="Times New Roman"/>
          <w:b/>
          <w:sz w:val="24"/>
          <w:lang w:val="sr-Cyrl-BA" w:eastAsia="bs-Latn-BA"/>
        </w:rPr>
        <w:t>дузетништва жена</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Током епидемије, додијељена је</w:t>
      </w:r>
      <w:r w:rsidRPr="00874434">
        <w:rPr>
          <w:rFonts w:ascii="Times New Roman" w:hAnsi="Times New Roman"/>
          <w:sz w:val="24"/>
          <w:lang w:val="sr-Cyrl-BA" w:eastAsia="bs-Latn-BA"/>
        </w:rPr>
        <w:t xml:space="preserve"> </w:t>
      </w:r>
      <w:r w:rsidRPr="00874434">
        <w:rPr>
          <w:rFonts w:ascii="Times New Roman" w:hAnsi="Times New Roman"/>
          <w:b/>
          <w:sz w:val="24"/>
          <w:lang w:val="sr-Cyrl-BA" w:eastAsia="bs-Latn-BA"/>
        </w:rPr>
        <w:t>једнократн</w:t>
      </w:r>
      <w:r w:rsidRPr="00874434">
        <w:rPr>
          <w:rFonts w:ascii="Times New Roman" w:hAnsi="Times New Roman"/>
          <w:b/>
          <w:sz w:val="24"/>
          <w:lang w:val="sr-Latn-BA" w:eastAsia="bs-Latn-BA"/>
        </w:rPr>
        <w:t>а</w:t>
      </w:r>
      <w:r w:rsidRPr="00874434">
        <w:rPr>
          <w:rFonts w:ascii="Times New Roman" w:hAnsi="Times New Roman"/>
          <w:b/>
          <w:sz w:val="24"/>
          <w:lang w:val="sr-Cyrl-BA" w:eastAsia="bs-Latn-BA"/>
        </w:rPr>
        <w:t xml:space="preserve"> по</w:t>
      </w:r>
      <w:r>
        <w:rPr>
          <w:rFonts w:ascii="Times New Roman" w:hAnsi="Times New Roman"/>
          <w:b/>
          <w:sz w:val="24"/>
          <w:lang w:val="bs-Latn-BA" w:eastAsia="bs-Latn-BA"/>
        </w:rPr>
        <w:t>моћ</w:t>
      </w:r>
      <w:r w:rsidRPr="00874434">
        <w:rPr>
          <w:rFonts w:ascii="Times New Roman" w:hAnsi="Times New Roman"/>
          <w:b/>
          <w:sz w:val="24"/>
          <w:lang w:val="sr-Cyrl-BA" w:eastAsia="bs-Latn-BA"/>
        </w:rPr>
        <w:t xml:space="preserve"> од по 500 КМ за </w:t>
      </w:r>
      <w:r w:rsidRPr="00874434">
        <w:rPr>
          <w:rFonts w:ascii="Times New Roman" w:hAnsi="Times New Roman"/>
          <w:b/>
          <w:sz w:val="24"/>
          <w:lang w:val="sr-Latn-BA" w:eastAsia="bs-Latn-BA"/>
        </w:rPr>
        <w:t xml:space="preserve">40 </w:t>
      </w:r>
      <w:r w:rsidRPr="00874434">
        <w:rPr>
          <w:rFonts w:ascii="Times New Roman" w:hAnsi="Times New Roman"/>
          <w:b/>
          <w:sz w:val="24"/>
          <w:lang w:val="sr-Cyrl-BA" w:eastAsia="bs-Latn-BA"/>
        </w:rPr>
        <w:t>п</w:t>
      </w:r>
      <w:r w:rsidR="00FD3048">
        <w:rPr>
          <w:rFonts w:ascii="Times New Roman" w:hAnsi="Times New Roman"/>
          <w:b/>
          <w:sz w:val="24"/>
          <w:lang w:val="sr-Cyrl-BA" w:eastAsia="bs-Latn-BA"/>
        </w:rPr>
        <w:t>ре</w:t>
      </w:r>
      <w:r w:rsidRPr="00874434">
        <w:rPr>
          <w:rFonts w:ascii="Times New Roman" w:hAnsi="Times New Roman"/>
          <w:b/>
          <w:sz w:val="24"/>
          <w:lang w:val="sr-Cyrl-BA" w:eastAsia="bs-Latn-BA"/>
        </w:rPr>
        <w:t>дузетниц</w:t>
      </w:r>
      <w:r w:rsidRPr="00874434">
        <w:rPr>
          <w:rFonts w:ascii="Times New Roman" w:hAnsi="Times New Roman"/>
          <w:b/>
          <w:sz w:val="24"/>
          <w:lang w:val="sr-Latn-BA" w:eastAsia="bs-Latn-BA"/>
        </w:rPr>
        <w:t>а</w:t>
      </w:r>
      <w:r w:rsidRPr="00874434">
        <w:rPr>
          <w:rFonts w:ascii="Times New Roman" w:hAnsi="Times New Roman"/>
          <w:sz w:val="24"/>
          <w:lang w:val="sr-Cyrl-BA" w:eastAsia="bs-Latn-BA"/>
        </w:rPr>
        <w:t>, које запошљавају само себе или се баве старим занатима.</w:t>
      </w:r>
    </w:p>
    <w:p w14:paraId="332AD830" w14:textId="1ED1DFB8" w:rsidR="00CD4C58" w:rsidRPr="00874434" w:rsidRDefault="00CD4C58" w:rsidP="0030542C">
      <w:pPr>
        <w:pStyle w:val="Tekst"/>
        <w:spacing w:before="0"/>
        <w:rPr>
          <w:rFonts w:ascii="Times New Roman" w:hAnsi="Times New Roman"/>
          <w:sz w:val="24"/>
          <w:lang w:val="sr-Cyrl-BA" w:eastAsia="bs-Latn-BA"/>
        </w:rPr>
      </w:pPr>
    </w:p>
    <w:p w14:paraId="0DB48A19" w14:textId="7480463F" w:rsidR="00CD4C58" w:rsidRPr="00874434" w:rsidRDefault="00DC146F" w:rsidP="0030542C">
      <w:pPr>
        <w:pStyle w:val="Tekst"/>
        <w:numPr>
          <w:ilvl w:val="0"/>
          <w:numId w:val="7"/>
        </w:numPr>
        <w:spacing w:before="0"/>
        <w:rPr>
          <w:rFonts w:ascii="Times New Roman" w:hAnsi="Times New Roman"/>
          <w:sz w:val="24"/>
          <w:lang w:val="sr-Cyrl-BA"/>
        </w:rPr>
      </w:pPr>
      <w:r w:rsidRPr="00874434">
        <w:rPr>
          <w:rFonts w:ascii="Times New Roman" w:hAnsi="Times New Roman"/>
          <w:bCs/>
          <w:noProof/>
          <w:sz w:val="24"/>
          <w:lang w:val="en-US"/>
        </w:rPr>
        <mc:AlternateContent>
          <mc:Choice Requires="wpg">
            <w:drawing>
              <wp:anchor distT="45720" distB="45720" distL="182880" distR="182880" simplePos="0" relativeHeight="251660288" behindDoc="0" locked="0" layoutInCell="1" allowOverlap="1" wp14:anchorId="22037542" wp14:editId="5290FB64">
                <wp:simplePos x="0" y="0"/>
                <wp:positionH relativeFrom="margin">
                  <wp:posOffset>3834750</wp:posOffset>
                </wp:positionH>
                <wp:positionV relativeFrom="margin">
                  <wp:posOffset>892825</wp:posOffset>
                </wp:positionV>
                <wp:extent cx="2455545" cy="4251325"/>
                <wp:effectExtent l="0" t="0" r="1905" b="0"/>
                <wp:wrapSquare wrapText="bothSides"/>
                <wp:docPr id="8" name="Group 8"/>
                <wp:cNvGraphicFramePr/>
                <a:graphic xmlns:a="http://schemas.openxmlformats.org/drawingml/2006/main">
                  <a:graphicData uri="http://schemas.microsoft.com/office/word/2010/wordprocessingGroup">
                    <wpg:wgp>
                      <wpg:cNvGrpSpPr/>
                      <wpg:grpSpPr>
                        <a:xfrm>
                          <a:off x="0" y="0"/>
                          <a:ext cx="2455545" cy="4251325"/>
                          <a:chOff x="-11642" y="72393"/>
                          <a:chExt cx="3596479" cy="1780453"/>
                        </a:xfrm>
                      </wpg:grpSpPr>
                      <wps:wsp>
                        <wps:cNvPr id="9" name="Rectangle 9"/>
                        <wps:cNvSpPr/>
                        <wps:spPr>
                          <a:xfrm>
                            <a:off x="-11642" y="72393"/>
                            <a:ext cx="3567448" cy="960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58083"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7389" y="148865"/>
                            <a:ext cx="3567448" cy="17039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FE4F3" w14:textId="13475E84" w:rsidR="008242F6" w:rsidRPr="00435541" w:rsidRDefault="008242F6" w:rsidP="0030542C">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Као резултат </w:t>
                              </w:r>
                              <w:r w:rsidRPr="00435541">
                                <w:rPr>
                                  <w:rFonts w:ascii="Times New Roman" w:hAnsi="Times New Roman" w:cs="Times New Roman"/>
                                  <w:b/>
                                  <w:i/>
                                  <w:sz w:val="20"/>
                                  <w:szCs w:val="20"/>
                                  <w:lang w:val="sr-Latn-BA"/>
                                </w:rPr>
                                <w:t>Програма економског оснаживања жена у руралним подручјима Републике Српске</w:t>
                              </w:r>
                              <w:r w:rsidRPr="00435541">
                                <w:rPr>
                                  <w:rFonts w:ascii="Times New Roman" w:hAnsi="Times New Roman" w:cs="Times New Roman"/>
                                  <w:i/>
                                  <w:sz w:val="20"/>
                                  <w:szCs w:val="20"/>
                                  <w:lang w:val="sr-Latn-BA"/>
                                </w:rPr>
                                <w:t>, о</w:t>
                              </w:r>
                              <w:r w:rsidRPr="00435541">
                                <w:rPr>
                                  <w:rFonts w:ascii="Times New Roman" w:hAnsi="Times New Roman" w:cs="Times New Roman"/>
                                  <w:i/>
                                  <w:sz w:val="20"/>
                                  <w:szCs w:val="20"/>
                                  <w:lang w:val="sr-Cyrl-BA"/>
                                </w:rPr>
                                <w:t xml:space="preserve">д укупно 42.675 </w:t>
                              </w:r>
                              <w:r w:rsidRPr="00435541">
                                <w:rPr>
                                  <w:rFonts w:ascii="Times New Roman" w:hAnsi="Times New Roman" w:cs="Times New Roman"/>
                                  <w:i/>
                                  <w:sz w:val="20"/>
                                  <w:szCs w:val="20"/>
                                  <w:lang w:val="sr-Latn-BA"/>
                                </w:rPr>
                                <w:t>регистр</w:t>
                              </w:r>
                              <w:r>
                                <w:rPr>
                                  <w:rFonts w:ascii="Times New Roman" w:hAnsi="Times New Roman" w:cs="Times New Roman"/>
                                  <w:i/>
                                  <w:sz w:val="20"/>
                                  <w:szCs w:val="20"/>
                                  <w:lang w:val="sr-Cyrl-BA"/>
                                </w:rPr>
                                <w:t xml:space="preserve">ованих </w:t>
                              </w:r>
                              <w:r w:rsidRPr="00435541">
                                <w:rPr>
                                  <w:rFonts w:ascii="Times New Roman" w:hAnsi="Times New Roman" w:cs="Times New Roman"/>
                                  <w:i/>
                                  <w:sz w:val="20"/>
                                  <w:szCs w:val="20"/>
                                  <w:lang w:val="sr-Cyrl-BA"/>
                                </w:rPr>
                                <w:t xml:space="preserve">пољопривредних газдинстава </w:t>
                              </w:r>
                              <w:r w:rsidRPr="00435541">
                                <w:rPr>
                                  <w:rFonts w:ascii="Times New Roman" w:hAnsi="Times New Roman" w:cs="Times New Roman"/>
                                  <w:i/>
                                  <w:sz w:val="20"/>
                                  <w:szCs w:val="20"/>
                                  <w:lang w:val="sr-Latn-BA"/>
                                </w:rPr>
                                <w:t>у РС</w:t>
                              </w:r>
                              <w:r w:rsidRPr="00435541">
                                <w:rPr>
                                  <w:rFonts w:ascii="Times New Roman" w:hAnsi="Times New Roman" w:cs="Times New Roman"/>
                                  <w:i/>
                                  <w:sz w:val="20"/>
                                  <w:szCs w:val="20"/>
                                  <w:lang w:val="sr-Cyrl-BA"/>
                                </w:rPr>
                                <w:t xml:space="preserve">, </w:t>
                              </w:r>
                              <w:r w:rsidRPr="00435541">
                                <w:rPr>
                                  <w:rFonts w:ascii="Times New Roman" w:hAnsi="Times New Roman" w:cs="Times New Roman"/>
                                  <w:b/>
                                  <w:i/>
                                  <w:sz w:val="20"/>
                                  <w:szCs w:val="20"/>
                                  <w:lang w:val="sr-Cyrl-BA"/>
                                </w:rPr>
                                <w:t>16% су газдинства чији су носи</w:t>
                              </w:r>
                              <w:r>
                                <w:rPr>
                                  <w:rFonts w:ascii="Times New Roman" w:hAnsi="Times New Roman" w:cs="Times New Roman"/>
                                  <w:b/>
                                  <w:i/>
                                  <w:sz w:val="20"/>
                                  <w:szCs w:val="20"/>
                                  <w:lang w:val="sr-Cyrl-BA"/>
                                </w:rPr>
                                <w:t xml:space="preserve">тељке </w:t>
                              </w:r>
                              <w:r w:rsidRPr="00435541">
                                <w:rPr>
                                  <w:rFonts w:ascii="Times New Roman" w:hAnsi="Times New Roman" w:cs="Times New Roman"/>
                                  <w:b/>
                                  <w:i/>
                                  <w:sz w:val="20"/>
                                  <w:szCs w:val="20"/>
                                  <w:lang w:val="sr-Cyrl-BA"/>
                                </w:rPr>
                                <w:t xml:space="preserve"> жене у 2022. години</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што је велики напредак у односу на 4% учешћа жена носилаца газдинстава у 2010. години. </w:t>
                              </w:r>
                            </w:p>
                            <w:p w14:paraId="1F6F236F" w14:textId="77777777" w:rsidR="008242F6" w:rsidRPr="00435541" w:rsidRDefault="008242F6" w:rsidP="0030542C">
                              <w:pPr>
                                <w:spacing w:line="360" w:lineRule="auto"/>
                                <w:rPr>
                                  <w:rFonts w:ascii="Times New Roman" w:hAnsi="Times New Roman" w:cs="Times New Roman"/>
                                  <w:i/>
                                  <w:sz w:val="20"/>
                                  <w:szCs w:val="20"/>
                                  <w:lang w:val="sr-Cyrl-BA"/>
                                </w:rPr>
                              </w:pPr>
                            </w:p>
                            <w:p w14:paraId="05AF150C" w14:textId="667F1546" w:rsidR="008242F6" w:rsidRPr="00435541" w:rsidRDefault="008242F6" w:rsidP="0030542C">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У</w:t>
                              </w:r>
                              <w:r w:rsidRPr="00435541">
                                <w:rPr>
                                  <w:rFonts w:ascii="Times New Roman" w:hAnsi="Times New Roman" w:cs="Times New Roman"/>
                                  <w:i/>
                                  <w:sz w:val="20"/>
                                  <w:szCs w:val="20"/>
                                  <w:lang w:val="sr-Cyrl-BA"/>
                                </w:rPr>
                                <w:t>чешће</w:t>
                              </w:r>
                              <w:r w:rsidRPr="00435541">
                                <w:rPr>
                                  <w:rFonts w:ascii="Times New Roman" w:hAnsi="Times New Roman" w:cs="Times New Roman"/>
                                  <w:i/>
                                  <w:sz w:val="20"/>
                                  <w:szCs w:val="20"/>
                                  <w:lang w:val="sr-Latn-BA"/>
                                </w:rPr>
                                <w:t xml:space="preserve"> жена корисница подстицаја</w:t>
                              </w:r>
                              <w:r w:rsidRPr="00435541">
                                <w:rPr>
                                  <w:rFonts w:ascii="Times New Roman" w:hAnsi="Times New Roman" w:cs="Times New Roman"/>
                                  <w:i/>
                                  <w:sz w:val="20"/>
                                  <w:szCs w:val="20"/>
                                  <w:lang w:val="sr-Cyrl-BA"/>
                                </w:rPr>
                                <w:t xml:space="preserve"> је </w:t>
                              </w:r>
                              <w:r w:rsidRPr="00435541">
                                <w:rPr>
                                  <w:rFonts w:ascii="Times New Roman" w:hAnsi="Times New Roman" w:cs="Times New Roman"/>
                                  <w:b/>
                                  <w:i/>
                                  <w:sz w:val="20"/>
                                  <w:szCs w:val="20"/>
                                  <w:lang w:val="sr-Cyrl-BA"/>
                                </w:rPr>
                                <w:t>повећано на 12%</w:t>
                              </w:r>
                              <w:r>
                                <w:rPr>
                                  <w:rFonts w:ascii="Times New Roman" w:hAnsi="Times New Roman" w:cs="Times New Roman"/>
                                  <w:b/>
                                  <w:i/>
                                  <w:sz w:val="20"/>
                                  <w:szCs w:val="20"/>
                                  <w:lang w:val="sr-Cyrl-BA"/>
                                </w:rPr>
                                <w:t>,</w:t>
                              </w:r>
                              <w:r w:rsidRPr="00435541">
                                <w:rPr>
                                  <w:rFonts w:ascii="Times New Roman" w:hAnsi="Times New Roman" w:cs="Times New Roman"/>
                                  <w:i/>
                                  <w:sz w:val="20"/>
                                  <w:szCs w:val="20"/>
                                  <w:lang w:val="sr-Cyrl-BA"/>
                                </w:rPr>
                                <w:t xml:space="preserve"> или у просјеку 3.400 газдинстава у односу на укупан број корисника у 2022. години и има </w:t>
                              </w:r>
                              <w:r w:rsidRPr="00435541">
                                <w:rPr>
                                  <w:rFonts w:ascii="Times New Roman" w:hAnsi="Times New Roman" w:cs="Times New Roman"/>
                                  <w:b/>
                                  <w:i/>
                                  <w:sz w:val="20"/>
                                  <w:szCs w:val="20"/>
                                  <w:lang w:val="sr-Cyrl-BA"/>
                                </w:rPr>
                                <w:t>стални тренд раста</w:t>
                              </w:r>
                              <w:r w:rsidRPr="00435541">
                                <w:rPr>
                                  <w:rFonts w:ascii="Times New Roman" w:hAnsi="Times New Roman" w:cs="Times New Roman"/>
                                  <w:i/>
                                  <w:sz w:val="20"/>
                                  <w:szCs w:val="20"/>
                                  <w:lang w:val="sr-Cyrl-BA"/>
                                </w:rPr>
                                <w:t xml:space="preserve">. Жене носиоци газдинстава у просјеку годишње искористе око </w:t>
                              </w:r>
                              <w:r w:rsidRPr="00435541">
                                <w:rPr>
                                  <w:rFonts w:ascii="Times New Roman" w:hAnsi="Times New Roman" w:cs="Times New Roman"/>
                                  <w:b/>
                                  <w:i/>
                                  <w:sz w:val="20"/>
                                  <w:szCs w:val="20"/>
                                  <w:lang w:val="sr-Cyrl-BA"/>
                                </w:rPr>
                                <w:t>4.5 милиона КМ</w:t>
                              </w:r>
                              <w:r w:rsidRPr="00435541">
                                <w:rPr>
                                  <w:rFonts w:ascii="Times New Roman" w:hAnsi="Times New Roman" w:cs="Times New Roman"/>
                                  <w:i/>
                                  <w:sz w:val="20"/>
                                  <w:szCs w:val="20"/>
                                  <w:lang w:val="sr-Cyrl-BA"/>
                                </w:rPr>
                                <w:t xml:space="preserve"> средстава из аграрног буџета</w:t>
                              </w:r>
                              <w:r w:rsidRPr="00435541">
                                <w:rPr>
                                  <w:rFonts w:ascii="Times New Roman" w:hAnsi="Times New Roman" w:cs="Times New Roman"/>
                                  <w:sz w:val="20"/>
                                  <w:szCs w:val="20"/>
                                  <w:lang w:val="sr-Cyrl-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37542" id="Group 8" o:spid="_x0000_s1050" style="position:absolute;left:0;text-align:left;margin-left:301.95pt;margin-top:70.3pt;width:193.35pt;height:334.75pt;z-index:251660288;mso-wrap-distance-left:14.4pt;mso-wrap-distance-top:3.6pt;mso-wrap-distance-right:14.4pt;mso-wrap-distance-bottom:3.6pt;mso-position-horizontal-relative:margin;mso-position-vertical-relative:margin;mso-width-relative:margin;mso-height-relative:margin" coordorigin="-116,723" coordsize="35964,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">
                <v:rect id="Rectangle 9" o:spid="_x0000_s1051" style="position:absolute;left:-116;top:723;width:35674;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awwAAANoAAAAPAAAAZHJzL2Rvd25yZXYueG1sRI9BawIx&#10;FITvBf9DeEJvmlWo6G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pzvkmsMAAADaAAAADwAA&#10;AAAAAAAAAAAAAAAHAgAAZHJzL2Rvd25yZXYueG1sUEsFBgAAAAADAAMAtwAAAPcCAAAAAA==&#10;" fillcolor="#4f81bd [3204]" stroked="f" strokeweight="2pt">
                  <v:textbox>
                    <w:txbxContent>
                      <w:p w14:paraId="38558083"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10" o:spid="_x0000_s1052" type="#_x0000_t202" style="position:absolute;left:173;top:1488;width:35675;height:1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432FE4F3" w14:textId="13475E84" w:rsidR="008242F6" w:rsidRPr="00435541" w:rsidRDefault="008242F6" w:rsidP="0030542C">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Као резултат </w:t>
                        </w:r>
                        <w:r w:rsidRPr="00435541">
                          <w:rPr>
                            <w:rFonts w:ascii="Times New Roman" w:hAnsi="Times New Roman" w:cs="Times New Roman"/>
                            <w:b/>
                            <w:i/>
                            <w:sz w:val="20"/>
                            <w:szCs w:val="20"/>
                            <w:lang w:val="sr-Latn-BA"/>
                          </w:rPr>
                          <w:t>Програма економског оснаживања жена у руралним подручјима Републике Српске</w:t>
                        </w:r>
                        <w:r w:rsidRPr="00435541">
                          <w:rPr>
                            <w:rFonts w:ascii="Times New Roman" w:hAnsi="Times New Roman" w:cs="Times New Roman"/>
                            <w:i/>
                            <w:sz w:val="20"/>
                            <w:szCs w:val="20"/>
                            <w:lang w:val="sr-Latn-BA"/>
                          </w:rPr>
                          <w:t>, о</w:t>
                        </w:r>
                        <w:r w:rsidRPr="00435541">
                          <w:rPr>
                            <w:rFonts w:ascii="Times New Roman" w:hAnsi="Times New Roman" w:cs="Times New Roman"/>
                            <w:i/>
                            <w:sz w:val="20"/>
                            <w:szCs w:val="20"/>
                            <w:lang w:val="sr-Cyrl-BA"/>
                          </w:rPr>
                          <w:t xml:space="preserve">д укупно 42.675 </w:t>
                        </w:r>
                        <w:r w:rsidRPr="00435541">
                          <w:rPr>
                            <w:rFonts w:ascii="Times New Roman" w:hAnsi="Times New Roman" w:cs="Times New Roman"/>
                            <w:i/>
                            <w:sz w:val="20"/>
                            <w:szCs w:val="20"/>
                            <w:lang w:val="sr-Latn-BA"/>
                          </w:rPr>
                          <w:t>регистр</w:t>
                        </w:r>
                        <w:r>
                          <w:rPr>
                            <w:rFonts w:ascii="Times New Roman" w:hAnsi="Times New Roman" w:cs="Times New Roman"/>
                            <w:i/>
                            <w:sz w:val="20"/>
                            <w:szCs w:val="20"/>
                            <w:lang w:val="sr-Cyrl-BA"/>
                          </w:rPr>
                          <w:t xml:space="preserve">ованих </w:t>
                        </w:r>
                        <w:r w:rsidRPr="00435541">
                          <w:rPr>
                            <w:rFonts w:ascii="Times New Roman" w:hAnsi="Times New Roman" w:cs="Times New Roman"/>
                            <w:i/>
                            <w:sz w:val="20"/>
                            <w:szCs w:val="20"/>
                            <w:lang w:val="sr-Cyrl-BA"/>
                          </w:rPr>
                          <w:t xml:space="preserve">пољопривредних газдинстава </w:t>
                        </w:r>
                        <w:r w:rsidRPr="00435541">
                          <w:rPr>
                            <w:rFonts w:ascii="Times New Roman" w:hAnsi="Times New Roman" w:cs="Times New Roman"/>
                            <w:i/>
                            <w:sz w:val="20"/>
                            <w:szCs w:val="20"/>
                            <w:lang w:val="sr-Latn-BA"/>
                          </w:rPr>
                          <w:t>у РС</w:t>
                        </w:r>
                        <w:r w:rsidRPr="00435541">
                          <w:rPr>
                            <w:rFonts w:ascii="Times New Roman" w:hAnsi="Times New Roman" w:cs="Times New Roman"/>
                            <w:i/>
                            <w:sz w:val="20"/>
                            <w:szCs w:val="20"/>
                            <w:lang w:val="sr-Cyrl-BA"/>
                          </w:rPr>
                          <w:t xml:space="preserve">, </w:t>
                        </w:r>
                        <w:r w:rsidRPr="00435541">
                          <w:rPr>
                            <w:rFonts w:ascii="Times New Roman" w:hAnsi="Times New Roman" w:cs="Times New Roman"/>
                            <w:b/>
                            <w:i/>
                            <w:sz w:val="20"/>
                            <w:szCs w:val="20"/>
                            <w:lang w:val="sr-Cyrl-BA"/>
                          </w:rPr>
                          <w:t>16% су газдинства чији су носи</w:t>
                        </w:r>
                        <w:r>
                          <w:rPr>
                            <w:rFonts w:ascii="Times New Roman" w:hAnsi="Times New Roman" w:cs="Times New Roman"/>
                            <w:b/>
                            <w:i/>
                            <w:sz w:val="20"/>
                            <w:szCs w:val="20"/>
                            <w:lang w:val="sr-Cyrl-BA"/>
                          </w:rPr>
                          <w:t xml:space="preserve">тељке </w:t>
                        </w:r>
                        <w:r w:rsidRPr="00435541">
                          <w:rPr>
                            <w:rFonts w:ascii="Times New Roman" w:hAnsi="Times New Roman" w:cs="Times New Roman"/>
                            <w:b/>
                            <w:i/>
                            <w:sz w:val="20"/>
                            <w:szCs w:val="20"/>
                            <w:lang w:val="sr-Cyrl-BA"/>
                          </w:rPr>
                          <w:t xml:space="preserve"> жене у 2022. години</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што је велики напредак у односу на 4% учешћа жена носилаца газдинстава у 2010. години. </w:t>
                        </w:r>
                      </w:p>
                      <w:p w14:paraId="1F6F236F" w14:textId="77777777" w:rsidR="008242F6" w:rsidRPr="00435541" w:rsidRDefault="008242F6" w:rsidP="0030542C">
                        <w:pPr>
                          <w:spacing w:line="360" w:lineRule="auto"/>
                          <w:rPr>
                            <w:rFonts w:ascii="Times New Roman" w:hAnsi="Times New Roman" w:cs="Times New Roman"/>
                            <w:i/>
                            <w:sz w:val="20"/>
                            <w:szCs w:val="20"/>
                            <w:lang w:val="sr-Cyrl-BA"/>
                          </w:rPr>
                        </w:pPr>
                      </w:p>
                      <w:p w14:paraId="05AF150C" w14:textId="667F1546" w:rsidR="008242F6" w:rsidRPr="00435541" w:rsidRDefault="008242F6" w:rsidP="0030542C">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У</w:t>
                        </w:r>
                        <w:r w:rsidRPr="00435541">
                          <w:rPr>
                            <w:rFonts w:ascii="Times New Roman" w:hAnsi="Times New Roman" w:cs="Times New Roman"/>
                            <w:i/>
                            <w:sz w:val="20"/>
                            <w:szCs w:val="20"/>
                            <w:lang w:val="sr-Cyrl-BA"/>
                          </w:rPr>
                          <w:t>чешће</w:t>
                        </w:r>
                        <w:r w:rsidRPr="00435541">
                          <w:rPr>
                            <w:rFonts w:ascii="Times New Roman" w:hAnsi="Times New Roman" w:cs="Times New Roman"/>
                            <w:i/>
                            <w:sz w:val="20"/>
                            <w:szCs w:val="20"/>
                            <w:lang w:val="sr-Latn-BA"/>
                          </w:rPr>
                          <w:t xml:space="preserve"> жена корисница подстицаја</w:t>
                        </w:r>
                        <w:r w:rsidRPr="00435541">
                          <w:rPr>
                            <w:rFonts w:ascii="Times New Roman" w:hAnsi="Times New Roman" w:cs="Times New Roman"/>
                            <w:i/>
                            <w:sz w:val="20"/>
                            <w:szCs w:val="20"/>
                            <w:lang w:val="sr-Cyrl-BA"/>
                          </w:rPr>
                          <w:t xml:space="preserve"> је </w:t>
                        </w:r>
                        <w:r w:rsidRPr="00435541">
                          <w:rPr>
                            <w:rFonts w:ascii="Times New Roman" w:hAnsi="Times New Roman" w:cs="Times New Roman"/>
                            <w:b/>
                            <w:i/>
                            <w:sz w:val="20"/>
                            <w:szCs w:val="20"/>
                            <w:lang w:val="sr-Cyrl-BA"/>
                          </w:rPr>
                          <w:t>повећано на 12%</w:t>
                        </w:r>
                        <w:r>
                          <w:rPr>
                            <w:rFonts w:ascii="Times New Roman" w:hAnsi="Times New Roman" w:cs="Times New Roman"/>
                            <w:b/>
                            <w:i/>
                            <w:sz w:val="20"/>
                            <w:szCs w:val="20"/>
                            <w:lang w:val="sr-Cyrl-BA"/>
                          </w:rPr>
                          <w:t>,</w:t>
                        </w:r>
                        <w:r w:rsidRPr="00435541">
                          <w:rPr>
                            <w:rFonts w:ascii="Times New Roman" w:hAnsi="Times New Roman" w:cs="Times New Roman"/>
                            <w:i/>
                            <w:sz w:val="20"/>
                            <w:szCs w:val="20"/>
                            <w:lang w:val="sr-Cyrl-BA"/>
                          </w:rPr>
                          <w:t xml:space="preserve"> или у просјеку 3.400 газдинстава у односу на укупан број корисника у 2022. години и има </w:t>
                        </w:r>
                        <w:r w:rsidRPr="00435541">
                          <w:rPr>
                            <w:rFonts w:ascii="Times New Roman" w:hAnsi="Times New Roman" w:cs="Times New Roman"/>
                            <w:b/>
                            <w:i/>
                            <w:sz w:val="20"/>
                            <w:szCs w:val="20"/>
                            <w:lang w:val="sr-Cyrl-BA"/>
                          </w:rPr>
                          <w:t>стални тренд раста</w:t>
                        </w:r>
                        <w:r w:rsidRPr="00435541">
                          <w:rPr>
                            <w:rFonts w:ascii="Times New Roman" w:hAnsi="Times New Roman" w:cs="Times New Roman"/>
                            <w:i/>
                            <w:sz w:val="20"/>
                            <w:szCs w:val="20"/>
                            <w:lang w:val="sr-Cyrl-BA"/>
                          </w:rPr>
                          <w:t xml:space="preserve">. Жене носиоци газдинстава у просјеку годишње искористе око </w:t>
                        </w:r>
                        <w:r w:rsidRPr="00435541">
                          <w:rPr>
                            <w:rFonts w:ascii="Times New Roman" w:hAnsi="Times New Roman" w:cs="Times New Roman"/>
                            <w:b/>
                            <w:i/>
                            <w:sz w:val="20"/>
                            <w:szCs w:val="20"/>
                            <w:lang w:val="sr-Cyrl-BA"/>
                          </w:rPr>
                          <w:t>4.5 милиона КМ</w:t>
                        </w:r>
                        <w:r w:rsidRPr="00435541">
                          <w:rPr>
                            <w:rFonts w:ascii="Times New Roman" w:hAnsi="Times New Roman" w:cs="Times New Roman"/>
                            <w:i/>
                            <w:sz w:val="20"/>
                            <w:szCs w:val="20"/>
                            <w:lang w:val="sr-Cyrl-BA"/>
                          </w:rPr>
                          <w:t xml:space="preserve"> средстава из аграрног буџета</w:t>
                        </w:r>
                        <w:r w:rsidRPr="00435541">
                          <w:rPr>
                            <w:rFonts w:ascii="Times New Roman" w:hAnsi="Times New Roman" w:cs="Times New Roman"/>
                            <w:sz w:val="20"/>
                            <w:szCs w:val="20"/>
                            <w:lang w:val="sr-Cyrl-BA"/>
                          </w:rPr>
                          <w:t>.</w:t>
                        </w:r>
                      </w:p>
                    </w:txbxContent>
                  </v:textbox>
                </v:shape>
                <w10:wrap type="square" anchorx="margin" anchory="margin"/>
              </v:group>
            </w:pict>
          </mc:Fallback>
        </mc:AlternateContent>
      </w:r>
      <w:r w:rsidR="00CD4C58" w:rsidRPr="0098410F">
        <w:rPr>
          <w:rFonts w:ascii="Times New Roman" w:hAnsi="Times New Roman"/>
          <w:sz w:val="24"/>
          <w:lang w:val="sr-Cyrl-BA" w:eastAsia="bs-Latn-BA"/>
        </w:rPr>
        <w:t>ГЦ</w:t>
      </w:r>
      <w:r w:rsidR="00CD4C58">
        <w:rPr>
          <w:rFonts w:ascii="Times New Roman" w:hAnsi="Times New Roman"/>
          <w:sz w:val="24"/>
          <w:lang w:val="bs-Latn-BA" w:eastAsia="bs-Latn-BA"/>
        </w:rPr>
        <w:t xml:space="preserve"> </w:t>
      </w:r>
      <w:r w:rsidR="00CD4C58" w:rsidRPr="0098410F">
        <w:rPr>
          <w:rFonts w:ascii="Times New Roman" w:hAnsi="Times New Roman"/>
          <w:sz w:val="24"/>
          <w:lang w:val="sr-Cyrl-BA" w:eastAsia="bs-Latn-BA"/>
        </w:rPr>
        <w:t xml:space="preserve">РС је 2020. године из ФИГАП </w:t>
      </w:r>
      <w:r w:rsidR="00FD3048">
        <w:rPr>
          <w:rFonts w:ascii="Times New Roman" w:hAnsi="Times New Roman"/>
          <w:sz w:val="24"/>
          <w:lang w:val="bs-Latn-BA" w:eastAsia="bs-Latn-BA"/>
        </w:rPr>
        <w:t>II</w:t>
      </w:r>
      <w:r w:rsidR="00CD4C58" w:rsidRPr="0098410F">
        <w:rPr>
          <w:rFonts w:ascii="Times New Roman" w:hAnsi="Times New Roman"/>
          <w:sz w:val="24"/>
          <w:lang w:val="sr-Cyrl-BA" w:eastAsia="bs-Latn-BA"/>
        </w:rPr>
        <w:t xml:space="preserve"> </w:t>
      </w:r>
      <w:r w:rsidR="00CD4C58">
        <w:rPr>
          <w:rFonts w:ascii="Times New Roman" w:hAnsi="Times New Roman"/>
          <w:sz w:val="24"/>
          <w:lang w:val="bs-Latn-BA" w:eastAsia="bs-Latn-BA"/>
        </w:rPr>
        <w:t xml:space="preserve">програма </w:t>
      </w:r>
      <w:r w:rsidR="00CD4C58" w:rsidRPr="0098410F">
        <w:rPr>
          <w:rFonts w:ascii="Times New Roman" w:hAnsi="Times New Roman"/>
          <w:sz w:val="24"/>
          <w:lang w:val="sr-Cyrl-BA" w:eastAsia="bs-Latn-BA"/>
        </w:rPr>
        <w:t>закључио Уговор са М</w:t>
      </w:r>
      <w:r w:rsidR="00CD4C58">
        <w:rPr>
          <w:rFonts w:ascii="Times New Roman" w:hAnsi="Times New Roman"/>
          <w:sz w:val="24"/>
          <w:lang w:val="bs-Latn-BA" w:eastAsia="bs-Latn-BA"/>
        </w:rPr>
        <w:t>ПП</w:t>
      </w:r>
      <w:r w:rsidR="00CD4C58" w:rsidRPr="0098410F">
        <w:rPr>
          <w:rFonts w:ascii="Times New Roman" w:hAnsi="Times New Roman"/>
          <w:sz w:val="24"/>
          <w:lang w:val="sr-Cyrl-BA" w:eastAsia="bs-Latn-BA"/>
        </w:rPr>
        <w:t xml:space="preserve"> РС за реализацију програма „</w:t>
      </w:r>
      <w:r w:rsidR="00CD4C58" w:rsidRPr="0098410F">
        <w:rPr>
          <w:rFonts w:ascii="Times New Roman" w:hAnsi="Times New Roman"/>
          <w:b/>
          <w:sz w:val="24"/>
          <w:lang w:val="sr-Cyrl-BA" w:eastAsia="bs-Latn-BA"/>
        </w:rPr>
        <w:t>Јачање конкурентности привредних субјеката које воде п</w:t>
      </w:r>
      <w:r w:rsidR="00FD3048">
        <w:rPr>
          <w:rFonts w:ascii="Times New Roman" w:hAnsi="Times New Roman"/>
          <w:b/>
          <w:sz w:val="24"/>
          <w:lang w:val="sr-Cyrl-BA" w:eastAsia="bs-Latn-BA"/>
        </w:rPr>
        <w:t>ре</w:t>
      </w:r>
      <w:r w:rsidR="00CD4C58" w:rsidRPr="0098410F">
        <w:rPr>
          <w:rFonts w:ascii="Times New Roman" w:hAnsi="Times New Roman"/>
          <w:b/>
          <w:sz w:val="24"/>
          <w:lang w:val="sr-Cyrl-BA" w:eastAsia="bs-Latn-BA"/>
        </w:rPr>
        <w:t>дузетнице у Републици Српској</w:t>
      </w:r>
      <w:r w:rsidR="00CD4C58" w:rsidRPr="0098410F">
        <w:rPr>
          <w:rFonts w:ascii="Times New Roman" w:hAnsi="Times New Roman"/>
          <w:sz w:val="24"/>
          <w:lang w:val="sr-Cyrl-BA" w:eastAsia="bs-Latn-BA"/>
        </w:rPr>
        <w:t>“</w:t>
      </w:r>
      <w:r w:rsidR="00CD4C58" w:rsidRPr="00874434">
        <w:rPr>
          <w:rFonts w:ascii="Times New Roman" w:hAnsi="Times New Roman"/>
          <w:sz w:val="24"/>
          <w:lang w:val="sr-Cyrl-BA" w:eastAsia="bs-Latn-BA"/>
        </w:rPr>
        <w:t xml:space="preserve">. </w:t>
      </w:r>
      <w:r w:rsidR="00CD4C58" w:rsidRPr="00874434">
        <w:rPr>
          <w:rFonts w:ascii="Times New Roman" w:hAnsi="Times New Roman"/>
          <w:sz w:val="24"/>
          <w:lang w:val="sr-Cyrl-BA"/>
        </w:rPr>
        <w:t xml:space="preserve">У </w:t>
      </w:r>
      <w:r w:rsidR="00CD4C58" w:rsidRPr="00874434">
        <w:rPr>
          <w:rFonts w:ascii="Times New Roman" w:hAnsi="Times New Roman"/>
          <w:sz w:val="24"/>
          <w:lang w:val="sr-Latn-BA"/>
        </w:rPr>
        <w:t>2021. години</w:t>
      </w:r>
      <w:r w:rsidR="00CD4C58" w:rsidRPr="00874434">
        <w:rPr>
          <w:rFonts w:ascii="Times New Roman" w:hAnsi="Times New Roman"/>
          <w:sz w:val="24"/>
          <w:lang w:val="sr-Cyrl-BA"/>
        </w:rPr>
        <w:t xml:space="preserve"> </w:t>
      </w:r>
      <w:r w:rsidR="00CD4C58" w:rsidRPr="00874434">
        <w:rPr>
          <w:rFonts w:ascii="Times New Roman" w:hAnsi="Times New Roman"/>
          <w:sz w:val="24"/>
          <w:lang w:val="sr-Latn-BA"/>
        </w:rPr>
        <w:t>МПП</w:t>
      </w:r>
      <w:r w:rsidR="00CD4C58" w:rsidRPr="00874434">
        <w:rPr>
          <w:rFonts w:ascii="Times New Roman" w:hAnsi="Times New Roman"/>
          <w:sz w:val="24"/>
          <w:lang w:val="sr-Cyrl-BA"/>
        </w:rPr>
        <w:t xml:space="preserve"> је у сарадњи са </w:t>
      </w:r>
      <w:r w:rsidR="00CD4C58" w:rsidRPr="00874434">
        <w:rPr>
          <w:rFonts w:ascii="Times New Roman" w:hAnsi="Times New Roman"/>
          <w:sz w:val="24"/>
          <w:lang w:val="sr-Latn-BA"/>
        </w:rPr>
        <w:t>ПК</w:t>
      </w:r>
      <w:r w:rsidR="00CD4C58">
        <w:rPr>
          <w:rFonts w:ascii="Times New Roman" w:hAnsi="Times New Roman"/>
          <w:sz w:val="24"/>
          <w:lang w:val="sr-Latn-BA"/>
        </w:rPr>
        <w:t xml:space="preserve"> </w:t>
      </w:r>
      <w:r w:rsidR="00CD4C58" w:rsidRPr="00874434">
        <w:rPr>
          <w:rFonts w:ascii="Times New Roman" w:hAnsi="Times New Roman"/>
          <w:sz w:val="24"/>
          <w:lang w:val="sr-Latn-BA"/>
        </w:rPr>
        <w:t>РС</w:t>
      </w:r>
      <w:r w:rsidR="00CD4C58" w:rsidRPr="00874434">
        <w:rPr>
          <w:rFonts w:ascii="Times New Roman" w:hAnsi="Times New Roman"/>
          <w:sz w:val="24"/>
          <w:lang w:val="sr-Cyrl-BA"/>
        </w:rPr>
        <w:t xml:space="preserve"> организовало </w:t>
      </w:r>
      <w:r w:rsidR="00CD4C58" w:rsidRPr="00874434">
        <w:rPr>
          <w:rFonts w:ascii="Times New Roman" w:hAnsi="Times New Roman"/>
          <w:b/>
          <w:sz w:val="24"/>
          <w:lang w:val="sr-Cyrl-BA"/>
        </w:rPr>
        <w:t>шест оп</w:t>
      </w:r>
      <w:r w:rsidR="002E6A94">
        <w:rPr>
          <w:rFonts w:ascii="Times New Roman" w:hAnsi="Times New Roman"/>
          <w:b/>
          <w:sz w:val="24"/>
          <w:lang w:val="sr-Cyrl-BA"/>
        </w:rPr>
        <w:t>шт</w:t>
      </w:r>
      <w:r w:rsidR="00CD4C58" w:rsidRPr="00874434">
        <w:rPr>
          <w:rFonts w:ascii="Times New Roman" w:hAnsi="Times New Roman"/>
          <w:b/>
          <w:sz w:val="24"/>
          <w:lang w:val="sr-Cyrl-BA"/>
        </w:rPr>
        <w:t>их</w:t>
      </w:r>
      <w:r w:rsidR="00CD4C58" w:rsidRPr="00874434">
        <w:rPr>
          <w:rFonts w:ascii="Times New Roman" w:hAnsi="Times New Roman"/>
          <w:b/>
          <w:sz w:val="24"/>
        </w:rPr>
        <w:t xml:space="preserve"> </w:t>
      </w:r>
      <w:r w:rsidR="00CD4C58" w:rsidRPr="00874434">
        <w:rPr>
          <w:rFonts w:ascii="Times New Roman" w:hAnsi="Times New Roman"/>
          <w:b/>
          <w:sz w:val="24"/>
          <w:lang w:val="sr-Cyrl-BA"/>
        </w:rPr>
        <w:t>и једну напредну обуку за п</w:t>
      </w:r>
      <w:r w:rsidR="002E6A94">
        <w:rPr>
          <w:rFonts w:ascii="Times New Roman" w:hAnsi="Times New Roman"/>
          <w:b/>
          <w:sz w:val="24"/>
          <w:lang w:val="sr-Cyrl-BA"/>
        </w:rPr>
        <w:t>ре</w:t>
      </w:r>
      <w:r w:rsidR="00CD4C58" w:rsidRPr="00874434">
        <w:rPr>
          <w:rFonts w:ascii="Times New Roman" w:hAnsi="Times New Roman"/>
          <w:b/>
          <w:sz w:val="24"/>
          <w:lang w:val="sr-Cyrl-BA"/>
        </w:rPr>
        <w:t>дузетнице</w:t>
      </w:r>
      <w:r w:rsidR="00CD4C58" w:rsidRPr="00874434">
        <w:rPr>
          <w:rFonts w:ascii="Times New Roman" w:hAnsi="Times New Roman"/>
          <w:b/>
          <w:sz w:val="24"/>
          <w:lang w:val="sr-Latn-BA"/>
        </w:rPr>
        <w:t xml:space="preserve">, </w:t>
      </w:r>
      <w:r w:rsidR="00CD4C58" w:rsidRPr="00874434">
        <w:rPr>
          <w:rFonts w:ascii="Times New Roman" w:hAnsi="Times New Roman"/>
          <w:b/>
          <w:sz w:val="24"/>
          <w:lang w:val="sr-Cyrl-BA"/>
        </w:rPr>
        <w:t>конференцију и сајам п</w:t>
      </w:r>
      <w:r w:rsidR="002E6A94">
        <w:rPr>
          <w:rFonts w:ascii="Times New Roman" w:hAnsi="Times New Roman"/>
          <w:b/>
          <w:sz w:val="24"/>
          <w:lang w:val="sr-Cyrl-BA"/>
        </w:rPr>
        <w:t>ре</w:t>
      </w:r>
      <w:r w:rsidR="00CD4C58" w:rsidRPr="00874434">
        <w:rPr>
          <w:rFonts w:ascii="Times New Roman" w:hAnsi="Times New Roman"/>
          <w:b/>
          <w:sz w:val="24"/>
          <w:lang w:val="sr-Cyrl-BA"/>
        </w:rPr>
        <w:t xml:space="preserve">дузетништва жена у </w:t>
      </w:r>
      <w:r w:rsidR="00CD4C58" w:rsidRPr="00874434">
        <w:rPr>
          <w:rFonts w:ascii="Times New Roman" w:hAnsi="Times New Roman"/>
          <w:b/>
          <w:sz w:val="24"/>
          <w:lang w:val="sr-Latn-BA"/>
        </w:rPr>
        <w:t>РС</w:t>
      </w:r>
      <w:r w:rsidR="00CD4C58" w:rsidRPr="00874434">
        <w:rPr>
          <w:rFonts w:ascii="Times New Roman" w:hAnsi="Times New Roman"/>
          <w:sz w:val="24"/>
          <w:lang w:val="sr-Cyrl-BA"/>
        </w:rPr>
        <w:t>.</w:t>
      </w:r>
    </w:p>
    <w:p w14:paraId="6222A0B2" w14:textId="77777777" w:rsidR="00CD4C58" w:rsidRPr="00874434" w:rsidRDefault="00CD4C58" w:rsidP="0030542C">
      <w:pPr>
        <w:pStyle w:val="Tekst"/>
        <w:spacing w:before="0"/>
        <w:rPr>
          <w:rFonts w:ascii="Times New Roman" w:hAnsi="Times New Roman"/>
          <w:sz w:val="24"/>
          <w:lang w:val="sr-Cyrl-BA"/>
        </w:rPr>
      </w:pPr>
    </w:p>
    <w:p w14:paraId="657BAEAB" w14:textId="1255097F" w:rsidR="00CD4C58" w:rsidRPr="00874434" w:rsidRDefault="00CD4C58" w:rsidP="0030542C">
      <w:pPr>
        <w:pStyle w:val="Tekst"/>
        <w:numPr>
          <w:ilvl w:val="0"/>
          <w:numId w:val="7"/>
        </w:numPr>
        <w:spacing w:before="0"/>
        <w:ind w:left="714" w:hanging="357"/>
        <w:rPr>
          <w:rFonts w:ascii="Times New Roman" w:hAnsi="Times New Roman"/>
          <w:sz w:val="24"/>
          <w:lang w:val="sr-Cyrl-BA"/>
        </w:rPr>
      </w:pPr>
      <w:r w:rsidRPr="00874434">
        <w:rPr>
          <w:rFonts w:ascii="Times New Roman" w:hAnsi="Times New Roman"/>
          <w:sz w:val="24"/>
          <w:lang w:val="sr-Latn-BA"/>
        </w:rPr>
        <w:t>Предложен је</w:t>
      </w:r>
      <w:r w:rsidRPr="00874434">
        <w:rPr>
          <w:rFonts w:ascii="Times New Roman" w:hAnsi="Times New Roman"/>
          <w:b/>
          <w:sz w:val="24"/>
          <w:lang w:val="sr-Cyrl-BA"/>
        </w:rPr>
        <w:t xml:space="preserve"> Фонд за п</w:t>
      </w:r>
      <w:r w:rsidR="002E6A94">
        <w:rPr>
          <w:rFonts w:ascii="Times New Roman" w:hAnsi="Times New Roman"/>
          <w:b/>
          <w:sz w:val="24"/>
          <w:lang w:val="sr-Cyrl-BA"/>
        </w:rPr>
        <w:t>ре</w:t>
      </w:r>
      <w:r w:rsidRPr="00874434">
        <w:rPr>
          <w:rFonts w:ascii="Times New Roman" w:hAnsi="Times New Roman"/>
          <w:b/>
          <w:sz w:val="24"/>
          <w:lang w:val="sr-Cyrl-BA"/>
        </w:rPr>
        <w:t>дузетнице</w:t>
      </w:r>
      <w:r w:rsidRPr="00874434">
        <w:rPr>
          <w:rFonts w:ascii="Times New Roman" w:hAnsi="Times New Roman"/>
          <w:b/>
          <w:sz w:val="24"/>
          <w:lang w:val="sr-Latn-BA"/>
        </w:rPr>
        <w:t xml:space="preserve"> у износу од 300.000,00 КМ</w:t>
      </w:r>
      <w:r w:rsidRPr="00874434">
        <w:rPr>
          <w:rFonts w:ascii="Times New Roman" w:hAnsi="Times New Roman"/>
          <w:sz w:val="24"/>
          <w:lang w:val="sr-Cyrl-BA"/>
        </w:rPr>
        <w:t>,</w:t>
      </w:r>
      <w:r w:rsidRPr="00874434">
        <w:rPr>
          <w:rFonts w:ascii="Times New Roman" w:hAnsi="Times New Roman"/>
          <w:b/>
          <w:sz w:val="24"/>
          <w:lang w:val="sr-Latn-BA"/>
        </w:rPr>
        <w:t xml:space="preserve"> </w:t>
      </w:r>
      <w:r w:rsidRPr="00874434">
        <w:rPr>
          <w:rFonts w:ascii="Times New Roman" w:hAnsi="Times New Roman"/>
          <w:sz w:val="24"/>
          <w:lang w:val="sr-Cyrl-BA"/>
        </w:rPr>
        <w:t>за набавку опреме и дигитализацију пословања</w:t>
      </w:r>
      <w:r w:rsidRPr="00874434">
        <w:rPr>
          <w:rFonts w:ascii="Times New Roman" w:hAnsi="Times New Roman"/>
          <w:sz w:val="24"/>
          <w:lang w:val="sr-Latn-BA"/>
        </w:rPr>
        <w:t xml:space="preserve">, </w:t>
      </w:r>
      <w:r w:rsidRPr="00874434">
        <w:rPr>
          <w:rFonts w:ascii="Times New Roman" w:hAnsi="Times New Roman"/>
          <w:sz w:val="24"/>
          <w:lang w:val="sr-Cyrl-BA"/>
        </w:rPr>
        <w:t>обуку и промоцију</w:t>
      </w:r>
      <w:r w:rsidRPr="00874434">
        <w:rPr>
          <w:rFonts w:ascii="Times New Roman" w:hAnsi="Times New Roman"/>
          <w:sz w:val="24"/>
          <w:lang w:val="sr-Latn-BA"/>
        </w:rPr>
        <w:t>.</w:t>
      </w:r>
      <w:r w:rsidRPr="00874434">
        <w:rPr>
          <w:rFonts w:ascii="Times New Roman" w:hAnsi="Times New Roman"/>
          <w:b/>
          <w:sz w:val="24"/>
          <w:lang w:val="sr-Cyrl-BA"/>
        </w:rPr>
        <w:t xml:space="preserve"> </w:t>
      </w:r>
      <w:r w:rsidRPr="00874434">
        <w:rPr>
          <w:rFonts w:ascii="Times New Roman" w:hAnsi="Times New Roman"/>
          <w:sz w:val="24"/>
          <w:lang w:val="sr-Cyrl-BA"/>
        </w:rPr>
        <w:t xml:space="preserve">Влада </w:t>
      </w:r>
      <w:r w:rsidRPr="00874434">
        <w:rPr>
          <w:rFonts w:ascii="Times New Roman" w:hAnsi="Times New Roman"/>
          <w:sz w:val="24"/>
          <w:lang w:val="sr-Latn-BA"/>
        </w:rPr>
        <w:t>РС</w:t>
      </w:r>
      <w:r w:rsidRPr="00874434">
        <w:rPr>
          <w:rFonts w:ascii="Times New Roman" w:hAnsi="Times New Roman"/>
          <w:sz w:val="24"/>
          <w:lang w:val="sr-Cyrl-BA"/>
        </w:rPr>
        <w:t xml:space="preserve"> </w:t>
      </w:r>
      <w:r w:rsidRPr="00874434">
        <w:rPr>
          <w:rFonts w:ascii="Times New Roman" w:hAnsi="Times New Roman"/>
          <w:sz w:val="24"/>
          <w:lang w:val="bs-Latn-BA"/>
        </w:rPr>
        <w:t xml:space="preserve">је </w:t>
      </w:r>
      <w:r w:rsidRPr="00874434">
        <w:rPr>
          <w:rFonts w:ascii="Times New Roman" w:hAnsi="Times New Roman"/>
          <w:sz w:val="24"/>
          <w:lang w:val="sr-Cyrl-BA"/>
        </w:rPr>
        <w:t xml:space="preserve">усвојила </w:t>
      </w:r>
      <w:r w:rsidR="002E6A94">
        <w:rPr>
          <w:rFonts w:ascii="Times New Roman" w:hAnsi="Times New Roman"/>
          <w:b/>
          <w:sz w:val="24"/>
          <w:lang w:val="sr-Cyrl-BA"/>
        </w:rPr>
        <w:t>Одредбу</w:t>
      </w:r>
      <w:r w:rsidRPr="00874434">
        <w:rPr>
          <w:rFonts w:ascii="Times New Roman" w:hAnsi="Times New Roman"/>
          <w:b/>
          <w:sz w:val="24"/>
          <w:lang w:val="sr-Cyrl-BA"/>
        </w:rPr>
        <w:t xml:space="preserve"> о поступку додјеле средстава за подстицај развоја малих и средњих предузећа</w:t>
      </w:r>
      <w:r w:rsidRPr="00874434">
        <w:rPr>
          <w:rStyle w:val="FootnoteReference"/>
          <w:rFonts w:ascii="Times New Roman" w:eastAsia="Calibri" w:hAnsi="Times New Roman"/>
          <w:b/>
          <w:sz w:val="24"/>
          <w:lang w:val="sr-Cyrl-BA"/>
        </w:rPr>
        <w:footnoteReference w:id="28"/>
      </w:r>
      <w:r w:rsidRPr="00874434">
        <w:rPr>
          <w:rFonts w:ascii="Times New Roman" w:hAnsi="Times New Roman"/>
          <w:sz w:val="24"/>
          <w:lang w:val="sr-Cyrl-BA"/>
        </w:rPr>
        <w:t xml:space="preserve">, </w:t>
      </w:r>
      <w:r w:rsidRPr="00874434">
        <w:rPr>
          <w:rFonts w:ascii="Times New Roman" w:hAnsi="Times New Roman"/>
          <w:sz w:val="24"/>
          <w:lang w:val="sr-Latn-BA"/>
        </w:rPr>
        <w:t>чији је један од критерија</w:t>
      </w:r>
      <w:r w:rsidR="002E6A94">
        <w:rPr>
          <w:rFonts w:ascii="Times New Roman" w:hAnsi="Times New Roman"/>
          <w:sz w:val="24"/>
          <w:lang w:val="sr-Cyrl-BA"/>
        </w:rPr>
        <w:t xml:space="preserve"> промовисање равноправности </w:t>
      </w:r>
      <w:r w:rsidRPr="00874434">
        <w:rPr>
          <w:rFonts w:ascii="Times New Roman" w:hAnsi="Times New Roman"/>
          <w:sz w:val="24"/>
          <w:lang w:val="sr-Cyrl-BA"/>
        </w:rPr>
        <w:t>полова и забрана дискриминације.</w:t>
      </w:r>
    </w:p>
    <w:p w14:paraId="54E8C670" w14:textId="77777777" w:rsidR="00CD4C58" w:rsidRPr="00874434" w:rsidRDefault="00CD4C58" w:rsidP="0030542C">
      <w:pPr>
        <w:pStyle w:val="Tekst"/>
        <w:spacing w:before="0"/>
        <w:ind w:left="714"/>
        <w:rPr>
          <w:rFonts w:ascii="Times New Roman" w:hAnsi="Times New Roman"/>
          <w:sz w:val="24"/>
          <w:lang w:val="sr-Cyrl-BA"/>
        </w:rPr>
      </w:pPr>
    </w:p>
    <w:p w14:paraId="01119B3F" w14:textId="5A1ED675" w:rsidR="00CD4C58" w:rsidRPr="00874434" w:rsidRDefault="00CD4C58" w:rsidP="0030542C">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МПШВ РС</w:t>
      </w:r>
      <w:r w:rsidRPr="00874434">
        <w:rPr>
          <w:rFonts w:ascii="Times New Roman" w:hAnsi="Times New Roman"/>
          <w:bCs/>
          <w:sz w:val="24"/>
          <w:lang w:val="sr-Cyrl-RS"/>
        </w:rPr>
        <w:t xml:space="preserve"> </w:t>
      </w:r>
      <w:r w:rsidRPr="00874434">
        <w:rPr>
          <w:rFonts w:ascii="Times New Roman" w:hAnsi="Times New Roman"/>
          <w:bCs/>
          <w:sz w:val="24"/>
          <w:lang w:val="sr-Latn-BA"/>
        </w:rPr>
        <w:t>је у сарадњи</w:t>
      </w:r>
      <w:r w:rsidRPr="00874434">
        <w:rPr>
          <w:rFonts w:ascii="Times New Roman" w:hAnsi="Times New Roman"/>
          <w:bCs/>
          <w:sz w:val="24"/>
          <w:lang w:val="sr-Cyrl-RS"/>
        </w:rPr>
        <w:t xml:space="preserve"> са </w:t>
      </w:r>
      <w:r w:rsidRPr="00874434">
        <w:rPr>
          <w:rFonts w:ascii="Times New Roman" w:hAnsi="Times New Roman"/>
          <w:bCs/>
          <w:sz w:val="24"/>
          <w:lang w:val="sr-Latn-BA"/>
        </w:rPr>
        <w:t>ГЦ</w:t>
      </w:r>
      <w:r>
        <w:rPr>
          <w:rFonts w:ascii="Times New Roman" w:hAnsi="Times New Roman"/>
          <w:bCs/>
          <w:sz w:val="24"/>
          <w:lang w:val="sr-Latn-BA"/>
        </w:rPr>
        <w:t xml:space="preserve"> </w:t>
      </w:r>
      <w:r w:rsidRPr="00874434">
        <w:rPr>
          <w:rFonts w:ascii="Times New Roman" w:hAnsi="Times New Roman"/>
          <w:bCs/>
          <w:sz w:val="24"/>
          <w:lang w:val="sr-Latn-BA"/>
        </w:rPr>
        <w:t>РС</w:t>
      </w:r>
      <w:r w:rsidRPr="00874434">
        <w:rPr>
          <w:rFonts w:ascii="Times New Roman" w:hAnsi="Times New Roman"/>
          <w:bCs/>
          <w:sz w:val="24"/>
          <w:lang w:val="sr-Cyrl-RS"/>
        </w:rPr>
        <w:t xml:space="preserve"> </w:t>
      </w:r>
      <w:r w:rsidRPr="00874434">
        <w:rPr>
          <w:rFonts w:ascii="Times New Roman" w:hAnsi="Times New Roman"/>
          <w:bCs/>
          <w:sz w:val="24"/>
          <w:lang w:val="sr-Latn-BA"/>
        </w:rPr>
        <w:t>унаприједи</w:t>
      </w:r>
      <w:r w:rsidR="002E6A94">
        <w:rPr>
          <w:rFonts w:ascii="Times New Roman" w:hAnsi="Times New Roman"/>
          <w:bCs/>
          <w:sz w:val="24"/>
          <w:lang w:val="sr-Cyrl-BA"/>
        </w:rPr>
        <w:t>л</w:t>
      </w:r>
      <w:r w:rsidRPr="00874434">
        <w:rPr>
          <w:rFonts w:ascii="Times New Roman" w:hAnsi="Times New Roman"/>
          <w:bCs/>
          <w:sz w:val="24"/>
          <w:lang w:val="sr-Latn-BA"/>
        </w:rPr>
        <w:t>о</w:t>
      </w:r>
      <w:r w:rsidRPr="00874434">
        <w:rPr>
          <w:rFonts w:ascii="Times New Roman" w:hAnsi="Times New Roman"/>
          <w:bCs/>
          <w:sz w:val="24"/>
          <w:lang w:val="sr-Cyrl-RS"/>
        </w:rPr>
        <w:t xml:space="preserve"> </w:t>
      </w:r>
      <w:r w:rsidRPr="00874434">
        <w:rPr>
          <w:rFonts w:ascii="Times New Roman" w:hAnsi="Times New Roman"/>
          <w:b/>
          <w:bCs/>
          <w:sz w:val="24"/>
          <w:lang w:val="sr-Cyrl-RS"/>
        </w:rPr>
        <w:t>Правилник о условима и начину остваривања новчаних подстицаја за развој пољопривреде и села</w:t>
      </w:r>
      <w:r w:rsidRPr="00874434">
        <w:rPr>
          <w:rFonts w:ascii="Times New Roman" w:hAnsi="Times New Roman"/>
          <w:bCs/>
          <w:sz w:val="24"/>
          <w:lang w:val="sr-Cyrl-RS"/>
        </w:rPr>
        <w:t xml:space="preserve"> и </w:t>
      </w:r>
      <w:r w:rsidRPr="00874434">
        <w:rPr>
          <w:rFonts w:ascii="Times New Roman" w:hAnsi="Times New Roman"/>
          <w:b/>
          <w:bCs/>
          <w:sz w:val="24"/>
          <w:lang w:val="sr-Cyrl-RS"/>
        </w:rPr>
        <w:t>Правилник о капиталним инвестицијама</w:t>
      </w:r>
      <w:r w:rsidRPr="00874434">
        <w:rPr>
          <w:rFonts w:ascii="Times New Roman" w:hAnsi="Times New Roman"/>
          <w:bCs/>
          <w:sz w:val="24"/>
          <w:lang w:val="sr-Cyrl-RS"/>
        </w:rPr>
        <w:t>.</w:t>
      </w:r>
    </w:p>
    <w:p w14:paraId="1B7D6A39" w14:textId="77777777" w:rsidR="00CD4C58" w:rsidRPr="00874434" w:rsidRDefault="00CD4C58" w:rsidP="0030542C">
      <w:pPr>
        <w:pStyle w:val="Tekst"/>
        <w:spacing w:before="0"/>
        <w:rPr>
          <w:rFonts w:ascii="Times New Roman" w:hAnsi="Times New Roman"/>
          <w:bCs/>
          <w:sz w:val="24"/>
          <w:lang w:val="sr-Cyrl-RS"/>
        </w:rPr>
      </w:pPr>
    </w:p>
    <w:p w14:paraId="3560D83D" w14:textId="1AA56192" w:rsidR="00CD4C58" w:rsidRPr="00874434" w:rsidRDefault="00CD4C58" w:rsidP="0030542C">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Уз подршку</w:t>
      </w:r>
      <w:r w:rsidRPr="00874434">
        <w:rPr>
          <w:rFonts w:ascii="Times New Roman" w:hAnsi="Times New Roman"/>
          <w:bCs/>
          <w:sz w:val="24"/>
          <w:lang w:val="sr-Cyrl-RS"/>
        </w:rPr>
        <w:t xml:space="preserve"> </w:t>
      </w:r>
      <w:r w:rsidR="002E6A94" w:rsidRPr="002E6A94">
        <w:rPr>
          <w:rFonts w:ascii="Times New Roman" w:hAnsi="Times New Roman"/>
          <w:bCs/>
          <w:i/>
          <w:sz w:val="24"/>
          <w:lang w:val="en-US"/>
        </w:rPr>
        <w:t>UN Women</w:t>
      </w:r>
      <w:r w:rsidRPr="00874434">
        <w:rPr>
          <w:rFonts w:ascii="Times New Roman" w:hAnsi="Times New Roman"/>
          <w:bCs/>
          <w:sz w:val="24"/>
          <w:lang w:val="sr-Cyrl-RS"/>
        </w:rPr>
        <w:t xml:space="preserve">, </w:t>
      </w:r>
      <w:r w:rsidRPr="00874434">
        <w:rPr>
          <w:rFonts w:ascii="Times New Roman" w:hAnsi="Times New Roman"/>
          <w:bCs/>
          <w:sz w:val="24"/>
          <w:lang w:val="sr-Latn-BA"/>
        </w:rPr>
        <w:t>ГЦ</w:t>
      </w:r>
      <w:r>
        <w:rPr>
          <w:rFonts w:ascii="Times New Roman" w:hAnsi="Times New Roman"/>
          <w:bCs/>
          <w:sz w:val="24"/>
          <w:lang w:val="sr-Latn-BA"/>
        </w:rPr>
        <w:t xml:space="preserve"> </w:t>
      </w:r>
      <w:r w:rsidRPr="00874434">
        <w:rPr>
          <w:rFonts w:ascii="Times New Roman" w:hAnsi="Times New Roman"/>
          <w:bCs/>
          <w:sz w:val="24"/>
          <w:lang w:val="sr-Latn-BA"/>
        </w:rPr>
        <w:t>РС</w:t>
      </w:r>
      <w:r w:rsidRPr="00874434">
        <w:rPr>
          <w:rFonts w:ascii="Times New Roman" w:hAnsi="Times New Roman"/>
          <w:bCs/>
          <w:sz w:val="24"/>
          <w:lang w:val="sr-Cyrl-RS"/>
        </w:rPr>
        <w:t xml:space="preserve"> и М</w:t>
      </w:r>
      <w:r w:rsidRPr="00874434">
        <w:rPr>
          <w:rFonts w:ascii="Times New Roman" w:hAnsi="Times New Roman"/>
          <w:bCs/>
          <w:sz w:val="24"/>
          <w:lang w:val="sr-Latn-BA"/>
        </w:rPr>
        <w:t>ПШВ</w:t>
      </w:r>
      <w:r w:rsidRPr="00874434">
        <w:rPr>
          <w:rFonts w:ascii="Times New Roman" w:hAnsi="Times New Roman"/>
          <w:bCs/>
          <w:sz w:val="24"/>
          <w:lang w:val="sr-Cyrl-RS"/>
        </w:rPr>
        <w:t xml:space="preserve"> су </w:t>
      </w:r>
      <w:r w:rsidRPr="00874434">
        <w:rPr>
          <w:rFonts w:ascii="Times New Roman" w:hAnsi="Times New Roman"/>
          <w:bCs/>
          <w:sz w:val="24"/>
          <w:lang w:val="sr-Latn-BA"/>
        </w:rPr>
        <w:t>реализовали програм</w:t>
      </w:r>
      <w:r w:rsidRPr="00874434">
        <w:rPr>
          <w:rFonts w:ascii="Times New Roman" w:hAnsi="Times New Roman"/>
          <w:bCs/>
          <w:sz w:val="24"/>
          <w:lang w:val="sr-Cyrl-RS"/>
        </w:rPr>
        <w:t xml:space="preserve">: </w:t>
      </w:r>
      <w:r w:rsidRPr="00874434">
        <w:rPr>
          <w:rFonts w:ascii="Times New Roman" w:hAnsi="Times New Roman"/>
          <w:b/>
          <w:bCs/>
          <w:sz w:val="24"/>
          <w:lang w:val="sr-Cyrl-RS"/>
        </w:rPr>
        <w:t>„Формирање гендер тима и иницирање иновативне гендер акције за родно одговорно буџетирање</w:t>
      </w:r>
      <w:r>
        <w:rPr>
          <w:rFonts w:ascii="Times New Roman" w:hAnsi="Times New Roman"/>
          <w:b/>
          <w:bCs/>
          <w:sz w:val="24"/>
          <w:lang w:val="sr-Cyrl-RS"/>
        </w:rPr>
        <w:t xml:space="preserve"> на регионалном нивоу, примјер с</w:t>
      </w:r>
      <w:r w:rsidRPr="00874434">
        <w:rPr>
          <w:rFonts w:ascii="Times New Roman" w:hAnsi="Times New Roman"/>
          <w:b/>
          <w:bCs/>
          <w:sz w:val="24"/>
          <w:lang w:val="sr-Cyrl-RS"/>
        </w:rPr>
        <w:t>арајевско-романијска регија“</w:t>
      </w:r>
      <w:r w:rsidRPr="00874434">
        <w:rPr>
          <w:rFonts w:ascii="Times New Roman" w:hAnsi="Times New Roman"/>
          <w:bCs/>
          <w:sz w:val="24"/>
          <w:lang w:val="sr-Cyrl-RS"/>
        </w:rPr>
        <w:t>.</w:t>
      </w:r>
      <w:r w:rsidRPr="00874434">
        <w:rPr>
          <w:rFonts w:ascii="Times New Roman" w:hAnsi="Times New Roman"/>
          <w:bCs/>
          <w:sz w:val="24"/>
          <w:lang w:val="en-US"/>
        </w:rPr>
        <w:t xml:space="preserve"> Одржане су обуке и израђен приручник за локалне гендер тимове. Због епидемије, </w:t>
      </w:r>
      <w:r w:rsidRPr="00874434">
        <w:rPr>
          <w:rFonts w:ascii="Times New Roman" w:hAnsi="Times New Roman"/>
          <w:bCs/>
          <w:sz w:val="24"/>
          <w:lang w:val="sr-Cyrl-RS"/>
        </w:rPr>
        <w:t xml:space="preserve">средства су усмјерена на </w:t>
      </w:r>
      <w:r w:rsidRPr="00874434">
        <w:rPr>
          <w:rFonts w:ascii="Times New Roman" w:hAnsi="Times New Roman"/>
          <w:b/>
          <w:bCs/>
          <w:sz w:val="24"/>
          <w:lang w:val="sr-Cyrl-RS"/>
        </w:rPr>
        <w:t>подршку производњи пилећег меса</w:t>
      </w:r>
      <w:r w:rsidRPr="00874434">
        <w:rPr>
          <w:rFonts w:ascii="Times New Roman" w:hAnsi="Times New Roman"/>
          <w:b/>
          <w:bCs/>
          <w:sz w:val="24"/>
          <w:lang w:val="sr-Latn-BA"/>
        </w:rPr>
        <w:t xml:space="preserve"> за 200 жена из вишечланих породица</w:t>
      </w:r>
      <w:r w:rsidRPr="00874434">
        <w:rPr>
          <w:rFonts w:ascii="Times New Roman" w:hAnsi="Times New Roman"/>
          <w:bCs/>
          <w:sz w:val="24"/>
          <w:lang w:val="sr-Cyrl-RS"/>
        </w:rPr>
        <w:t xml:space="preserve">, </w:t>
      </w:r>
      <w:r w:rsidRPr="00874434">
        <w:rPr>
          <w:rFonts w:ascii="Times New Roman" w:hAnsi="Times New Roman"/>
          <w:b/>
          <w:bCs/>
          <w:sz w:val="24"/>
          <w:lang w:val="sr-Cyrl-RS"/>
        </w:rPr>
        <w:t>подршку производњи рукотворина</w:t>
      </w:r>
      <w:r w:rsidRPr="00874434">
        <w:rPr>
          <w:rFonts w:ascii="Times New Roman" w:hAnsi="Times New Roman"/>
          <w:bCs/>
          <w:sz w:val="24"/>
          <w:lang w:val="sr-Cyrl-RS"/>
        </w:rPr>
        <w:t xml:space="preserve"> </w:t>
      </w:r>
      <w:r w:rsidRPr="00874434">
        <w:rPr>
          <w:rFonts w:ascii="Times New Roman" w:hAnsi="Times New Roman"/>
          <w:b/>
          <w:bCs/>
          <w:sz w:val="24"/>
          <w:lang w:val="sr-Cyrl-RS"/>
        </w:rPr>
        <w:t>и подршку продаји млијечних производа/скорупа</w:t>
      </w:r>
      <w:r w:rsidRPr="00874434">
        <w:rPr>
          <w:rFonts w:ascii="Times New Roman" w:hAnsi="Times New Roman"/>
          <w:bCs/>
          <w:sz w:val="24"/>
          <w:lang w:val="sr-Cyrl-RS"/>
        </w:rPr>
        <w:t xml:space="preserve"> за удружења жена у сарајевско-романијској регији.</w:t>
      </w:r>
    </w:p>
    <w:p w14:paraId="5F545EBB" w14:textId="77777777" w:rsidR="00CD4C58" w:rsidRPr="00874434" w:rsidRDefault="00CD4C58" w:rsidP="0030542C">
      <w:pPr>
        <w:pStyle w:val="Tekst"/>
        <w:spacing w:before="0"/>
        <w:rPr>
          <w:rFonts w:ascii="Times New Roman" w:hAnsi="Times New Roman"/>
          <w:bCs/>
          <w:sz w:val="24"/>
          <w:lang w:val="sr-Cyrl-RS"/>
        </w:rPr>
      </w:pPr>
    </w:p>
    <w:p w14:paraId="42C327D4" w14:textId="385FDBE6" w:rsidR="00CD4C58" w:rsidRPr="00874434" w:rsidRDefault="00CD4C58" w:rsidP="0030542C">
      <w:pPr>
        <w:pStyle w:val="Tekst"/>
        <w:numPr>
          <w:ilvl w:val="0"/>
          <w:numId w:val="7"/>
        </w:numPr>
        <w:spacing w:before="0"/>
        <w:ind w:left="714" w:hanging="357"/>
        <w:rPr>
          <w:rFonts w:ascii="Times New Roman" w:hAnsi="Times New Roman"/>
          <w:bCs/>
          <w:sz w:val="24"/>
          <w:lang w:val="sr-Latn-BA"/>
        </w:rPr>
      </w:pPr>
      <w:r w:rsidRPr="00874434">
        <w:rPr>
          <w:rFonts w:ascii="Times New Roman" w:hAnsi="Times New Roman"/>
          <w:bCs/>
          <w:sz w:val="24"/>
          <w:lang w:val="sr-Latn-BA"/>
        </w:rPr>
        <w:t>ГЦ</w:t>
      </w:r>
      <w:r>
        <w:rPr>
          <w:rFonts w:ascii="Times New Roman" w:hAnsi="Times New Roman"/>
          <w:bCs/>
          <w:sz w:val="24"/>
          <w:lang w:val="sr-Latn-BA"/>
        </w:rPr>
        <w:t xml:space="preserve"> </w:t>
      </w:r>
      <w:r w:rsidRPr="00874434">
        <w:rPr>
          <w:rFonts w:ascii="Times New Roman" w:hAnsi="Times New Roman"/>
          <w:bCs/>
          <w:sz w:val="24"/>
          <w:lang w:val="sr-Latn-BA"/>
        </w:rPr>
        <w:t>РС</w:t>
      </w:r>
      <w:r w:rsidRPr="00874434">
        <w:rPr>
          <w:rFonts w:ascii="Times New Roman" w:hAnsi="Times New Roman"/>
          <w:bCs/>
          <w:sz w:val="24"/>
          <w:lang w:val="sr-Cyrl-RS"/>
        </w:rPr>
        <w:t xml:space="preserve"> је</w:t>
      </w:r>
      <w:r w:rsidRPr="00874434">
        <w:rPr>
          <w:rFonts w:ascii="Times New Roman" w:hAnsi="Times New Roman"/>
          <w:bCs/>
          <w:sz w:val="24"/>
          <w:lang w:val="sr-Latn-BA"/>
        </w:rPr>
        <w:t xml:space="preserve"> из средстава </w:t>
      </w:r>
      <w:r w:rsidR="002E6A94" w:rsidRPr="002E6A94">
        <w:rPr>
          <w:rFonts w:ascii="Times New Roman" w:hAnsi="Times New Roman"/>
          <w:bCs/>
          <w:i/>
          <w:sz w:val="24"/>
          <w:lang w:val="en-US"/>
        </w:rPr>
        <w:t>UN Women</w:t>
      </w:r>
      <w:r w:rsidR="002E6A94" w:rsidRPr="002E6A94">
        <w:rPr>
          <w:rFonts w:ascii="Times New Roman" w:hAnsi="Times New Roman"/>
          <w:bCs/>
          <w:i/>
          <w:sz w:val="24"/>
          <w:lang w:val="sr-Cyrl-RS"/>
        </w:rPr>
        <w:t xml:space="preserve"> </w:t>
      </w:r>
      <w:r w:rsidRPr="00874434">
        <w:rPr>
          <w:rFonts w:ascii="Times New Roman" w:hAnsi="Times New Roman"/>
          <w:bCs/>
          <w:sz w:val="24"/>
          <w:lang w:val="sr-Cyrl-RS"/>
        </w:rPr>
        <w:t xml:space="preserve">пружио </w:t>
      </w:r>
      <w:r w:rsidRPr="00874434">
        <w:rPr>
          <w:rFonts w:ascii="Times New Roman" w:hAnsi="Times New Roman"/>
          <w:b/>
          <w:bCs/>
          <w:sz w:val="24"/>
          <w:lang w:val="sr-Cyrl-RS"/>
        </w:rPr>
        <w:t xml:space="preserve">подршку за набавку опреме женским задругама у </w:t>
      </w:r>
      <w:r w:rsidRPr="00874434">
        <w:rPr>
          <w:rFonts w:ascii="Times New Roman" w:hAnsi="Times New Roman"/>
          <w:b/>
          <w:bCs/>
          <w:sz w:val="24"/>
          <w:lang w:val="sr-Latn-BA"/>
        </w:rPr>
        <w:t xml:space="preserve">РС </w:t>
      </w:r>
      <w:r w:rsidRPr="00874434">
        <w:rPr>
          <w:rFonts w:ascii="Times New Roman" w:hAnsi="Times New Roman"/>
          <w:bCs/>
          <w:sz w:val="24"/>
          <w:lang w:val="sr-Cyrl-RS"/>
        </w:rPr>
        <w:t>(Братунац, Бања</w:t>
      </w:r>
      <w:r w:rsidRPr="00874434">
        <w:rPr>
          <w:rFonts w:ascii="Times New Roman" w:hAnsi="Times New Roman"/>
          <w:bCs/>
          <w:sz w:val="24"/>
          <w:lang w:val="sr-Latn-BA"/>
        </w:rPr>
        <w:t xml:space="preserve"> Л</w:t>
      </w:r>
      <w:r w:rsidRPr="00874434">
        <w:rPr>
          <w:rFonts w:ascii="Times New Roman" w:hAnsi="Times New Roman"/>
          <w:bCs/>
          <w:sz w:val="24"/>
          <w:lang w:val="sr-Cyrl-RS"/>
        </w:rPr>
        <w:t xml:space="preserve">ука, Бијељина и Требиње), </w:t>
      </w:r>
      <w:r w:rsidRPr="00874434">
        <w:rPr>
          <w:rFonts w:ascii="Times New Roman" w:hAnsi="Times New Roman"/>
          <w:bCs/>
          <w:sz w:val="24"/>
          <w:lang w:val="sr-Latn-BA"/>
        </w:rPr>
        <w:t>ради</w:t>
      </w:r>
      <w:r w:rsidRPr="00874434">
        <w:rPr>
          <w:rFonts w:ascii="Times New Roman" w:hAnsi="Times New Roman"/>
          <w:bCs/>
          <w:sz w:val="24"/>
          <w:lang w:val="sr-Cyrl-RS"/>
        </w:rPr>
        <w:t xml:space="preserve"> економског оснаживања жена на селу кроз задругарство.</w:t>
      </w:r>
    </w:p>
    <w:p w14:paraId="53DBC3C9" w14:textId="77777777" w:rsidR="00CD4C58" w:rsidRPr="00874434" w:rsidRDefault="00CD4C58" w:rsidP="0030542C">
      <w:pPr>
        <w:pStyle w:val="Tekst"/>
        <w:spacing w:before="0"/>
        <w:rPr>
          <w:rFonts w:ascii="Times New Roman" w:hAnsi="Times New Roman"/>
          <w:bCs/>
          <w:sz w:val="24"/>
          <w:lang w:val="sr-Latn-BA"/>
        </w:rPr>
      </w:pPr>
    </w:p>
    <w:p w14:paraId="30F2D2B5" w14:textId="6A86C4C0" w:rsidR="00CD4C58" w:rsidRPr="00874434" w:rsidRDefault="00CD4C58" w:rsidP="0030542C">
      <w:pPr>
        <w:pStyle w:val="Tekst"/>
        <w:numPr>
          <w:ilvl w:val="0"/>
          <w:numId w:val="7"/>
        </w:numPr>
        <w:spacing w:before="0"/>
        <w:rPr>
          <w:rFonts w:ascii="Times New Roman" w:hAnsi="Times New Roman"/>
          <w:bCs/>
          <w:sz w:val="24"/>
          <w:lang w:val="sr-Cyrl-RS"/>
        </w:rPr>
      </w:pPr>
      <w:r w:rsidRPr="0098410F">
        <w:rPr>
          <w:rFonts w:ascii="Times New Roman" w:hAnsi="Times New Roman"/>
          <w:bCs/>
          <w:sz w:val="24"/>
          <w:lang w:val="sr-Latn-BA"/>
        </w:rPr>
        <w:t xml:space="preserve">У 2021. години из ФИГАП </w:t>
      </w:r>
      <w:r w:rsidR="002E6A94">
        <w:rPr>
          <w:rFonts w:ascii="Times New Roman" w:hAnsi="Times New Roman"/>
          <w:bCs/>
          <w:sz w:val="24"/>
          <w:lang w:val="sr-Latn-BA"/>
        </w:rPr>
        <w:t>II</w:t>
      </w:r>
      <w:r>
        <w:rPr>
          <w:rFonts w:ascii="Times New Roman" w:hAnsi="Times New Roman"/>
          <w:bCs/>
          <w:sz w:val="24"/>
          <w:lang w:val="sr-Latn-BA"/>
        </w:rPr>
        <w:t xml:space="preserve"> средстава</w:t>
      </w:r>
      <w:r w:rsidRPr="0098410F">
        <w:rPr>
          <w:rFonts w:ascii="Times New Roman" w:hAnsi="Times New Roman"/>
          <w:bCs/>
          <w:sz w:val="24"/>
          <w:lang w:val="sr-Latn-BA"/>
        </w:rPr>
        <w:t xml:space="preserve"> </w:t>
      </w:r>
      <w:r w:rsidR="002E6A94">
        <w:rPr>
          <w:rFonts w:ascii="Times New Roman" w:hAnsi="Times New Roman"/>
          <w:bCs/>
          <w:sz w:val="24"/>
          <w:lang w:val="sr-Cyrl-BA"/>
        </w:rPr>
        <w:t>спроведен</w:t>
      </w:r>
      <w:r w:rsidRPr="0098410F">
        <w:rPr>
          <w:rFonts w:ascii="Times New Roman" w:hAnsi="Times New Roman"/>
          <w:bCs/>
          <w:sz w:val="24"/>
          <w:lang w:val="sr-Latn-BA"/>
        </w:rPr>
        <w:t xml:space="preserve"> је споразум између ГЦРС и </w:t>
      </w:r>
      <w:r>
        <w:rPr>
          <w:rFonts w:ascii="Times New Roman" w:hAnsi="Times New Roman"/>
          <w:bCs/>
          <w:sz w:val="24"/>
          <w:lang w:val="sr-Latn-BA"/>
        </w:rPr>
        <w:t>МПШВ</w:t>
      </w:r>
      <w:r w:rsidRPr="0098410F">
        <w:rPr>
          <w:rFonts w:ascii="Times New Roman" w:hAnsi="Times New Roman"/>
          <w:bCs/>
          <w:sz w:val="24"/>
          <w:lang w:val="sr-Latn-BA"/>
        </w:rPr>
        <w:t xml:space="preserve"> РС за програм „</w:t>
      </w:r>
      <w:r w:rsidRPr="0098410F">
        <w:rPr>
          <w:rFonts w:ascii="Times New Roman" w:hAnsi="Times New Roman"/>
          <w:b/>
          <w:bCs/>
          <w:sz w:val="24"/>
          <w:lang w:val="sr-Latn-BA"/>
        </w:rPr>
        <w:t xml:space="preserve">Идентификација и промоција производа </w:t>
      </w:r>
      <w:r>
        <w:rPr>
          <w:rFonts w:ascii="Times New Roman" w:hAnsi="Times New Roman"/>
          <w:b/>
          <w:bCs/>
          <w:sz w:val="24"/>
          <w:lang w:val="sr-Latn-BA"/>
        </w:rPr>
        <w:t>жена са села</w:t>
      </w:r>
      <w:r w:rsidRPr="0098410F">
        <w:rPr>
          <w:rFonts w:ascii="Times New Roman" w:hAnsi="Times New Roman"/>
          <w:b/>
          <w:bCs/>
          <w:sz w:val="24"/>
          <w:lang w:val="sr-Latn-BA"/>
        </w:rPr>
        <w:t xml:space="preserve"> као примјер програмског буџетирања</w:t>
      </w:r>
      <w:r w:rsidRPr="0098410F">
        <w:rPr>
          <w:rFonts w:ascii="Times New Roman" w:hAnsi="Times New Roman"/>
          <w:bCs/>
          <w:sz w:val="24"/>
          <w:lang w:val="sr-Latn-BA"/>
        </w:rPr>
        <w:t>“</w:t>
      </w:r>
      <w:r w:rsidRPr="00874434">
        <w:rPr>
          <w:rFonts w:ascii="Times New Roman" w:hAnsi="Times New Roman"/>
          <w:bCs/>
          <w:sz w:val="24"/>
          <w:lang w:val="sr-Cyrl-RS"/>
        </w:rPr>
        <w:t xml:space="preserve">. </w:t>
      </w:r>
      <w:r w:rsidRPr="00874434">
        <w:rPr>
          <w:rFonts w:ascii="Times New Roman" w:hAnsi="Times New Roman"/>
          <w:bCs/>
          <w:sz w:val="24"/>
          <w:lang w:val="sr-Latn-BA"/>
        </w:rPr>
        <w:t>Одржане</w:t>
      </w:r>
      <w:r w:rsidRPr="00874434">
        <w:rPr>
          <w:rFonts w:ascii="Times New Roman" w:hAnsi="Times New Roman"/>
          <w:bCs/>
          <w:sz w:val="24"/>
          <w:lang w:val="sr-Cyrl-RS"/>
        </w:rPr>
        <w:t xml:space="preserve"> су обуке </w:t>
      </w:r>
      <w:r w:rsidRPr="00874434">
        <w:rPr>
          <w:rFonts w:ascii="Times New Roman" w:hAnsi="Times New Roman"/>
          <w:bCs/>
          <w:sz w:val="24"/>
          <w:lang w:val="sr-Latn-BA"/>
        </w:rPr>
        <w:t>и</w:t>
      </w:r>
      <w:r w:rsidRPr="00874434">
        <w:rPr>
          <w:rFonts w:ascii="Times New Roman" w:hAnsi="Times New Roman"/>
          <w:color w:val="000000" w:themeColor="text1"/>
          <w:sz w:val="24"/>
          <w:lang w:val="en-GB"/>
        </w:rPr>
        <w:t xml:space="preserve"> израђен је </w:t>
      </w:r>
      <w:r w:rsidRPr="00874434">
        <w:rPr>
          <w:rFonts w:ascii="Times New Roman" w:hAnsi="Times New Roman"/>
          <w:b/>
          <w:color w:val="000000" w:themeColor="text1"/>
          <w:sz w:val="24"/>
          <w:lang w:val="en-GB"/>
        </w:rPr>
        <w:t>Програм економског оснаживања жена у руралним подручјима Републике Српске за период 2021</w:t>
      </w:r>
      <w:r>
        <w:rPr>
          <w:rFonts w:ascii="Times New Roman" w:hAnsi="Times New Roman"/>
          <w:b/>
          <w:color w:val="000000" w:themeColor="text1"/>
          <w:sz w:val="24"/>
          <w:lang w:val="en-GB"/>
        </w:rPr>
        <w:t>.</w:t>
      </w:r>
      <w:r w:rsidRPr="00874434">
        <w:rPr>
          <w:rFonts w:ascii="Times New Roman" w:hAnsi="Times New Roman"/>
          <w:b/>
          <w:color w:val="000000" w:themeColor="text1"/>
          <w:sz w:val="24"/>
          <w:lang w:val="en-GB"/>
        </w:rPr>
        <w:t xml:space="preserve">-2025. године. </w:t>
      </w:r>
      <w:r w:rsidRPr="00874434">
        <w:rPr>
          <w:rFonts w:ascii="Times New Roman" w:hAnsi="Times New Roman"/>
          <w:color w:val="000000" w:themeColor="text1"/>
          <w:sz w:val="24"/>
          <w:lang w:val="en-GB"/>
        </w:rPr>
        <w:t>О</w:t>
      </w:r>
      <w:r w:rsidRPr="00874434">
        <w:rPr>
          <w:rFonts w:ascii="Times New Roman" w:hAnsi="Times New Roman"/>
          <w:bCs/>
          <w:sz w:val="24"/>
          <w:lang w:val="sr-Cyrl-RS"/>
        </w:rPr>
        <w:t>држана је манифестација „</w:t>
      </w:r>
      <w:r w:rsidRPr="00874434">
        <w:rPr>
          <w:rFonts w:ascii="Times New Roman" w:hAnsi="Times New Roman"/>
          <w:b/>
          <w:bCs/>
          <w:sz w:val="24"/>
          <w:lang w:val="sr-Cyrl-RS"/>
        </w:rPr>
        <w:t>Чувари традиције и обичаја</w:t>
      </w:r>
      <w:r w:rsidRPr="00874434">
        <w:rPr>
          <w:rFonts w:ascii="Times New Roman" w:hAnsi="Times New Roman"/>
          <w:bCs/>
          <w:sz w:val="24"/>
          <w:lang w:val="sr-Cyrl-RS"/>
        </w:rPr>
        <w:t xml:space="preserve">“, одштампан </w:t>
      </w:r>
      <w:r w:rsidRPr="00874434">
        <w:rPr>
          <w:rFonts w:ascii="Times New Roman" w:hAnsi="Times New Roman"/>
          <w:b/>
          <w:bCs/>
          <w:sz w:val="24"/>
          <w:lang w:val="sr-Cyrl-RS"/>
        </w:rPr>
        <w:t>Каталог пољопривредних производа удружења жена и задруга</w:t>
      </w:r>
      <w:r w:rsidRPr="00874434">
        <w:rPr>
          <w:rFonts w:ascii="Times New Roman" w:hAnsi="Times New Roman"/>
          <w:bCs/>
          <w:sz w:val="24"/>
          <w:lang w:val="sr-Cyrl-RS"/>
        </w:rPr>
        <w:t xml:space="preserve"> (50 удружења и 70 задруга) и формирана </w:t>
      </w:r>
      <w:r w:rsidR="002E6A94">
        <w:rPr>
          <w:rFonts w:ascii="Times New Roman" w:hAnsi="Times New Roman"/>
          <w:b/>
          <w:bCs/>
          <w:sz w:val="24"/>
          <w:lang w:val="sr-Cyrl-RS"/>
        </w:rPr>
        <w:t>изложба</w:t>
      </w:r>
      <w:r w:rsidRPr="00874434">
        <w:rPr>
          <w:rFonts w:ascii="Times New Roman" w:hAnsi="Times New Roman"/>
          <w:bCs/>
          <w:sz w:val="24"/>
          <w:lang w:val="sr-Cyrl-RS"/>
        </w:rPr>
        <w:t xml:space="preserve"> производа </w:t>
      </w:r>
      <w:r w:rsidRPr="00874434">
        <w:rPr>
          <w:rFonts w:ascii="Times New Roman" w:hAnsi="Times New Roman"/>
          <w:bCs/>
          <w:sz w:val="24"/>
          <w:lang w:val="sr-Latn-BA"/>
        </w:rPr>
        <w:t xml:space="preserve">жена са села </w:t>
      </w:r>
      <w:r w:rsidRPr="00874434">
        <w:rPr>
          <w:rFonts w:ascii="Times New Roman" w:hAnsi="Times New Roman"/>
          <w:bCs/>
          <w:sz w:val="24"/>
          <w:lang w:val="sr-Cyrl-RS"/>
        </w:rPr>
        <w:t>у просторијама министарства.</w:t>
      </w:r>
      <w:r w:rsidRPr="00874434">
        <w:rPr>
          <w:rFonts w:ascii="Times New Roman" w:hAnsi="Times New Roman"/>
          <w:bCs/>
          <w:sz w:val="24"/>
          <w:lang w:val="bs-Latn-BA"/>
        </w:rPr>
        <w:t xml:space="preserve"> </w:t>
      </w:r>
      <w:r w:rsidRPr="00874434">
        <w:rPr>
          <w:rFonts w:ascii="Times New Roman" w:hAnsi="Times New Roman"/>
          <w:sz w:val="24"/>
          <w:lang w:val="sr-Latn-BA"/>
        </w:rPr>
        <w:t xml:space="preserve">На основу претходно наведеног </w:t>
      </w:r>
      <w:r w:rsidRPr="00874434">
        <w:rPr>
          <w:rFonts w:ascii="Times New Roman" w:hAnsi="Times New Roman"/>
          <w:color w:val="000000" w:themeColor="text1"/>
          <w:sz w:val="24"/>
          <w:lang w:val="en-GB"/>
        </w:rPr>
        <w:t xml:space="preserve">Програма, </w:t>
      </w:r>
      <w:r w:rsidRPr="00874434">
        <w:rPr>
          <w:rFonts w:ascii="Times New Roman" w:hAnsi="Times New Roman"/>
          <w:sz w:val="24"/>
          <w:lang w:val="sr-Latn-BA"/>
        </w:rPr>
        <w:t>МПШВ РС</w:t>
      </w:r>
      <w:r w:rsidRPr="00874434">
        <w:rPr>
          <w:rFonts w:ascii="Times New Roman" w:hAnsi="Times New Roman"/>
          <w:sz w:val="24"/>
          <w:lang w:val="sr-Cyrl-BA"/>
        </w:rPr>
        <w:t xml:space="preserve"> је увело </w:t>
      </w:r>
      <w:r w:rsidRPr="00874434">
        <w:rPr>
          <w:rFonts w:ascii="Times New Roman" w:hAnsi="Times New Roman"/>
          <w:sz w:val="24"/>
          <w:lang w:val="sr-Latn-BA"/>
        </w:rPr>
        <w:t>2022.</w:t>
      </w:r>
      <w:r w:rsidRPr="00874434">
        <w:rPr>
          <w:rFonts w:ascii="Times New Roman" w:hAnsi="Times New Roman"/>
          <w:sz w:val="24"/>
          <w:lang w:val="sr-Cyrl-BA"/>
        </w:rPr>
        <w:t xml:space="preserve"> године </w:t>
      </w:r>
      <w:r w:rsidRPr="00874434">
        <w:rPr>
          <w:rFonts w:ascii="Times New Roman" w:hAnsi="Times New Roman"/>
          <w:b/>
          <w:sz w:val="24"/>
          <w:lang w:val="sr-Cyrl-BA"/>
        </w:rPr>
        <w:t>нову посебну мјеру подршке за самозапошљавање жена на селу</w:t>
      </w:r>
      <w:r w:rsidRPr="00874434">
        <w:rPr>
          <w:rFonts w:ascii="Times New Roman" w:hAnsi="Times New Roman"/>
          <w:sz w:val="24"/>
          <w:lang w:val="sr-Cyrl-BA"/>
        </w:rPr>
        <w:t>.</w:t>
      </w:r>
      <w:r w:rsidRPr="00874434">
        <w:rPr>
          <w:rFonts w:ascii="Times New Roman" w:hAnsi="Times New Roman"/>
          <w:sz w:val="24"/>
          <w:lang w:val="bs-Latn-BA"/>
        </w:rPr>
        <w:t xml:space="preserve"> </w:t>
      </w:r>
      <w:r w:rsidRPr="00874434">
        <w:rPr>
          <w:rFonts w:ascii="Times New Roman" w:hAnsi="Times New Roman"/>
          <w:i/>
          <w:sz w:val="24"/>
          <w:lang w:val="bs-Latn-BA"/>
        </w:rPr>
        <w:t>(видјети текстуални бо</w:t>
      </w:r>
      <w:r w:rsidR="002E6A94">
        <w:rPr>
          <w:rFonts w:ascii="Times New Roman" w:hAnsi="Times New Roman"/>
          <w:i/>
          <w:sz w:val="24"/>
          <w:lang w:val="sr-Cyrl-BA"/>
        </w:rPr>
        <w:t>кс</w:t>
      </w:r>
      <w:r w:rsidRPr="00874434">
        <w:rPr>
          <w:rFonts w:ascii="Times New Roman" w:hAnsi="Times New Roman"/>
          <w:i/>
          <w:sz w:val="24"/>
          <w:lang w:val="bs-Latn-BA"/>
        </w:rPr>
        <w:t>)</w:t>
      </w:r>
    </w:p>
    <w:p w14:paraId="6E8A37AD" w14:textId="77777777" w:rsidR="00CD4C58" w:rsidRPr="00874434" w:rsidRDefault="00CD4C58" w:rsidP="0030542C">
      <w:pPr>
        <w:pStyle w:val="Tekst"/>
        <w:spacing w:before="0"/>
        <w:rPr>
          <w:rFonts w:ascii="Times New Roman" w:hAnsi="Times New Roman"/>
          <w:bCs/>
          <w:sz w:val="24"/>
          <w:lang w:val="sr-Cyrl-RS"/>
        </w:rPr>
      </w:pPr>
    </w:p>
    <w:p w14:paraId="4786E474" w14:textId="46592047" w:rsidR="00CD4C58" w:rsidRPr="00874434" w:rsidRDefault="00CD4C58" w:rsidP="0030542C">
      <w:pPr>
        <w:pStyle w:val="Tekst"/>
        <w:numPr>
          <w:ilvl w:val="0"/>
          <w:numId w:val="7"/>
        </w:numPr>
        <w:spacing w:before="0"/>
        <w:ind w:left="714" w:hanging="357"/>
        <w:rPr>
          <w:rFonts w:ascii="Times New Roman" w:hAnsi="Times New Roman"/>
          <w:color w:val="000000" w:themeColor="text1"/>
          <w:sz w:val="24"/>
          <w:lang w:val="en-GB"/>
        </w:rPr>
      </w:pPr>
      <w:r w:rsidRPr="00874434">
        <w:rPr>
          <w:rFonts w:ascii="Times New Roman" w:hAnsi="Times New Roman"/>
          <w:color w:val="000000" w:themeColor="text1"/>
          <w:sz w:val="24"/>
          <w:lang w:val="en-GB"/>
        </w:rPr>
        <w:t>ГЦ</w:t>
      </w:r>
      <w:r>
        <w:rPr>
          <w:rFonts w:ascii="Times New Roman" w:hAnsi="Times New Roman"/>
          <w:color w:val="000000" w:themeColor="text1"/>
          <w:sz w:val="24"/>
          <w:lang w:val="en-GB"/>
        </w:rPr>
        <w:t xml:space="preserve"> </w:t>
      </w:r>
      <w:r w:rsidRPr="00874434">
        <w:rPr>
          <w:rFonts w:ascii="Times New Roman" w:hAnsi="Times New Roman"/>
          <w:color w:val="000000" w:themeColor="text1"/>
          <w:sz w:val="24"/>
          <w:lang w:val="en-GB"/>
        </w:rPr>
        <w:t>РС</w:t>
      </w:r>
      <w:r w:rsidR="001912E6">
        <w:rPr>
          <w:rFonts w:ascii="Times New Roman" w:hAnsi="Times New Roman"/>
          <w:color w:val="000000" w:themeColor="text1"/>
          <w:sz w:val="24"/>
          <w:lang w:val="bs-Cyrl-BA"/>
        </w:rPr>
        <w:t xml:space="preserve"> је</w:t>
      </w:r>
      <w:r w:rsidRPr="00874434">
        <w:rPr>
          <w:rFonts w:ascii="Times New Roman" w:hAnsi="Times New Roman"/>
          <w:color w:val="000000" w:themeColor="text1"/>
          <w:sz w:val="24"/>
          <w:lang w:val="en-GB"/>
        </w:rPr>
        <w:t>, у сарадњи са </w:t>
      </w:r>
      <w:r w:rsidRPr="00874434">
        <w:rPr>
          <w:rFonts w:ascii="Times New Roman" w:hAnsi="Times New Roman"/>
          <w:i/>
          <w:iCs/>
          <w:color w:val="000000" w:themeColor="text1"/>
          <w:sz w:val="24"/>
          <w:lang w:val="en-GB"/>
        </w:rPr>
        <w:t>„</w:t>
      </w:r>
      <w:r w:rsidR="002E6A94" w:rsidRPr="002E6A94">
        <w:rPr>
          <w:rFonts w:ascii="Times New Roman" w:eastAsiaTheme="minorHAnsi" w:hAnsi="Times New Roman" w:cstheme="minorBidi"/>
          <w:i/>
          <w:iCs/>
          <w:color w:val="000000" w:themeColor="text1"/>
          <w:sz w:val="24"/>
          <w:szCs w:val="22"/>
          <w:lang w:val="en-GB"/>
        </w:rPr>
        <w:t xml:space="preserve"> </w:t>
      </w:r>
      <w:r w:rsidR="002E6A94" w:rsidRPr="002E6A94">
        <w:rPr>
          <w:rFonts w:ascii="Times New Roman" w:hAnsi="Times New Roman"/>
          <w:i/>
          <w:iCs/>
          <w:color w:val="000000" w:themeColor="text1"/>
          <w:sz w:val="24"/>
          <w:lang w:val="en-GB"/>
        </w:rPr>
        <w:t xml:space="preserve">i-dijasporom </w:t>
      </w:r>
      <w:r w:rsidRPr="00874434">
        <w:rPr>
          <w:rFonts w:ascii="Times New Roman" w:hAnsi="Times New Roman"/>
          <w:i/>
          <w:iCs/>
          <w:color w:val="000000" w:themeColor="text1"/>
          <w:sz w:val="24"/>
          <w:lang w:val="en-GB"/>
        </w:rPr>
        <w:t>- Дијаспором за развој Босне и Херцеговине"</w:t>
      </w:r>
      <w:r w:rsidRPr="00874434">
        <w:rPr>
          <w:rFonts w:ascii="Times New Roman" w:hAnsi="Times New Roman"/>
          <w:color w:val="000000" w:themeColor="text1"/>
          <w:sz w:val="24"/>
          <w:lang w:val="en-GB"/>
        </w:rPr>
        <w:t xml:space="preserve"> и са МПП РС, реализовао пројекат </w:t>
      </w:r>
      <w:r w:rsidRPr="00874434">
        <w:rPr>
          <w:rFonts w:ascii="Times New Roman" w:hAnsi="Times New Roman"/>
          <w:b/>
          <w:color w:val="000000" w:themeColor="text1"/>
          <w:sz w:val="24"/>
          <w:lang w:val="en-GB"/>
        </w:rPr>
        <w:t>„Креативним размишљањем до пр</w:t>
      </w:r>
      <w:r w:rsidR="007E0D0D">
        <w:rPr>
          <w:rFonts w:ascii="Times New Roman" w:hAnsi="Times New Roman"/>
          <w:b/>
          <w:color w:val="000000" w:themeColor="text1"/>
          <w:sz w:val="24"/>
          <w:lang w:val="bs-Cyrl-BA"/>
        </w:rPr>
        <w:t>е</w:t>
      </w:r>
      <w:r w:rsidRPr="00874434">
        <w:rPr>
          <w:rFonts w:ascii="Times New Roman" w:hAnsi="Times New Roman"/>
          <w:b/>
          <w:color w:val="000000" w:themeColor="text1"/>
          <w:sz w:val="24"/>
          <w:lang w:val="en-GB"/>
        </w:rPr>
        <w:t>дузетништва жена"</w:t>
      </w:r>
      <w:r w:rsidRPr="00874434">
        <w:rPr>
          <w:rStyle w:val="FootnoteReference"/>
          <w:rFonts w:ascii="Times New Roman" w:eastAsia="Calibri" w:hAnsi="Times New Roman"/>
          <w:b/>
          <w:color w:val="000000" w:themeColor="text1"/>
          <w:sz w:val="24"/>
          <w:lang w:val="en-GB"/>
        </w:rPr>
        <w:footnoteReference w:id="29"/>
      </w:r>
      <w:r w:rsidRPr="00874434">
        <w:rPr>
          <w:rFonts w:ascii="Times New Roman" w:hAnsi="Times New Roman"/>
          <w:color w:val="000000" w:themeColor="text1"/>
          <w:sz w:val="24"/>
          <w:lang w:val="en-GB"/>
        </w:rPr>
        <w:t>, са циљем да кроз примјену иновативног метода развоја п</w:t>
      </w:r>
      <w:r w:rsidR="002E6A94">
        <w:rPr>
          <w:rFonts w:ascii="Times New Roman" w:hAnsi="Times New Roman"/>
          <w:color w:val="000000" w:themeColor="text1"/>
          <w:sz w:val="24"/>
          <w:lang w:val="en-GB"/>
        </w:rPr>
        <w:t>ре</w:t>
      </w:r>
      <w:r w:rsidRPr="00874434">
        <w:rPr>
          <w:rFonts w:ascii="Times New Roman" w:hAnsi="Times New Roman"/>
          <w:color w:val="000000" w:themeColor="text1"/>
          <w:sz w:val="24"/>
          <w:lang w:val="en-GB"/>
        </w:rPr>
        <w:t xml:space="preserve">дузетничких идеја </w:t>
      </w:r>
      <w:r w:rsidR="002E6A94">
        <w:rPr>
          <w:rFonts w:ascii="Times New Roman" w:hAnsi="Times New Roman"/>
          <w:i/>
          <w:iCs/>
          <w:color w:val="000000" w:themeColor="text1"/>
          <w:sz w:val="24"/>
          <w:lang w:val="sr-Cyrl-BA"/>
        </w:rPr>
        <w:t>„</w:t>
      </w:r>
      <w:r w:rsidR="002E6A94" w:rsidRPr="002E6A94">
        <w:rPr>
          <w:rFonts w:ascii="Times New Roman" w:hAnsi="Times New Roman"/>
          <w:i/>
          <w:iCs/>
          <w:color w:val="000000" w:themeColor="text1"/>
          <w:sz w:val="24"/>
          <w:lang w:val="en-GB"/>
        </w:rPr>
        <w:t>Design Thinking</w:t>
      </w:r>
      <w:r w:rsidR="002E6A94">
        <w:rPr>
          <w:rFonts w:ascii="Times New Roman" w:hAnsi="Times New Roman"/>
          <w:i/>
          <w:iCs/>
          <w:color w:val="000000" w:themeColor="text1"/>
          <w:sz w:val="24"/>
          <w:lang w:val="sr-Cyrl-BA"/>
        </w:rPr>
        <w:t>“</w:t>
      </w:r>
      <w:r w:rsidRPr="00874434">
        <w:rPr>
          <w:rFonts w:ascii="Times New Roman" w:hAnsi="Times New Roman"/>
          <w:color w:val="000000" w:themeColor="text1"/>
          <w:sz w:val="24"/>
          <w:lang w:val="en-GB"/>
        </w:rPr>
        <w:t xml:space="preserve"> подржи жене да покрену властити бизнис. У Бањој Луци је одржана </w:t>
      </w:r>
      <w:r w:rsidRPr="00874434">
        <w:rPr>
          <w:rFonts w:ascii="Times New Roman" w:hAnsi="Times New Roman"/>
          <w:b/>
          <w:color w:val="000000" w:themeColor="text1"/>
          <w:sz w:val="24"/>
          <w:lang w:val="en-GB"/>
        </w:rPr>
        <w:t>обука за 30 жена које желе да се баве п</w:t>
      </w:r>
      <w:r w:rsidR="002E6A94">
        <w:rPr>
          <w:rFonts w:ascii="Times New Roman" w:hAnsi="Times New Roman"/>
          <w:b/>
          <w:color w:val="000000" w:themeColor="text1"/>
          <w:sz w:val="24"/>
          <w:lang w:val="en-GB"/>
        </w:rPr>
        <w:t>ре</w:t>
      </w:r>
      <w:r w:rsidRPr="00874434">
        <w:rPr>
          <w:rFonts w:ascii="Times New Roman" w:hAnsi="Times New Roman"/>
          <w:b/>
          <w:color w:val="000000" w:themeColor="text1"/>
          <w:sz w:val="24"/>
          <w:lang w:val="en-GB"/>
        </w:rPr>
        <w:t>дузетништвом</w:t>
      </w:r>
      <w:r w:rsidRPr="00874434">
        <w:rPr>
          <w:rFonts w:ascii="Times New Roman" w:hAnsi="Times New Roman"/>
          <w:color w:val="000000" w:themeColor="text1"/>
          <w:sz w:val="24"/>
          <w:lang w:val="en-GB"/>
        </w:rPr>
        <w:t>. Након обуке, додијељена су бесповратна финансијска средства за три најбоље идеје, као и тромјесечна менторска подршка.</w:t>
      </w:r>
    </w:p>
    <w:p w14:paraId="1CF712AE" w14:textId="77777777" w:rsidR="00CD4C58" w:rsidRPr="00874434" w:rsidRDefault="00CD4C58" w:rsidP="0030542C">
      <w:pPr>
        <w:rPr>
          <w:rFonts w:ascii="Times New Roman" w:eastAsia="Times New Roman" w:hAnsi="Times New Roman" w:cs="Times New Roman"/>
          <w:color w:val="000000" w:themeColor="text1"/>
          <w:sz w:val="24"/>
          <w:szCs w:val="24"/>
          <w:lang w:val="en-GB"/>
        </w:rPr>
      </w:pPr>
      <w:r w:rsidRPr="00874434">
        <w:rPr>
          <w:rFonts w:ascii="Times New Roman" w:hAnsi="Times New Roman" w:cs="Times New Roman"/>
          <w:color w:val="000000" w:themeColor="text1"/>
          <w:sz w:val="24"/>
          <w:szCs w:val="24"/>
          <w:lang w:val="en-GB"/>
        </w:rPr>
        <w:br w:type="page"/>
      </w:r>
    </w:p>
    <w:p w14:paraId="4D945D33"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7" w:name="_Toc332005665"/>
      <w:bookmarkStart w:id="28" w:name="_Toc332010896"/>
      <w:bookmarkStart w:id="29" w:name="_Toc132326288"/>
      <w:r w:rsidRPr="003C1908">
        <w:rPr>
          <w:rFonts w:ascii="Times New Roman" w:hAnsi="Times New Roman" w:cs="Times New Roman"/>
          <w:color w:val="4F81BD"/>
          <w:lang w:val="bs-Latn-BA" w:eastAsia="bs-Latn-BA"/>
        </w:rPr>
        <w:t>Образовање, наука, култура и спорт</w:t>
      </w:r>
      <w:bookmarkEnd w:id="27"/>
      <w:bookmarkEnd w:id="28"/>
      <w:bookmarkEnd w:id="29"/>
    </w:p>
    <w:p w14:paraId="4FC84C03" w14:textId="77777777" w:rsidR="00CD4C58" w:rsidRPr="00874434" w:rsidRDefault="00CD4C58" w:rsidP="0030542C">
      <w:pPr>
        <w:rPr>
          <w:rFonts w:ascii="Times New Roman" w:hAnsi="Times New Roman" w:cs="Times New Roman"/>
          <w:sz w:val="24"/>
          <w:szCs w:val="24"/>
          <w:lang w:val="bs-Latn-BA"/>
        </w:rPr>
      </w:pPr>
    </w:p>
    <w:p w14:paraId="5218EACD" w14:textId="380A50CF" w:rsidR="00CD4C58" w:rsidRPr="00874434" w:rsidRDefault="00247FC7" w:rsidP="0030542C">
      <w:pPr>
        <w:pStyle w:val="Heading4"/>
        <w:rPr>
          <w:rFonts w:ascii="Times New Roman" w:hAnsi="Times New Roman" w:cs="Times New Roman"/>
        </w:rPr>
      </w:pPr>
      <w:r>
        <w:rPr>
          <w:rFonts w:ascii="Times New Roman" w:hAnsi="Times New Roman" w:cs="Times New Roman"/>
          <w:lang w:val="sr-Cyrl-BA"/>
        </w:rPr>
        <w:t>Оцјена</w:t>
      </w:r>
      <w:r w:rsidR="00CD4C58" w:rsidRPr="00874434">
        <w:rPr>
          <w:rFonts w:ascii="Times New Roman" w:hAnsi="Times New Roman" w:cs="Times New Roman"/>
        </w:rPr>
        <w:t xml:space="preserve"> стања</w:t>
      </w:r>
    </w:p>
    <w:p w14:paraId="20F4A0E7" w14:textId="4F8DDD95" w:rsidR="00CD4C58" w:rsidRPr="00874434" w:rsidRDefault="00CD4C58" w:rsidP="0030542C">
      <w:pPr>
        <w:jc w:val="both"/>
        <w:rPr>
          <w:rFonts w:ascii="Times New Roman" w:hAnsi="Times New Roman" w:cs="Times New Roman"/>
          <w:color w:val="000000"/>
          <w:spacing w:val="-5"/>
          <w:sz w:val="24"/>
          <w:szCs w:val="24"/>
        </w:rPr>
      </w:pPr>
      <w:r w:rsidRPr="00FD0655">
        <w:rPr>
          <w:rFonts w:ascii="Times New Roman" w:hAnsi="Times New Roman" w:cs="Times New Roman"/>
          <w:color w:val="000000"/>
          <w:spacing w:val="-5"/>
          <w:sz w:val="24"/>
          <w:szCs w:val="24"/>
        </w:rPr>
        <w:t>У домену</w:t>
      </w:r>
      <w:r w:rsidRPr="00874434">
        <w:rPr>
          <w:rFonts w:ascii="Times New Roman" w:hAnsi="Times New Roman" w:cs="Times New Roman"/>
          <w:color w:val="000000"/>
          <w:spacing w:val="-5"/>
          <w:sz w:val="24"/>
          <w:szCs w:val="24"/>
        </w:rPr>
        <w:t xml:space="preserve"> „знање“, индекс </w:t>
      </w:r>
      <w:r>
        <w:rPr>
          <w:rFonts w:ascii="Times New Roman" w:hAnsi="Times New Roman" w:cs="Times New Roman"/>
          <w:color w:val="000000"/>
          <w:spacing w:val="-5"/>
          <w:sz w:val="24"/>
          <w:szCs w:val="24"/>
        </w:rPr>
        <w:t xml:space="preserve">родне </w:t>
      </w:r>
      <w:r w:rsidRPr="00874434">
        <w:rPr>
          <w:rFonts w:ascii="Times New Roman" w:hAnsi="Times New Roman" w:cs="Times New Roman"/>
          <w:color w:val="000000"/>
          <w:spacing w:val="-5"/>
          <w:sz w:val="24"/>
          <w:szCs w:val="24"/>
        </w:rPr>
        <w:t>равноправности</w:t>
      </w:r>
      <w:r>
        <w:rPr>
          <w:rFonts w:ascii="Times New Roman" w:hAnsi="Times New Roman" w:cs="Times New Roman"/>
          <w:color w:val="000000"/>
          <w:spacing w:val="-5"/>
          <w:sz w:val="24"/>
          <w:szCs w:val="24"/>
        </w:rPr>
        <w:t xml:space="preserve"> </w:t>
      </w:r>
      <w:r w:rsidRPr="00874434">
        <w:rPr>
          <w:rFonts w:ascii="Times New Roman" w:hAnsi="Times New Roman" w:cs="Times New Roman"/>
          <w:color w:val="000000"/>
          <w:spacing w:val="-5"/>
          <w:sz w:val="24"/>
          <w:szCs w:val="24"/>
        </w:rPr>
        <w:t xml:space="preserve">за БиХ износи 58,7, што је за 4 </w:t>
      </w:r>
      <w:r w:rsidR="002E6A94">
        <w:rPr>
          <w:rFonts w:ascii="Times New Roman" w:hAnsi="Times New Roman" w:cs="Times New Roman"/>
          <w:color w:val="000000"/>
          <w:spacing w:val="-5"/>
          <w:sz w:val="24"/>
          <w:szCs w:val="24"/>
          <w:lang w:val="sr-Cyrl-BA"/>
        </w:rPr>
        <w:t>поена</w:t>
      </w:r>
      <w:r w:rsidRPr="00874434">
        <w:rPr>
          <w:rFonts w:ascii="Times New Roman" w:hAnsi="Times New Roman" w:cs="Times New Roman"/>
          <w:color w:val="000000"/>
          <w:spacing w:val="-5"/>
          <w:sz w:val="24"/>
          <w:szCs w:val="24"/>
        </w:rPr>
        <w:t xml:space="preserve"> ниже од просјека ЕУ. Када се упореди са земљама западног Балкана, БиХ је у домену знања на вишој позицији</w:t>
      </w:r>
      <w:r w:rsidRPr="00874434" w:rsidDel="00560BBA">
        <w:rPr>
          <w:rFonts w:ascii="Times New Roman" w:hAnsi="Times New Roman" w:cs="Times New Roman"/>
          <w:color w:val="000000"/>
          <w:spacing w:val="-5"/>
          <w:sz w:val="24"/>
          <w:szCs w:val="24"/>
        </w:rPr>
        <w:t xml:space="preserve"> </w:t>
      </w:r>
      <w:r w:rsidRPr="00874434">
        <w:rPr>
          <w:rFonts w:ascii="Times New Roman" w:hAnsi="Times New Roman" w:cs="Times New Roman"/>
          <w:color w:val="000000"/>
          <w:spacing w:val="-5"/>
          <w:sz w:val="24"/>
          <w:szCs w:val="24"/>
        </w:rPr>
        <w:t xml:space="preserve">од Црне Горе (55,1), Албаније (55,6) и Србије (56), али 0,9 </w:t>
      </w:r>
      <w:r w:rsidR="002E6A94">
        <w:rPr>
          <w:rFonts w:ascii="Times New Roman" w:hAnsi="Times New Roman" w:cs="Times New Roman"/>
          <w:color w:val="000000"/>
          <w:spacing w:val="-5"/>
          <w:sz w:val="24"/>
          <w:szCs w:val="24"/>
          <w:lang w:val="sr-Cyrl-BA"/>
        </w:rPr>
        <w:t>поена</w:t>
      </w:r>
      <w:r w:rsidRPr="00874434">
        <w:rPr>
          <w:rFonts w:ascii="Times New Roman" w:hAnsi="Times New Roman" w:cs="Times New Roman"/>
          <w:color w:val="000000"/>
          <w:spacing w:val="-5"/>
          <w:sz w:val="24"/>
          <w:szCs w:val="24"/>
        </w:rPr>
        <w:t xml:space="preserve"> ниже од Сјеверне Македоније (59,6). Удио дјевојака кој</w:t>
      </w:r>
      <w:r w:rsidR="007E0D0D">
        <w:rPr>
          <w:rFonts w:ascii="Times New Roman" w:hAnsi="Times New Roman" w:cs="Times New Roman"/>
          <w:color w:val="000000"/>
          <w:spacing w:val="-5"/>
          <w:sz w:val="24"/>
          <w:szCs w:val="24"/>
          <w:lang w:val="bs-Cyrl-BA"/>
        </w:rPr>
        <w:t>е</w:t>
      </w:r>
      <w:r w:rsidRPr="00874434">
        <w:rPr>
          <w:rFonts w:ascii="Times New Roman" w:hAnsi="Times New Roman" w:cs="Times New Roman"/>
          <w:color w:val="000000"/>
          <w:spacing w:val="-5"/>
          <w:sz w:val="24"/>
          <w:szCs w:val="24"/>
        </w:rPr>
        <w:t xml:space="preserve"> су уписане у високош</w:t>
      </w:r>
      <w:r>
        <w:rPr>
          <w:rFonts w:ascii="Times New Roman" w:hAnsi="Times New Roman" w:cs="Times New Roman"/>
          <w:color w:val="000000"/>
          <w:spacing w:val="-5"/>
          <w:sz w:val="24"/>
          <w:szCs w:val="24"/>
        </w:rPr>
        <w:t>колске установе у БиХ је око 60</w:t>
      </w:r>
      <w:r w:rsidRPr="00874434">
        <w:rPr>
          <w:rFonts w:ascii="Times New Roman" w:hAnsi="Times New Roman" w:cs="Times New Roman"/>
          <w:color w:val="000000"/>
          <w:spacing w:val="-5"/>
          <w:sz w:val="24"/>
          <w:szCs w:val="24"/>
        </w:rPr>
        <w:t xml:space="preserve">%, као и удио у броју дипломираних. </w:t>
      </w:r>
    </w:p>
    <w:p w14:paraId="63CD7D01" w14:textId="77777777" w:rsidR="00CD4C58" w:rsidRPr="00874434" w:rsidRDefault="00CD4C58" w:rsidP="0030542C">
      <w:pPr>
        <w:jc w:val="both"/>
        <w:rPr>
          <w:rFonts w:ascii="Times New Roman" w:hAnsi="Times New Roman" w:cs="Times New Roman"/>
          <w:color w:val="000000"/>
          <w:spacing w:val="-5"/>
          <w:sz w:val="24"/>
          <w:szCs w:val="24"/>
        </w:rPr>
      </w:pPr>
    </w:p>
    <w:p w14:paraId="5D418D51" w14:textId="6255A22C" w:rsidR="00CD4C58" w:rsidRPr="00874434" w:rsidRDefault="00CD4C58" w:rsidP="0030542C">
      <w:pPr>
        <w:jc w:val="both"/>
        <w:rPr>
          <w:rFonts w:ascii="Times New Roman" w:hAnsi="Times New Roman" w:cs="Times New Roman"/>
          <w:spacing w:val="-5"/>
          <w:sz w:val="24"/>
          <w:szCs w:val="24"/>
        </w:rPr>
      </w:pPr>
      <w:r w:rsidRPr="00874434">
        <w:rPr>
          <w:rFonts w:ascii="Times New Roman" w:hAnsi="Times New Roman" w:cs="Times New Roman"/>
          <w:sz w:val="24"/>
          <w:szCs w:val="24"/>
          <w:lang w:val="en-GB"/>
        </w:rPr>
        <w:t>Жене су у БиХ знатно образованије од мушкараца (23,2% мушкар</w:t>
      </w:r>
      <w:r>
        <w:rPr>
          <w:rFonts w:ascii="Times New Roman" w:hAnsi="Times New Roman" w:cs="Times New Roman"/>
          <w:sz w:val="24"/>
          <w:szCs w:val="24"/>
          <w:lang w:val="en-GB"/>
        </w:rPr>
        <w:t>аца</w:t>
      </w:r>
      <w:r w:rsidRPr="00874434">
        <w:rPr>
          <w:rFonts w:ascii="Times New Roman" w:hAnsi="Times New Roman" w:cs="Times New Roman"/>
          <w:sz w:val="24"/>
          <w:szCs w:val="24"/>
          <w:lang w:val="en-GB"/>
        </w:rPr>
        <w:t xml:space="preserve"> и 34,0% жен</w:t>
      </w:r>
      <w:r>
        <w:rPr>
          <w:rFonts w:ascii="Times New Roman" w:hAnsi="Times New Roman" w:cs="Times New Roman"/>
          <w:sz w:val="24"/>
          <w:szCs w:val="24"/>
          <w:lang w:val="en-GB"/>
        </w:rPr>
        <w:t>а</w:t>
      </w:r>
      <w:r w:rsidRPr="00874434">
        <w:rPr>
          <w:rFonts w:ascii="Times New Roman" w:hAnsi="Times New Roman" w:cs="Times New Roman"/>
          <w:sz w:val="24"/>
          <w:szCs w:val="24"/>
          <w:lang w:val="en-GB"/>
        </w:rPr>
        <w:t xml:space="preserve"> је завршило високо образовање). Жене су</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такође</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заступљеније међу магистрантима (64%</w:t>
      </w:r>
      <w:r>
        <w:rPr>
          <w:rFonts w:ascii="Times New Roman" w:hAnsi="Times New Roman" w:cs="Times New Roman"/>
          <w:sz w:val="24"/>
          <w:szCs w:val="24"/>
          <w:lang w:val="en-GB"/>
        </w:rPr>
        <w:t xml:space="preserve"> жена</w:t>
      </w:r>
      <w:r w:rsidRPr="00874434">
        <w:rPr>
          <w:rFonts w:ascii="Times New Roman" w:hAnsi="Times New Roman" w:cs="Times New Roman"/>
          <w:sz w:val="24"/>
          <w:szCs w:val="24"/>
          <w:lang w:val="en-GB"/>
        </w:rPr>
        <w:t xml:space="preserve"> на</w:t>
      </w:r>
      <w:r w:rsidR="002E6A94">
        <w:rPr>
          <w:rFonts w:ascii="Times New Roman" w:hAnsi="Times New Roman" w:cs="Times New Roman"/>
          <w:sz w:val="24"/>
          <w:szCs w:val="24"/>
          <w:lang w:val="sr-Cyrl-BA"/>
        </w:rPr>
        <w:t>спрам</w:t>
      </w:r>
      <w:r w:rsidRPr="00874434">
        <w:rPr>
          <w:rFonts w:ascii="Times New Roman" w:hAnsi="Times New Roman" w:cs="Times New Roman"/>
          <w:sz w:val="24"/>
          <w:szCs w:val="24"/>
          <w:lang w:val="en-GB"/>
        </w:rPr>
        <w:t xml:space="preserve"> 36%</w:t>
      </w:r>
      <w:r>
        <w:rPr>
          <w:rFonts w:ascii="Times New Roman" w:hAnsi="Times New Roman" w:cs="Times New Roman"/>
          <w:sz w:val="24"/>
          <w:szCs w:val="24"/>
          <w:lang w:val="en-GB"/>
        </w:rPr>
        <w:t xml:space="preserve"> мушкараца</w:t>
      </w:r>
      <w:r w:rsidRPr="00874434">
        <w:rPr>
          <w:rFonts w:ascii="Times New Roman" w:hAnsi="Times New Roman" w:cs="Times New Roman"/>
          <w:sz w:val="24"/>
          <w:szCs w:val="24"/>
          <w:lang w:val="en-GB"/>
        </w:rPr>
        <w:t>) док их је међу докторантима мање (41%). Што се раног напуштања школе тиче, оно је приближно једнако и износи 4,6% за жене и 4,8% за мушкарце.</w:t>
      </w:r>
      <w:r w:rsidRPr="00874434">
        <w:rPr>
          <w:rStyle w:val="FootnoteReference"/>
          <w:rFonts w:ascii="Times New Roman" w:hAnsi="Times New Roman" w:cs="Times New Roman"/>
          <w:sz w:val="24"/>
          <w:szCs w:val="24"/>
          <w:shd w:val="clear" w:color="auto" w:fill="FFFFFF"/>
        </w:rPr>
        <w:footnoteReference w:id="30"/>
      </w:r>
      <w:r w:rsidRPr="00874434">
        <w:rPr>
          <w:rFonts w:ascii="Times New Roman" w:hAnsi="Times New Roman" w:cs="Times New Roman"/>
          <w:sz w:val="24"/>
          <w:szCs w:val="24"/>
          <w:shd w:val="clear" w:color="auto" w:fill="FFFFFF"/>
        </w:rPr>
        <w:t xml:space="preserve"> </w:t>
      </w:r>
      <w:r w:rsidR="002E6A94">
        <w:rPr>
          <w:rFonts w:ascii="Times New Roman" w:hAnsi="Times New Roman" w:cs="Times New Roman"/>
          <w:sz w:val="24"/>
          <w:szCs w:val="24"/>
          <w:shd w:val="clear" w:color="auto" w:fill="FFFFFF"/>
          <w:lang w:val="sr-Cyrl-BA"/>
        </w:rPr>
        <w:t>Када је ријеч о</w:t>
      </w:r>
      <w:r w:rsidRPr="008744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за</w:t>
      </w:r>
      <w:r w:rsidRPr="00874434">
        <w:rPr>
          <w:rFonts w:ascii="Times New Roman" w:hAnsi="Times New Roman" w:cs="Times New Roman"/>
          <w:sz w:val="24"/>
          <w:szCs w:val="24"/>
          <w:shd w:val="clear" w:color="auto" w:fill="FFFFFF"/>
        </w:rPr>
        <w:t>послени</w:t>
      </w:r>
      <w:r w:rsidR="002E6A94">
        <w:rPr>
          <w:rFonts w:ascii="Times New Roman" w:hAnsi="Times New Roman" w:cs="Times New Roman"/>
          <w:sz w:val="24"/>
          <w:szCs w:val="24"/>
          <w:shd w:val="clear" w:color="auto" w:fill="FFFFFF"/>
          <w:lang w:val="sr-Cyrl-BA"/>
        </w:rPr>
        <w:t>м</w:t>
      </w:r>
      <w:r w:rsidRPr="00874434">
        <w:rPr>
          <w:rFonts w:ascii="Times New Roman" w:hAnsi="Times New Roman" w:cs="Times New Roman"/>
          <w:sz w:val="24"/>
          <w:szCs w:val="24"/>
          <w:shd w:val="clear" w:color="auto" w:fill="FFFFFF"/>
        </w:rPr>
        <w:t xml:space="preserve"> у области образовања, жене су доминантно заступљеније, са удјелом од 80%</w:t>
      </w:r>
      <w:r w:rsidRPr="00874434">
        <w:rPr>
          <w:rStyle w:val="FootnoteReference"/>
          <w:rFonts w:ascii="Times New Roman" w:hAnsi="Times New Roman" w:cs="Times New Roman"/>
          <w:sz w:val="24"/>
          <w:szCs w:val="24"/>
          <w:shd w:val="clear" w:color="auto" w:fill="FFFFFF"/>
        </w:rPr>
        <w:footnoteReference w:id="31"/>
      </w:r>
      <w:r w:rsidRPr="00874434">
        <w:rPr>
          <w:rFonts w:ascii="Times New Roman" w:hAnsi="Times New Roman" w:cs="Times New Roman"/>
          <w:sz w:val="24"/>
          <w:szCs w:val="24"/>
          <w:shd w:val="clear" w:color="auto" w:fill="FFFFFF"/>
        </w:rPr>
        <w:t>; постоји родна равнотежа у случају истраживача и истражива</w:t>
      </w:r>
      <w:r w:rsidR="002E6A94">
        <w:rPr>
          <w:rFonts w:ascii="Times New Roman" w:hAnsi="Times New Roman" w:cs="Times New Roman"/>
          <w:sz w:val="24"/>
          <w:szCs w:val="24"/>
          <w:shd w:val="clear" w:color="auto" w:fill="FFFFFF"/>
          <w:lang w:val="sr-Cyrl-BA"/>
        </w:rPr>
        <w:t>тељки</w:t>
      </w:r>
      <w:r w:rsidRPr="00874434">
        <w:rPr>
          <w:rFonts w:ascii="Times New Roman" w:hAnsi="Times New Roman" w:cs="Times New Roman"/>
          <w:sz w:val="24"/>
          <w:szCs w:val="24"/>
          <w:shd w:val="clear" w:color="auto" w:fill="FFFFFF"/>
        </w:rPr>
        <w:t xml:space="preserve"> на високошколским институцијама, али постоји разлика у корист мушкараца у погледу руководилаца истраживања</w:t>
      </w:r>
      <w:r w:rsidRPr="00874434">
        <w:rPr>
          <w:rFonts w:ascii="Times New Roman" w:hAnsi="Times New Roman" w:cs="Times New Roman"/>
          <w:spacing w:val="-7"/>
          <w:w w:val="92"/>
          <w:sz w:val="24"/>
          <w:szCs w:val="24"/>
        </w:rPr>
        <w:t>.</w:t>
      </w:r>
      <w:r w:rsidRPr="00874434">
        <w:rPr>
          <w:rStyle w:val="FootnoteReference"/>
          <w:rFonts w:ascii="Times New Roman" w:hAnsi="Times New Roman" w:cs="Times New Roman"/>
          <w:spacing w:val="-7"/>
          <w:w w:val="92"/>
          <w:sz w:val="24"/>
          <w:szCs w:val="24"/>
        </w:rPr>
        <w:footnoteReference w:id="32"/>
      </w:r>
      <w:r w:rsidRPr="00874434">
        <w:rPr>
          <w:rFonts w:ascii="Times New Roman" w:hAnsi="Times New Roman" w:cs="Times New Roman"/>
          <w:spacing w:val="-7"/>
          <w:w w:val="92"/>
          <w:sz w:val="24"/>
          <w:szCs w:val="24"/>
        </w:rPr>
        <w:t xml:space="preserve"> </w:t>
      </w:r>
      <w:r w:rsidRPr="00874434">
        <w:rPr>
          <w:rFonts w:ascii="Times New Roman" w:hAnsi="Times New Roman" w:cs="Times New Roman"/>
          <w:sz w:val="24"/>
          <w:szCs w:val="24"/>
          <w:lang w:val="bs-Latn-BA"/>
        </w:rPr>
        <w:t>Подаци који се односе на кориснике интернета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старосне групе од 16</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до 74</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године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показују да је 77,8% мушкараца и 69,3% жена корисника/ца.</w:t>
      </w:r>
    </w:p>
    <w:p w14:paraId="36D7433A" w14:textId="77777777" w:rsidR="00CD4C58" w:rsidRPr="00874434" w:rsidRDefault="00CD4C58" w:rsidP="0030542C">
      <w:pPr>
        <w:jc w:val="both"/>
        <w:rPr>
          <w:rFonts w:ascii="Times New Roman" w:hAnsi="Times New Roman" w:cs="Times New Roman"/>
          <w:spacing w:val="-5"/>
          <w:sz w:val="24"/>
          <w:szCs w:val="24"/>
        </w:rPr>
      </w:pPr>
    </w:p>
    <w:p w14:paraId="7B3AEA00" w14:textId="01E88C70" w:rsidR="00CD4C58" w:rsidRPr="00874434" w:rsidRDefault="00CD4C58" w:rsidP="0030542C">
      <w:pPr>
        <w:jc w:val="both"/>
        <w:rPr>
          <w:rFonts w:ascii="Times New Roman" w:hAnsi="Times New Roman" w:cs="Times New Roman"/>
          <w:bCs/>
          <w:sz w:val="24"/>
          <w:szCs w:val="24"/>
        </w:rPr>
      </w:pPr>
      <w:r w:rsidRPr="00874434">
        <w:rPr>
          <w:rFonts w:ascii="Times New Roman" w:hAnsi="Times New Roman" w:cs="Times New Roman"/>
          <w:sz w:val="24"/>
          <w:szCs w:val="24"/>
          <w:lang w:val="bs-Latn-BA"/>
        </w:rPr>
        <w:t>Број ученика у основним и средњим школама се из године у годину смањује у Б</w:t>
      </w:r>
      <w:r w:rsidR="002E6A94">
        <w:rPr>
          <w:rFonts w:ascii="Times New Roman" w:hAnsi="Times New Roman" w:cs="Times New Roman"/>
          <w:sz w:val="24"/>
          <w:szCs w:val="24"/>
          <w:lang w:val="sr-Cyrl-BA"/>
        </w:rPr>
        <w:t xml:space="preserve">осни </w:t>
      </w:r>
      <w:r w:rsidRPr="00874434">
        <w:rPr>
          <w:rFonts w:ascii="Times New Roman" w:hAnsi="Times New Roman" w:cs="Times New Roman"/>
          <w:sz w:val="24"/>
          <w:szCs w:val="24"/>
          <w:lang w:val="bs-Latn-BA"/>
        </w:rPr>
        <w:t>и</w:t>
      </w:r>
      <w:r w:rsidR="002E6A94">
        <w:rPr>
          <w:rFonts w:ascii="Times New Roman" w:hAnsi="Times New Roman" w:cs="Times New Roman"/>
          <w:sz w:val="24"/>
          <w:szCs w:val="24"/>
          <w:lang w:val="sr-Cyrl-BA"/>
        </w:rPr>
        <w:t xml:space="preserve"> </w:t>
      </w:r>
      <w:r w:rsidRPr="00874434">
        <w:rPr>
          <w:rFonts w:ascii="Times New Roman" w:hAnsi="Times New Roman" w:cs="Times New Roman"/>
          <w:sz w:val="24"/>
          <w:szCs w:val="24"/>
          <w:lang w:val="bs-Latn-BA"/>
        </w:rPr>
        <w:t>Х</w:t>
      </w:r>
      <w:r w:rsidR="002E6A94">
        <w:rPr>
          <w:rFonts w:ascii="Times New Roman" w:hAnsi="Times New Roman" w:cs="Times New Roman"/>
          <w:sz w:val="24"/>
          <w:szCs w:val="24"/>
          <w:lang w:val="sr-Cyrl-BA"/>
        </w:rPr>
        <w:t>ерцеговини</w:t>
      </w:r>
      <w:r w:rsidRPr="00874434">
        <w:rPr>
          <w:rFonts w:ascii="Times New Roman" w:hAnsi="Times New Roman" w:cs="Times New Roman"/>
          <w:sz w:val="24"/>
          <w:szCs w:val="24"/>
          <w:lang w:val="bs-Latn-BA"/>
        </w:rPr>
        <w:t xml:space="preserve">. И поред тога, према подацима БХАС, заступљеност дјечака и дјевојчица, тј. ученика и ученица је изједначен. У предшколском </w:t>
      </w:r>
      <w:r>
        <w:rPr>
          <w:rFonts w:ascii="Times New Roman" w:hAnsi="Times New Roman" w:cs="Times New Roman"/>
          <w:sz w:val="24"/>
          <w:szCs w:val="24"/>
          <w:lang w:val="bs-Latn-BA"/>
        </w:rPr>
        <w:t>образовању се у школској 2020.</w:t>
      </w:r>
      <w:r w:rsidRPr="00874434">
        <w:rPr>
          <w:rFonts w:ascii="Times New Roman" w:hAnsi="Times New Roman" w:cs="Times New Roman"/>
          <w:sz w:val="24"/>
          <w:szCs w:val="24"/>
          <w:lang w:val="bs-Latn-BA"/>
        </w:rPr>
        <w:t>/21.</w:t>
      </w:r>
      <w:r>
        <w:rPr>
          <w:rFonts w:ascii="Times New Roman" w:hAnsi="Times New Roman" w:cs="Times New Roman"/>
          <w:sz w:val="24"/>
          <w:szCs w:val="24"/>
          <w:lang w:val="bs-Latn-BA"/>
        </w:rPr>
        <w:t xml:space="preserve"> години</w:t>
      </w:r>
      <w:r w:rsidRPr="00874434">
        <w:rPr>
          <w:rFonts w:ascii="Times New Roman" w:hAnsi="Times New Roman" w:cs="Times New Roman"/>
          <w:sz w:val="24"/>
          <w:szCs w:val="24"/>
          <w:lang w:val="bs-Latn-BA"/>
        </w:rPr>
        <w:t xml:space="preserve"> налазило 13 221 дјевојчица и 14 477 дјечака, у основном образовању 130 </w:t>
      </w:r>
      <w:r>
        <w:rPr>
          <w:rFonts w:ascii="Times New Roman" w:hAnsi="Times New Roman" w:cs="Times New Roman"/>
          <w:sz w:val="24"/>
          <w:szCs w:val="24"/>
          <w:lang w:val="bs-Latn-BA"/>
        </w:rPr>
        <w:t>519 дјевојчица и 137 530 дјечака,</w:t>
      </w:r>
      <w:r w:rsidRPr="00874434">
        <w:rPr>
          <w:rFonts w:ascii="Times New Roman" w:hAnsi="Times New Roman" w:cs="Times New Roman"/>
          <w:sz w:val="24"/>
          <w:szCs w:val="24"/>
          <w:lang w:val="bs-Latn-BA"/>
        </w:rPr>
        <w:t xml:space="preserve"> 55 336 ученица и 55 068 ученика у средњем образовању,</w:t>
      </w:r>
      <w:r w:rsidRPr="00874434">
        <w:rPr>
          <w:rStyle w:val="FootnoteReference"/>
          <w:rFonts w:ascii="Times New Roman" w:hAnsi="Times New Roman" w:cs="Times New Roman"/>
          <w:sz w:val="24"/>
          <w:szCs w:val="24"/>
          <w:lang w:val="bs-Latn-BA"/>
        </w:rPr>
        <w:footnoteReference w:id="33"/>
      </w:r>
      <w:r w:rsidRPr="00874434">
        <w:rPr>
          <w:rFonts w:ascii="Times New Roman" w:hAnsi="Times New Roman" w:cs="Times New Roman"/>
          <w:sz w:val="24"/>
          <w:szCs w:val="24"/>
          <w:lang w:val="bs-Latn-BA"/>
        </w:rPr>
        <w:t xml:space="preserve"> те се може тврдити да је </w:t>
      </w:r>
      <w:r w:rsidRPr="00874434">
        <w:rPr>
          <w:rFonts w:ascii="Times New Roman" w:hAnsi="Times New Roman" w:cs="Times New Roman"/>
          <w:sz w:val="24"/>
          <w:szCs w:val="24"/>
        </w:rPr>
        <w:t>остварен родни паритет у предшколском, основном, средњо</w:t>
      </w:r>
      <w:r w:rsidR="002E6A94">
        <w:rPr>
          <w:rFonts w:ascii="Times New Roman" w:hAnsi="Times New Roman" w:cs="Times New Roman"/>
          <w:sz w:val="24"/>
          <w:szCs w:val="24"/>
        </w:rPr>
        <w:t xml:space="preserve">школском образовању. Разлике у </w:t>
      </w:r>
      <w:r w:rsidRPr="00874434">
        <w:rPr>
          <w:rFonts w:ascii="Times New Roman" w:hAnsi="Times New Roman" w:cs="Times New Roman"/>
          <w:sz w:val="24"/>
          <w:szCs w:val="24"/>
        </w:rPr>
        <w:t xml:space="preserve">полној заступљености су највеће у стручним школама у којима је око 75 % </w:t>
      </w:r>
      <w:r>
        <w:rPr>
          <w:rFonts w:ascii="Times New Roman" w:hAnsi="Times New Roman" w:cs="Times New Roman"/>
          <w:sz w:val="24"/>
          <w:szCs w:val="24"/>
        </w:rPr>
        <w:t>ученика</w:t>
      </w:r>
      <w:r w:rsidRPr="00874434">
        <w:rPr>
          <w:rFonts w:ascii="Times New Roman" w:hAnsi="Times New Roman" w:cs="Times New Roman"/>
          <w:sz w:val="24"/>
          <w:szCs w:val="24"/>
        </w:rPr>
        <w:t xml:space="preserve">. У другим врстама школа, заступљеније су ученице. </w:t>
      </w:r>
      <w:r w:rsidRPr="00874434">
        <w:rPr>
          <w:rFonts w:ascii="Times New Roman" w:hAnsi="Times New Roman" w:cs="Times New Roman"/>
          <w:sz w:val="24"/>
          <w:szCs w:val="24"/>
          <w:lang w:val="bs-Latn-BA"/>
        </w:rPr>
        <w:t>Доступни подаци показују да проценат заступљености ученица у предшколском, основном и средњем образовању није значајно промијењен у посљедњих неколико година</w:t>
      </w:r>
      <w:r>
        <w:rPr>
          <w:rFonts w:ascii="Times New Roman" w:hAnsi="Times New Roman" w:cs="Times New Roman"/>
          <w:sz w:val="24"/>
          <w:szCs w:val="24"/>
          <w:lang w:val="bs-Latn-BA"/>
        </w:rPr>
        <w:t>.</w:t>
      </w:r>
    </w:p>
    <w:p w14:paraId="1E2FEB5A" w14:textId="77777777" w:rsidR="00CD4C58" w:rsidRPr="00874434" w:rsidRDefault="00CD4C58" w:rsidP="0030542C">
      <w:pPr>
        <w:pStyle w:val="BodyA"/>
        <w:jc w:val="both"/>
        <w:rPr>
          <w:rFonts w:ascii="Times New Roman" w:eastAsia="Arial" w:hAnsi="Times New Roman" w:cs="Times New Roman"/>
          <w:lang w:val="bs-Latn-BA"/>
        </w:rPr>
      </w:pPr>
    </w:p>
    <w:p w14:paraId="2F649E28" w14:textId="480C85C3" w:rsidR="00CD4C58" w:rsidRPr="00874434" w:rsidRDefault="00CD4C58" w:rsidP="0030542C">
      <w:pPr>
        <w:pStyle w:val="BodyA"/>
        <w:jc w:val="both"/>
        <w:rPr>
          <w:rFonts w:ascii="Times New Roman" w:hAnsi="Times New Roman" w:cs="Times New Roman"/>
          <w:lang w:val="bs-Latn-BA"/>
        </w:rPr>
      </w:pPr>
      <w:r w:rsidRPr="00874434">
        <w:rPr>
          <w:rFonts w:ascii="Times New Roman" w:hAnsi="Times New Roman" w:cs="Times New Roman"/>
          <w:lang w:val="bs-Latn-BA"/>
        </w:rPr>
        <w:t xml:space="preserve">Највећи проблем су и даље стереотипни ставови у вези </w:t>
      </w:r>
      <w:r>
        <w:rPr>
          <w:rFonts w:ascii="Times New Roman" w:hAnsi="Times New Roman" w:cs="Times New Roman"/>
          <w:lang w:val="bs-Latn-BA"/>
        </w:rPr>
        <w:t>са улогом</w:t>
      </w:r>
      <w:r w:rsidRPr="00874434">
        <w:rPr>
          <w:rFonts w:ascii="Times New Roman" w:hAnsi="Times New Roman" w:cs="Times New Roman"/>
          <w:lang w:val="bs-Latn-BA"/>
        </w:rPr>
        <w:t xml:space="preserve"> жен</w:t>
      </w:r>
      <w:r>
        <w:rPr>
          <w:rFonts w:ascii="Times New Roman" w:hAnsi="Times New Roman" w:cs="Times New Roman"/>
          <w:lang w:val="bs-Latn-BA"/>
        </w:rPr>
        <w:t>а</w:t>
      </w:r>
      <w:r w:rsidRPr="00874434">
        <w:rPr>
          <w:rFonts w:ascii="Times New Roman" w:hAnsi="Times New Roman" w:cs="Times New Roman"/>
          <w:lang w:val="bs-Latn-BA"/>
        </w:rPr>
        <w:t xml:space="preserve"> у друштву, а у школским уџбеницима уочени су многи родни стереотипи, те је стога потребно дјеловати у образовном систему и </w:t>
      </w:r>
      <w:r>
        <w:rPr>
          <w:rFonts w:ascii="Times New Roman" w:hAnsi="Times New Roman" w:cs="Times New Roman"/>
          <w:lang w:val="bs-Latn-BA"/>
        </w:rPr>
        <w:t>путем</w:t>
      </w:r>
      <w:r w:rsidRPr="00874434">
        <w:rPr>
          <w:rFonts w:ascii="Times New Roman" w:hAnsi="Times New Roman" w:cs="Times New Roman"/>
          <w:lang w:val="bs-Latn-BA"/>
        </w:rPr>
        <w:t xml:space="preserve"> медиј</w:t>
      </w:r>
      <w:r>
        <w:rPr>
          <w:rFonts w:ascii="Times New Roman" w:hAnsi="Times New Roman" w:cs="Times New Roman"/>
          <w:lang w:val="bs-Latn-BA"/>
        </w:rPr>
        <w:t>а</w:t>
      </w:r>
      <w:r w:rsidRPr="00874434">
        <w:rPr>
          <w:rFonts w:ascii="Times New Roman" w:hAnsi="Times New Roman" w:cs="Times New Roman"/>
          <w:lang w:val="bs-Latn-BA"/>
        </w:rPr>
        <w:t>. Потребно је радити са заједницама и са мушкарцима, а жене треба додатно информи</w:t>
      </w:r>
      <w:r w:rsidR="002E6A94">
        <w:rPr>
          <w:rFonts w:ascii="Times New Roman" w:hAnsi="Times New Roman" w:cs="Times New Roman"/>
          <w:lang w:val="sr-Cyrl-BA"/>
        </w:rPr>
        <w:t>с</w:t>
      </w:r>
      <w:r w:rsidRPr="00874434">
        <w:rPr>
          <w:rFonts w:ascii="Times New Roman" w:hAnsi="Times New Roman" w:cs="Times New Roman"/>
          <w:lang w:val="bs-Latn-BA"/>
        </w:rPr>
        <w:t>ати путем медија, нарочито</w:t>
      </w:r>
      <w:r>
        <w:rPr>
          <w:rFonts w:ascii="Times New Roman" w:hAnsi="Times New Roman" w:cs="Times New Roman"/>
          <w:lang w:val="bs-Latn-BA"/>
        </w:rPr>
        <w:t xml:space="preserve"> путем</w:t>
      </w:r>
      <w:r w:rsidRPr="00874434">
        <w:rPr>
          <w:rFonts w:ascii="Times New Roman" w:hAnsi="Times New Roman" w:cs="Times New Roman"/>
          <w:lang w:val="bs-Latn-BA"/>
        </w:rPr>
        <w:t xml:space="preserve"> друштвених мрежа. Међу женама и даље влада већа неписменост, а чест проблем представља и одустајање младих жена од образовања ради брака и породице. </w:t>
      </w:r>
    </w:p>
    <w:p w14:paraId="421442CB" w14:textId="77777777" w:rsidR="00CD4C58" w:rsidRPr="00874434" w:rsidRDefault="00CD4C58" w:rsidP="0030542C">
      <w:pPr>
        <w:jc w:val="both"/>
        <w:rPr>
          <w:rFonts w:ascii="Times New Roman" w:hAnsi="Times New Roman" w:cs="Times New Roman"/>
          <w:sz w:val="24"/>
          <w:szCs w:val="24"/>
          <w:lang w:val="bs-Latn-BA"/>
        </w:rPr>
      </w:pPr>
    </w:p>
    <w:p w14:paraId="1E532C8E" w14:textId="77777777" w:rsidR="00CD4C58" w:rsidRPr="00874434" w:rsidRDefault="00CD4C58" w:rsidP="0030542C">
      <w:pPr>
        <w:jc w:val="both"/>
        <w:rPr>
          <w:rFonts w:ascii="Times New Roman" w:hAnsi="Times New Roman" w:cs="Times New Roman"/>
          <w:spacing w:val="-5"/>
          <w:sz w:val="24"/>
          <w:szCs w:val="24"/>
        </w:rPr>
      </w:pPr>
      <w:r w:rsidRPr="00874434">
        <w:rPr>
          <w:rFonts w:ascii="Times New Roman" w:hAnsi="Times New Roman" w:cs="Times New Roman"/>
          <w:sz w:val="24"/>
          <w:szCs w:val="24"/>
          <w:lang w:val="bs-Latn-BA"/>
        </w:rPr>
        <w:t>Жене су веома подзаступљене у управљачким структурама у области спорта. Ниједна жена није предсједница управног одбора спортског савеза, док је од 17 замјеника предсједавајућег управног одбора, само једна жена</w:t>
      </w:r>
      <w:r w:rsidRPr="00874434">
        <w:rPr>
          <w:rStyle w:val="FootnoteReference"/>
          <w:rFonts w:ascii="Times New Roman" w:hAnsi="Times New Roman" w:cs="Times New Roman"/>
          <w:sz w:val="24"/>
          <w:szCs w:val="24"/>
          <w:lang w:val="bs-Latn-BA"/>
        </w:rPr>
        <w:footnoteReference w:id="34"/>
      </w:r>
      <w:r w:rsidRPr="00874434">
        <w:rPr>
          <w:rFonts w:ascii="Times New Roman" w:hAnsi="Times New Roman" w:cs="Times New Roman"/>
          <w:sz w:val="24"/>
          <w:szCs w:val="24"/>
          <w:lang w:val="bs-Latn-BA"/>
        </w:rPr>
        <w:t xml:space="preserve">. </w:t>
      </w:r>
    </w:p>
    <w:p w14:paraId="77E11002" w14:textId="77777777" w:rsidR="00CD4C58" w:rsidRPr="00874434" w:rsidRDefault="00CD4C58" w:rsidP="0030542C">
      <w:pPr>
        <w:jc w:val="both"/>
        <w:rPr>
          <w:rFonts w:ascii="Times New Roman" w:hAnsi="Times New Roman" w:cs="Times New Roman"/>
          <w:color w:val="00B050"/>
          <w:sz w:val="24"/>
          <w:szCs w:val="24"/>
          <w:lang w:val="bs-Latn-BA"/>
        </w:rPr>
      </w:pPr>
    </w:p>
    <w:p w14:paraId="1030276C" w14:textId="51281564" w:rsidR="00CD4C58" w:rsidRDefault="00CD4C58" w:rsidP="0030542C">
      <w:pPr>
        <w:jc w:val="both"/>
        <w:rPr>
          <w:rFonts w:ascii="Times New Roman" w:hAnsi="Times New Roman" w:cs="Times New Roman"/>
          <w:color w:val="000000" w:themeColor="text1"/>
          <w:sz w:val="24"/>
          <w:szCs w:val="24"/>
          <w:lang w:val="bs-Latn-BA"/>
        </w:rPr>
      </w:pPr>
      <w:r w:rsidRPr="00874434">
        <w:rPr>
          <w:rFonts w:ascii="Times New Roman" w:hAnsi="Times New Roman" w:cs="Times New Roman"/>
          <w:color w:val="000000" w:themeColor="text1"/>
          <w:sz w:val="24"/>
          <w:szCs w:val="24"/>
          <w:lang w:val="bs-Latn-BA"/>
        </w:rPr>
        <w:t xml:space="preserve">Што се законодавног оквира у овој области тиче, сви оквирни закони, као и стратешки документи, садрже антидискриминаторне одредбе или садржаје којима се, између осталог, на свим нивоима образовања забрањује и дискриминација </w:t>
      </w:r>
      <w:r w:rsidR="003674CE">
        <w:rPr>
          <w:rFonts w:ascii="Times New Roman" w:hAnsi="Times New Roman" w:cs="Times New Roman"/>
          <w:color w:val="000000" w:themeColor="text1"/>
          <w:sz w:val="24"/>
          <w:szCs w:val="24"/>
          <w:lang w:val="bs-Latn-BA"/>
        </w:rPr>
        <w:t xml:space="preserve">на основу </w:t>
      </w:r>
      <w:r w:rsidRPr="00874434">
        <w:rPr>
          <w:rFonts w:ascii="Times New Roman" w:hAnsi="Times New Roman" w:cs="Times New Roman"/>
          <w:color w:val="000000" w:themeColor="text1"/>
          <w:sz w:val="24"/>
          <w:szCs w:val="24"/>
          <w:lang w:val="bs-Latn-BA"/>
        </w:rPr>
        <w:t xml:space="preserve">пола. </w:t>
      </w:r>
    </w:p>
    <w:p w14:paraId="2265161B" w14:textId="77777777" w:rsidR="00CD4C58" w:rsidRPr="00874434" w:rsidRDefault="00CD4C58" w:rsidP="0030542C">
      <w:pPr>
        <w:jc w:val="both"/>
        <w:rPr>
          <w:rFonts w:ascii="Times New Roman" w:hAnsi="Times New Roman" w:cs="Times New Roman"/>
          <w:color w:val="000000" w:themeColor="text1"/>
          <w:sz w:val="24"/>
          <w:szCs w:val="24"/>
          <w:lang w:val="bs-Latn-BA"/>
        </w:rPr>
      </w:pPr>
    </w:p>
    <w:p w14:paraId="1B0DC24F" w14:textId="1D523214" w:rsidR="00CD4C58" w:rsidRPr="00874434" w:rsidRDefault="003674CE" w:rsidP="0030542C">
      <w:pPr>
        <w:pStyle w:val="Heading4"/>
        <w:rPr>
          <w:rFonts w:ascii="Times New Roman" w:hAnsi="Times New Roman" w:cs="Times New Roman"/>
        </w:rPr>
      </w:pPr>
      <w:r>
        <w:rPr>
          <w:rFonts w:ascii="Times New Roman" w:hAnsi="Times New Roman" w:cs="Times New Roman"/>
        </w:rPr>
        <w:t>Активности и по</w:t>
      </w:r>
      <w:r w:rsidR="00CD4C58" w:rsidRPr="00874434">
        <w:rPr>
          <w:rFonts w:ascii="Times New Roman" w:hAnsi="Times New Roman" w:cs="Times New Roman"/>
        </w:rPr>
        <w:t>стигнућа</w:t>
      </w:r>
    </w:p>
    <w:p w14:paraId="79E40286" w14:textId="77777777" w:rsidR="00CD4C58" w:rsidRPr="00874434" w:rsidRDefault="00CD4C58" w:rsidP="0030542C">
      <w:pPr>
        <w:jc w:val="both"/>
        <w:rPr>
          <w:rFonts w:ascii="Times New Roman" w:eastAsia="Calibri" w:hAnsi="Times New Roman" w:cs="Times New Roman"/>
          <w:sz w:val="24"/>
          <w:szCs w:val="24"/>
          <w:lang w:eastAsia="hr-HR"/>
        </w:rPr>
      </w:pPr>
      <w:r w:rsidRPr="00874434">
        <w:rPr>
          <w:rFonts w:ascii="Times New Roman" w:hAnsi="Times New Roman" w:cs="Times New Roman"/>
          <w:b/>
          <w:bCs/>
          <w:sz w:val="24"/>
          <w:szCs w:val="24"/>
        </w:rPr>
        <w:t xml:space="preserve">Стратегија Министарства цивилних </w:t>
      </w:r>
      <w:r>
        <w:rPr>
          <w:rFonts w:ascii="Times New Roman" w:hAnsi="Times New Roman" w:cs="Times New Roman"/>
          <w:b/>
          <w:bCs/>
          <w:sz w:val="24"/>
          <w:szCs w:val="24"/>
        </w:rPr>
        <w:t>послова БиХ за развој науке у Би</w:t>
      </w:r>
      <w:r w:rsidRPr="00874434">
        <w:rPr>
          <w:rFonts w:ascii="Times New Roman" w:hAnsi="Times New Roman" w:cs="Times New Roman"/>
          <w:b/>
          <w:bCs/>
          <w:sz w:val="24"/>
          <w:szCs w:val="24"/>
        </w:rPr>
        <w:t>Х (2017</w:t>
      </w:r>
      <w:r>
        <w:rPr>
          <w:rFonts w:ascii="Times New Roman" w:hAnsi="Times New Roman" w:cs="Times New Roman"/>
          <w:b/>
          <w:bCs/>
          <w:sz w:val="24"/>
          <w:szCs w:val="24"/>
        </w:rPr>
        <w:t>.</w:t>
      </w:r>
      <w:r w:rsidRPr="00874434">
        <w:rPr>
          <w:rFonts w:ascii="Times New Roman" w:hAnsi="Times New Roman" w:cs="Times New Roman"/>
          <w:b/>
          <w:bCs/>
          <w:sz w:val="24"/>
          <w:szCs w:val="24"/>
        </w:rPr>
        <w:t xml:space="preserve"> – 2022</w:t>
      </w:r>
      <w:r>
        <w:rPr>
          <w:rFonts w:ascii="Times New Roman" w:hAnsi="Times New Roman" w:cs="Times New Roman"/>
          <w:b/>
          <w:bCs/>
          <w:sz w:val="24"/>
          <w:szCs w:val="24"/>
        </w:rPr>
        <w:t>. године</w:t>
      </w:r>
      <w:r w:rsidRPr="00874434">
        <w:rPr>
          <w:rFonts w:ascii="Times New Roman" w:hAnsi="Times New Roman" w:cs="Times New Roman"/>
          <w:b/>
          <w:bCs/>
          <w:sz w:val="24"/>
          <w:szCs w:val="24"/>
        </w:rPr>
        <w:t xml:space="preserve">) </w:t>
      </w:r>
      <w:r w:rsidRPr="00874434">
        <w:rPr>
          <w:rFonts w:ascii="Times New Roman" w:hAnsi="Times New Roman" w:cs="Times New Roman"/>
          <w:sz w:val="24"/>
          <w:szCs w:val="24"/>
        </w:rPr>
        <w:t xml:space="preserve">посвећује посебну пажњу </w:t>
      </w:r>
      <w:r>
        <w:rPr>
          <w:rFonts w:ascii="Times New Roman" w:hAnsi="Times New Roman" w:cs="Times New Roman"/>
          <w:sz w:val="24"/>
          <w:szCs w:val="24"/>
        </w:rPr>
        <w:t>областима</w:t>
      </w:r>
      <w:r w:rsidRPr="00874434">
        <w:rPr>
          <w:rFonts w:ascii="Times New Roman" w:hAnsi="Times New Roman" w:cs="Times New Roman"/>
          <w:sz w:val="24"/>
          <w:szCs w:val="24"/>
        </w:rPr>
        <w:t xml:space="preserve"> у којима су недовољно заступљене жене (на примјер, на високим позицијама и менаџменту у истраживачким институцијама), те праћењу заступљености жена у пројектима који се подржавају од стране министарстава и у формирању стручних и савјетодавних </w:t>
      </w:r>
      <w:r>
        <w:rPr>
          <w:rFonts w:ascii="Times New Roman" w:hAnsi="Times New Roman" w:cs="Times New Roman"/>
          <w:sz w:val="24"/>
          <w:szCs w:val="24"/>
        </w:rPr>
        <w:t>органа</w:t>
      </w:r>
      <w:r w:rsidRPr="00874434">
        <w:rPr>
          <w:rFonts w:ascii="Times New Roman" w:hAnsi="Times New Roman" w:cs="Times New Roman"/>
          <w:sz w:val="24"/>
          <w:szCs w:val="24"/>
        </w:rPr>
        <w:t xml:space="preserve">. </w:t>
      </w:r>
    </w:p>
    <w:p w14:paraId="3B41C6DE" w14:textId="77777777" w:rsidR="00CD4C58" w:rsidRPr="00874434" w:rsidRDefault="00CD4C58" w:rsidP="0030542C">
      <w:pPr>
        <w:jc w:val="both"/>
        <w:rPr>
          <w:rFonts w:ascii="Times New Roman" w:hAnsi="Times New Roman" w:cs="Times New Roman"/>
          <w:color w:val="00B050"/>
          <w:sz w:val="24"/>
          <w:szCs w:val="24"/>
          <w:lang w:val="bs-Latn-BA"/>
        </w:rPr>
      </w:pPr>
    </w:p>
    <w:p w14:paraId="6576F39C" w14:textId="1C1241A3" w:rsidR="00CD4C58" w:rsidRPr="00874434" w:rsidRDefault="00CD4C58" w:rsidP="0030542C">
      <w:pPr>
        <w:jc w:val="both"/>
        <w:rPr>
          <w:rFonts w:ascii="Times New Roman" w:eastAsia="Calibri" w:hAnsi="Times New Roman" w:cs="Times New Roman"/>
          <w:sz w:val="24"/>
          <w:szCs w:val="24"/>
          <w:lang w:eastAsia="hr-HR"/>
        </w:rPr>
      </w:pPr>
      <w:r w:rsidRPr="00874434">
        <w:rPr>
          <w:rFonts w:ascii="Times New Roman" w:eastAsia="Calibri" w:hAnsi="Times New Roman" w:cs="Times New Roman"/>
          <w:sz w:val="24"/>
          <w:szCs w:val="24"/>
          <w:lang w:eastAsia="hr-HR"/>
        </w:rPr>
        <w:t xml:space="preserve">Састав </w:t>
      </w:r>
      <w:r w:rsidR="003674CE">
        <w:rPr>
          <w:rFonts w:ascii="Times New Roman" w:eastAsia="Calibri" w:hAnsi="Times New Roman" w:cs="Times New Roman"/>
          <w:b/>
          <w:sz w:val="24"/>
          <w:szCs w:val="24"/>
          <w:lang w:val="sr-Cyrl-BA" w:eastAsia="hr-HR"/>
        </w:rPr>
        <w:t>Савјета</w:t>
      </w:r>
      <w:r w:rsidRPr="00874434">
        <w:rPr>
          <w:rFonts w:ascii="Times New Roman" w:eastAsia="Calibri" w:hAnsi="Times New Roman" w:cs="Times New Roman"/>
          <w:b/>
          <w:sz w:val="24"/>
          <w:szCs w:val="24"/>
          <w:lang w:eastAsia="hr-HR"/>
        </w:rPr>
        <w:t xml:space="preserve"> за науку БиХ</w:t>
      </w:r>
      <w:r w:rsidRPr="00874434">
        <w:rPr>
          <w:rFonts w:ascii="Times New Roman" w:eastAsia="Calibri" w:hAnsi="Times New Roman" w:cs="Times New Roman"/>
          <w:sz w:val="24"/>
          <w:szCs w:val="24"/>
          <w:lang w:eastAsia="hr-HR"/>
        </w:rPr>
        <w:t>, кој</w:t>
      </w:r>
      <w:r>
        <w:rPr>
          <w:rFonts w:ascii="Times New Roman" w:eastAsia="Calibri" w:hAnsi="Times New Roman" w:cs="Times New Roman"/>
          <w:sz w:val="24"/>
          <w:szCs w:val="24"/>
          <w:lang w:eastAsia="hr-HR"/>
        </w:rPr>
        <w:t>и</w:t>
      </w:r>
      <w:r w:rsidRPr="00874434">
        <w:rPr>
          <w:rFonts w:ascii="Times New Roman" w:eastAsia="Calibri" w:hAnsi="Times New Roman" w:cs="Times New Roman"/>
          <w:sz w:val="24"/>
          <w:szCs w:val="24"/>
          <w:lang w:eastAsia="hr-HR"/>
        </w:rPr>
        <w:t xml:space="preserve"> је савјетодавн</w:t>
      </w:r>
      <w:r>
        <w:rPr>
          <w:rFonts w:ascii="Times New Roman" w:eastAsia="Calibri" w:hAnsi="Times New Roman" w:cs="Times New Roman"/>
          <w:sz w:val="24"/>
          <w:szCs w:val="24"/>
          <w:lang w:eastAsia="hr-HR"/>
        </w:rPr>
        <w:t>и</w:t>
      </w:r>
      <w:r w:rsidRPr="00874434">
        <w:rPr>
          <w:rFonts w:ascii="Times New Roman" w:eastAsia="Calibri" w:hAnsi="Times New Roman" w:cs="Times New Roman"/>
          <w:sz w:val="24"/>
          <w:szCs w:val="24"/>
          <w:lang w:eastAsia="hr-HR"/>
        </w:rPr>
        <w:t xml:space="preserve"> и стручн</w:t>
      </w:r>
      <w:r>
        <w:rPr>
          <w:rFonts w:ascii="Times New Roman" w:eastAsia="Calibri" w:hAnsi="Times New Roman" w:cs="Times New Roman"/>
          <w:sz w:val="24"/>
          <w:szCs w:val="24"/>
          <w:lang w:eastAsia="hr-HR"/>
        </w:rPr>
        <w:t>и</w:t>
      </w:r>
      <w:r w:rsidRPr="00874434">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орган</w:t>
      </w:r>
      <w:r w:rsidRPr="00874434">
        <w:rPr>
          <w:rFonts w:ascii="Times New Roman" w:eastAsia="Calibri" w:hAnsi="Times New Roman" w:cs="Times New Roman"/>
          <w:sz w:val="24"/>
          <w:szCs w:val="24"/>
          <w:lang w:eastAsia="hr-HR"/>
        </w:rPr>
        <w:t xml:space="preserve"> МЦП БиХ, у складу је с одр</w:t>
      </w:r>
      <w:r w:rsidR="003674CE">
        <w:rPr>
          <w:rFonts w:ascii="Times New Roman" w:eastAsia="Calibri" w:hAnsi="Times New Roman" w:cs="Times New Roman"/>
          <w:sz w:val="24"/>
          <w:szCs w:val="24"/>
          <w:lang w:eastAsia="hr-HR"/>
        </w:rPr>
        <w:t>едбама ЗоР</w:t>
      </w:r>
      <w:r w:rsidR="003674CE">
        <w:rPr>
          <w:rFonts w:ascii="Times New Roman" w:eastAsia="Calibri" w:hAnsi="Times New Roman" w:cs="Times New Roman"/>
          <w:sz w:val="24"/>
          <w:szCs w:val="24"/>
          <w:lang w:val="sr-Cyrl-BA" w:eastAsia="hr-HR"/>
        </w:rPr>
        <w:t>П</w:t>
      </w:r>
      <w:r w:rsidRPr="00874434">
        <w:rPr>
          <w:rFonts w:ascii="Times New Roman" w:eastAsia="Calibri" w:hAnsi="Times New Roman" w:cs="Times New Roman"/>
          <w:sz w:val="24"/>
          <w:szCs w:val="24"/>
          <w:lang w:eastAsia="hr-HR"/>
        </w:rPr>
        <w:t xml:space="preserve">-а БиХ </w:t>
      </w:r>
      <w:r w:rsidR="007D3C24">
        <w:rPr>
          <w:rFonts w:ascii="Times New Roman" w:eastAsia="Calibri" w:hAnsi="Times New Roman" w:cs="Times New Roman"/>
          <w:sz w:val="24"/>
          <w:szCs w:val="24"/>
          <w:lang w:val="bs-Cyrl-BA" w:eastAsia="hr-HR"/>
        </w:rPr>
        <w:t>и има</w:t>
      </w:r>
      <w:r w:rsidRPr="00874434">
        <w:rPr>
          <w:rFonts w:ascii="Times New Roman" w:eastAsia="Calibri" w:hAnsi="Times New Roman" w:cs="Times New Roman"/>
          <w:sz w:val="24"/>
          <w:szCs w:val="24"/>
          <w:lang w:eastAsia="hr-HR"/>
        </w:rPr>
        <w:t xml:space="preserve"> пет жена, од укупно 13 чланова </w:t>
      </w:r>
      <w:r w:rsidR="003674CE">
        <w:rPr>
          <w:rFonts w:ascii="Times New Roman" w:eastAsia="Calibri" w:hAnsi="Times New Roman" w:cs="Times New Roman"/>
          <w:sz w:val="24"/>
          <w:szCs w:val="24"/>
          <w:lang w:val="sr-Cyrl-BA" w:eastAsia="hr-HR"/>
        </w:rPr>
        <w:t>Савјета</w:t>
      </w:r>
      <w:r w:rsidRPr="00874434">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Водећи</w:t>
      </w:r>
      <w:r w:rsidRPr="00874434">
        <w:rPr>
          <w:rFonts w:ascii="Times New Roman" w:eastAsia="Calibri" w:hAnsi="Times New Roman" w:cs="Times New Roman"/>
          <w:sz w:val="24"/>
          <w:szCs w:val="24"/>
          <w:lang w:eastAsia="hr-HR"/>
        </w:rPr>
        <w:t xml:space="preserve"> се и критеријим</w:t>
      </w:r>
      <w:r w:rsidR="003674CE">
        <w:rPr>
          <w:rFonts w:ascii="Times New Roman" w:eastAsia="Calibri" w:hAnsi="Times New Roman" w:cs="Times New Roman"/>
          <w:sz w:val="24"/>
          <w:szCs w:val="24"/>
          <w:lang w:eastAsia="hr-HR"/>
        </w:rPr>
        <w:t xml:space="preserve">а равноправне заступљености по </w:t>
      </w:r>
      <w:r w:rsidRPr="00874434">
        <w:rPr>
          <w:rFonts w:ascii="Times New Roman" w:eastAsia="Calibri" w:hAnsi="Times New Roman" w:cs="Times New Roman"/>
          <w:sz w:val="24"/>
          <w:szCs w:val="24"/>
          <w:lang w:eastAsia="hr-HR"/>
        </w:rPr>
        <w:t xml:space="preserve">полу, напомињемо да је МЦП БиХ именовало жену за предсједницу </w:t>
      </w:r>
      <w:r w:rsidR="003674CE">
        <w:rPr>
          <w:rFonts w:ascii="Times New Roman" w:eastAsia="Calibri" w:hAnsi="Times New Roman" w:cs="Times New Roman"/>
          <w:sz w:val="24"/>
          <w:szCs w:val="24"/>
          <w:lang w:val="sr-Cyrl-BA" w:eastAsia="hr-HR"/>
        </w:rPr>
        <w:t>Савјета</w:t>
      </w:r>
      <w:r w:rsidRPr="00874434">
        <w:rPr>
          <w:rFonts w:ascii="Times New Roman" w:eastAsia="Calibri" w:hAnsi="Times New Roman" w:cs="Times New Roman"/>
          <w:sz w:val="24"/>
          <w:szCs w:val="24"/>
          <w:lang w:eastAsia="hr-HR"/>
        </w:rPr>
        <w:t xml:space="preserve"> за науку БиХ.</w:t>
      </w:r>
    </w:p>
    <w:p w14:paraId="1F6C9405" w14:textId="77777777" w:rsidR="00CD4C58" w:rsidRPr="00874434" w:rsidRDefault="00CD4C58" w:rsidP="0030542C">
      <w:pPr>
        <w:jc w:val="both"/>
        <w:rPr>
          <w:rFonts w:ascii="Times New Roman" w:eastAsia="Calibri" w:hAnsi="Times New Roman" w:cs="Times New Roman"/>
          <w:sz w:val="24"/>
          <w:szCs w:val="24"/>
          <w:lang w:eastAsia="hr-HR"/>
        </w:rPr>
      </w:pPr>
    </w:p>
    <w:p w14:paraId="23775052" w14:textId="23AEDE5A" w:rsidR="00CD4C58" w:rsidRPr="00874434" w:rsidRDefault="003674CE" w:rsidP="0030542C">
      <w:pPr>
        <w:tabs>
          <w:tab w:val="left" w:pos="284"/>
          <w:tab w:val="left" w:pos="630"/>
          <w:tab w:val="left" w:pos="1080"/>
        </w:tabs>
        <w:spacing w:after="140"/>
        <w:jc w:val="both"/>
        <w:rPr>
          <w:rFonts w:ascii="Times New Roman" w:hAnsi="Times New Roman" w:cs="Times New Roman"/>
          <w:color w:val="000000" w:themeColor="text1"/>
          <w:sz w:val="24"/>
          <w:szCs w:val="24"/>
          <w:lang w:val="bs-Latn-BA"/>
        </w:rPr>
      </w:pPr>
      <w:r>
        <w:rPr>
          <w:rFonts w:ascii="Times New Roman" w:hAnsi="Times New Roman" w:cs="Times New Roman"/>
          <w:color w:val="000000" w:themeColor="text1"/>
          <w:sz w:val="24"/>
          <w:szCs w:val="24"/>
          <w:lang w:val="bs-Latn-BA"/>
        </w:rPr>
        <w:t xml:space="preserve">Питање равноправности </w:t>
      </w:r>
      <w:r w:rsidR="00CD4C58" w:rsidRPr="00874434">
        <w:rPr>
          <w:rFonts w:ascii="Times New Roman" w:hAnsi="Times New Roman" w:cs="Times New Roman"/>
          <w:color w:val="000000" w:themeColor="text1"/>
          <w:sz w:val="24"/>
          <w:szCs w:val="24"/>
          <w:lang w:val="bs-Latn-BA"/>
        </w:rPr>
        <w:t xml:space="preserve">полова и једнаке доступности спорта се уводи у </w:t>
      </w:r>
      <w:r w:rsidR="00CD4C58" w:rsidRPr="00874434">
        <w:rPr>
          <w:rFonts w:ascii="Times New Roman" w:hAnsi="Times New Roman" w:cs="Times New Roman"/>
          <w:b/>
          <w:color w:val="000000" w:themeColor="text1"/>
          <w:sz w:val="24"/>
          <w:szCs w:val="24"/>
          <w:lang w:val="bs-Latn-BA"/>
        </w:rPr>
        <w:t xml:space="preserve">Стратегију за развој спорта и </w:t>
      </w:r>
      <w:r>
        <w:rPr>
          <w:rFonts w:ascii="Times New Roman" w:hAnsi="Times New Roman" w:cs="Times New Roman"/>
          <w:b/>
          <w:color w:val="000000" w:themeColor="text1"/>
          <w:sz w:val="24"/>
          <w:szCs w:val="24"/>
          <w:lang w:val="sr-Cyrl-BA"/>
        </w:rPr>
        <w:t>Савјет</w:t>
      </w:r>
      <w:r w:rsidR="00CD4C58" w:rsidRPr="00874434">
        <w:rPr>
          <w:rFonts w:ascii="Times New Roman" w:hAnsi="Times New Roman" w:cs="Times New Roman"/>
          <w:b/>
          <w:color w:val="000000" w:themeColor="text1"/>
          <w:sz w:val="24"/>
          <w:szCs w:val="24"/>
          <w:lang w:val="bs-Latn-BA"/>
        </w:rPr>
        <w:t xml:space="preserve"> за спорт</w:t>
      </w:r>
      <w:r w:rsidR="00CD4C58" w:rsidRPr="00874434">
        <w:rPr>
          <w:rFonts w:ascii="Times New Roman" w:hAnsi="Times New Roman" w:cs="Times New Roman"/>
          <w:color w:val="000000" w:themeColor="text1"/>
          <w:sz w:val="24"/>
          <w:szCs w:val="24"/>
          <w:lang w:val="bs-Latn-BA"/>
        </w:rPr>
        <w:t>, као државн</w:t>
      </w:r>
      <w:r w:rsidR="00CD4C58">
        <w:rPr>
          <w:rFonts w:ascii="Times New Roman" w:hAnsi="Times New Roman" w:cs="Times New Roman"/>
          <w:color w:val="000000" w:themeColor="text1"/>
          <w:sz w:val="24"/>
          <w:szCs w:val="24"/>
          <w:lang w:val="bs-Latn-BA"/>
        </w:rPr>
        <w:t>и</w:t>
      </w:r>
      <w:r w:rsidR="00CD4C58" w:rsidRPr="00874434">
        <w:rPr>
          <w:rFonts w:ascii="Times New Roman" w:hAnsi="Times New Roman" w:cs="Times New Roman"/>
          <w:color w:val="000000" w:themeColor="text1"/>
          <w:sz w:val="24"/>
          <w:szCs w:val="24"/>
          <w:lang w:val="bs-Latn-BA"/>
        </w:rPr>
        <w:t xml:space="preserve"> </w:t>
      </w:r>
      <w:r w:rsidR="00CD4C58">
        <w:rPr>
          <w:rFonts w:ascii="Times New Roman" w:hAnsi="Times New Roman" w:cs="Times New Roman"/>
          <w:color w:val="000000" w:themeColor="text1"/>
          <w:sz w:val="24"/>
          <w:szCs w:val="24"/>
          <w:lang w:val="bs-Latn-BA"/>
        </w:rPr>
        <w:t>орган</w:t>
      </w:r>
      <w:r w:rsidR="00CD4C58" w:rsidRPr="00874434">
        <w:rPr>
          <w:rFonts w:ascii="Times New Roman" w:hAnsi="Times New Roman" w:cs="Times New Roman"/>
          <w:color w:val="000000" w:themeColor="text1"/>
          <w:sz w:val="24"/>
          <w:szCs w:val="24"/>
          <w:lang w:val="bs-Latn-BA"/>
        </w:rPr>
        <w:t xml:space="preserve"> за развој спорта, које се може</w:t>
      </w:r>
      <w:r>
        <w:rPr>
          <w:rFonts w:ascii="Times New Roman" w:hAnsi="Times New Roman" w:cs="Times New Roman"/>
          <w:color w:val="000000" w:themeColor="text1"/>
          <w:sz w:val="24"/>
          <w:szCs w:val="24"/>
          <w:lang w:val="bs-Latn-BA"/>
        </w:rPr>
        <w:t xml:space="preserve"> само формирати уколико су оба </w:t>
      </w:r>
      <w:r w:rsidR="00CD4C58" w:rsidRPr="00874434">
        <w:rPr>
          <w:rFonts w:ascii="Times New Roman" w:hAnsi="Times New Roman" w:cs="Times New Roman"/>
          <w:color w:val="000000" w:themeColor="text1"/>
          <w:sz w:val="24"/>
          <w:szCs w:val="24"/>
          <w:lang w:val="bs-Latn-BA"/>
        </w:rPr>
        <w:t>пола у истом заступљена минимално 40%. У Нацрту стратегије</w:t>
      </w:r>
      <w:r w:rsidR="00CD4C58">
        <w:rPr>
          <w:rFonts w:ascii="Times New Roman" w:hAnsi="Times New Roman" w:cs="Times New Roman"/>
          <w:color w:val="000000" w:themeColor="text1"/>
          <w:sz w:val="24"/>
          <w:szCs w:val="24"/>
          <w:lang w:val="bs-Latn-BA"/>
        </w:rPr>
        <w:t xml:space="preserve"> за развој</w:t>
      </w:r>
      <w:r w:rsidR="00CD4C58" w:rsidRPr="00874434">
        <w:rPr>
          <w:rFonts w:ascii="Times New Roman" w:hAnsi="Times New Roman" w:cs="Times New Roman"/>
          <w:color w:val="000000" w:themeColor="text1"/>
          <w:sz w:val="24"/>
          <w:szCs w:val="24"/>
          <w:lang w:val="bs-Latn-BA"/>
        </w:rPr>
        <w:t xml:space="preserve"> спорта у БиХ 2020</w:t>
      </w:r>
      <w:r w:rsidR="00CD4C58">
        <w:rPr>
          <w:rFonts w:ascii="Times New Roman" w:hAnsi="Times New Roman" w:cs="Times New Roman"/>
          <w:color w:val="000000" w:themeColor="text1"/>
          <w:sz w:val="24"/>
          <w:szCs w:val="24"/>
          <w:lang w:val="bs-Latn-BA"/>
        </w:rPr>
        <w:t>.</w:t>
      </w:r>
      <w:r w:rsidR="00CD4C58" w:rsidRPr="00874434">
        <w:rPr>
          <w:rFonts w:ascii="Times New Roman" w:hAnsi="Times New Roman" w:cs="Times New Roman"/>
          <w:color w:val="000000" w:themeColor="text1"/>
          <w:sz w:val="24"/>
          <w:szCs w:val="24"/>
          <w:lang w:val="bs-Latn-BA"/>
        </w:rPr>
        <w:t>-2028</w:t>
      </w:r>
      <w:r w:rsidR="00CD4C58">
        <w:rPr>
          <w:rFonts w:ascii="Times New Roman" w:hAnsi="Times New Roman" w:cs="Times New Roman"/>
          <w:color w:val="000000" w:themeColor="text1"/>
          <w:sz w:val="24"/>
          <w:szCs w:val="24"/>
          <w:lang w:val="bs-Latn-BA"/>
        </w:rPr>
        <w:t>. године</w:t>
      </w:r>
      <w:r w:rsidR="00CD4C58" w:rsidRPr="00874434">
        <w:rPr>
          <w:rFonts w:ascii="Times New Roman" w:hAnsi="Times New Roman" w:cs="Times New Roman"/>
          <w:color w:val="000000" w:themeColor="text1"/>
          <w:sz w:val="24"/>
          <w:szCs w:val="24"/>
          <w:lang w:val="bs-Latn-BA"/>
        </w:rPr>
        <w:t xml:space="preserve"> налази се поглавље под називом „Повећати заступљеност женске популације у спорту“, као један од стратешких циљева развоја спорта у БиХ, са дефини</w:t>
      </w:r>
      <w:r>
        <w:rPr>
          <w:rFonts w:ascii="Times New Roman" w:hAnsi="Times New Roman" w:cs="Times New Roman"/>
          <w:color w:val="000000" w:themeColor="text1"/>
          <w:sz w:val="24"/>
          <w:szCs w:val="24"/>
          <w:lang w:val="sr-Cyrl-BA"/>
        </w:rPr>
        <w:t>с</w:t>
      </w:r>
      <w:r w:rsidR="00CD4C58" w:rsidRPr="00874434">
        <w:rPr>
          <w:rFonts w:ascii="Times New Roman" w:hAnsi="Times New Roman" w:cs="Times New Roman"/>
          <w:color w:val="000000" w:themeColor="text1"/>
          <w:sz w:val="24"/>
          <w:szCs w:val="24"/>
          <w:lang w:val="bs-Latn-BA"/>
        </w:rPr>
        <w:t>аним носиоцима активности.</w:t>
      </w:r>
    </w:p>
    <w:p w14:paraId="33511EB9" w14:textId="01365C8E" w:rsidR="00CD4C58" w:rsidRPr="00874434" w:rsidRDefault="00CD4C58" w:rsidP="0030542C">
      <w:pPr>
        <w:jc w:val="both"/>
        <w:rPr>
          <w:rFonts w:ascii="Times New Roman" w:hAnsi="Times New Roman" w:cs="Times New Roman"/>
          <w:bCs/>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65408" behindDoc="0" locked="0" layoutInCell="1" allowOverlap="1" wp14:anchorId="5ED9D201" wp14:editId="655A4927">
                <wp:simplePos x="0" y="0"/>
                <wp:positionH relativeFrom="margin">
                  <wp:posOffset>4680585</wp:posOffset>
                </wp:positionH>
                <wp:positionV relativeFrom="margin">
                  <wp:posOffset>3200507</wp:posOffset>
                </wp:positionV>
                <wp:extent cx="1733550" cy="30575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1733550" cy="3057525"/>
                          <a:chOff x="0" y="124046"/>
                          <a:chExt cx="3567448" cy="1123000"/>
                        </a:xfrm>
                      </wpg:grpSpPr>
                      <wps:wsp>
                        <wps:cNvPr id="30" name="Rectangle 30"/>
                        <wps:cNvSpPr/>
                        <wps:spPr>
                          <a:xfrm>
                            <a:off x="0" y="124046"/>
                            <a:ext cx="3567448" cy="1465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717EC"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252688"/>
                            <a:ext cx="3567448" cy="994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D72CD" w14:textId="77777777" w:rsidR="008242F6" w:rsidRPr="00991EC2" w:rsidRDefault="008242F6" w:rsidP="0030542C">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У 2022. години усвојен је Закон о високом образовању Кантона Сарајево који прописује употребу мушког и женског рода за академске титуле, научна/умјетничка и стручна звања на јавним исправама које издаје високошколска установа. </w:t>
                              </w:r>
                            </w:p>
                            <w:p w14:paraId="485A19E8"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9D201" id="Group 29" o:spid="_x0000_s1053" style="position:absolute;left:0;text-align:left;margin-left:368.55pt;margin-top:252pt;width:136.5pt;height:240.75pt;z-index:251665408;mso-wrap-distance-left:14.4pt;mso-wrap-distance-top:3.6pt;mso-wrap-distance-right:14.4pt;mso-wrap-distance-bottom:3.6pt;mso-position-horizontal-relative:margin;mso-position-vertical-relative:margin;mso-width-relative:margin;mso-height-relative:margin" coordorigin=",1240" coordsize="35674,1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">
                <v:rect id="Rectangle 30" o:spid="_x0000_s1054" style="position:absolute;top:1240;width:35674;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" fillcolor="#4f81bd [3204]" stroked="f" strokeweight="2pt">
                  <v:textbox>
                    <w:txbxContent>
                      <w:p w14:paraId="28C717EC"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31" o:spid="_x0000_s1055" type="#_x0000_t202" style="position:absolute;top:2526;width:35674;height:9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78ED72CD" w14:textId="77777777" w:rsidR="008242F6" w:rsidRPr="00991EC2" w:rsidRDefault="008242F6" w:rsidP="0030542C">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У 2022. години усвојен је Закон о високом образовању Кантона Сарајево који прописује употребу мушког и женског рода за академске титуле, научна/умјетничка и стручна звања на јавним исправама које издаје високошколска установа. </w:t>
                        </w:r>
                      </w:p>
                      <w:p w14:paraId="485A19E8"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ФБиХ је издао препоруку Министарству образовања и науке Кантона Сарајево да изврши усклађивање прописа, као и препоруку за Федерално министарств образовања и науке, да покрену активности путем Координације министара образовања и науке у ФБиХ (у даљем тексту ФМОИН) како би се омогућила </w:t>
      </w:r>
      <w:r w:rsidRPr="00874434">
        <w:rPr>
          <w:rFonts w:ascii="Times New Roman" w:hAnsi="Times New Roman" w:cs="Times New Roman"/>
          <w:b/>
          <w:sz w:val="24"/>
          <w:szCs w:val="24"/>
          <w:lang w:val="bs-Latn-BA"/>
        </w:rPr>
        <w:t xml:space="preserve">употреба родно одговорног језика на дипломама које издају универзитети у ФБиХ, </w:t>
      </w:r>
      <w:r w:rsidRPr="00874434">
        <w:rPr>
          <w:rFonts w:ascii="Times New Roman" w:hAnsi="Times New Roman" w:cs="Times New Roman"/>
          <w:sz w:val="24"/>
          <w:szCs w:val="24"/>
          <w:lang w:val="bs-Latn-BA"/>
        </w:rPr>
        <w:t>о чему је ФМОИН информи</w:t>
      </w:r>
      <w:r w:rsidR="003674CE">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ало надлежна кантонална министарства. Поред тога, </w:t>
      </w:r>
      <w:r w:rsidRPr="00874434">
        <w:rPr>
          <w:rFonts w:ascii="Times New Roman" w:hAnsi="Times New Roman" w:cs="Times New Roman"/>
          <w:bCs/>
          <w:sz w:val="24"/>
          <w:szCs w:val="24"/>
          <w:lang w:val="bs-Latn-BA"/>
        </w:rPr>
        <w:t xml:space="preserve">министарство је увођењем показатеља о дјеци која напуштају школовање с разлозима напуштања знатно унаприједило систем прикупљања и објављивања података. Наведени подаци се објављују у </w:t>
      </w:r>
      <w:r w:rsidR="003674CE">
        <w:rPr>
          <w:rFonts w:ascii="Times New Roman" w:hAnsi="Times New Roman" w:cs="Times New Roman"/>
          <w:bCs/>
          <w:sz w:val="24"/>
          <w:szCs w:val="24"/>
          <w:lang w:val="bs-Latn-BA"/>
        </w:rPr>
        <w:t xml:space="preserve">Статистичком билтену ФЗС. </w:t>
      </w:r>
      <w:r w:rsidRPr="00874434">
        <w:rPr>
          <w:rFonts w:ascii="Times New Roman" w:hAnsi="Times New Roman" w:cs="Times New Roman"/>
          <w:sz w:val="24"/>
          <w:szCs w:val="24"/>
          <w:lang w:val="bs-Latn-BA"/>
        </w:rPr>
        <w:t>ФМОИН већ дуги низ година о</w:t>
      </w:r>
      <w:r w:rsidR="003674CE">
        <w:rPr>
          <w:rFonts w:ascii="Times New Roman" w:hAnsi="Times New Roman" w:cs="Times New Roman"/>
          <w:sz w:val="24"/>
          <w:szCs w:val="24"/>
          <w:lang w:val="sr-Cyrl-BA"/>
        </w:rPr>
        <w:t>безбјеђује</w:t>
      </w:r>
      <w:r w:rsidRPr="00874434">
        <w:rPr>
          <w:rFonts w:ascii="Times New Roman" w:hAnsi="Times New Roman" w:cs="Times New Roman"/>
          <w:sz w:val="24"/>
          <w:szCs w:val="24"/>
          <w:lang w:val="bs-Latn-BA"/>
        </w:rPr>
        <w:t xml:space="preserve"> подршку програмима обуке, стручног оспособљавања и усавршавања одраслих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xml:space="preserve"> с фокусом на жене ради лакше интеграције на тржиште рада</w:t>
      </w:r>
      <w:r w:rsidRPr="00874434">
        <w:rPr>
          <w:rFonts w:ascii="Times New Roman" w:hAnsi="Times New Roman" w:cs="Times New Roman"/>
          <w:sz w:val="24"/>
          <w:szCs w:val="24"/>
          <w:lang w:val="hr-BA"/>
        </w:rPr>
        <w:t>.</w:t>
      </w:r>
    </w:p>
    <w:p w14:paraId="4A147D3E" w14:textId="77777777" w:rsidR="00CD4C58" w:rsidRPr="00874434" w:rsidRDefault="00CD4C58" w:rsidP="0030542C">
      <w:pPr>
        <w:jc w:val="both"/>
        <w:rPr>
          <w:rFonts w:ascii="Times New Roman" w:hAnsi="Times New Roman" w:cs="Times New Roman"/>
          <w:sz w:val="24"/>
          <w:szCs w:val="24"/>
          <w:lang w:val="bs-Latn-BA"/>
        </w:rPr>
      </w:pPr>
    </w:p>
    <w:p w14:paraId="0F158BCB" w14:textId="4BAAFFB2"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је путем ФИГАП </w:t>
      </w:r>
      <w:r w:rsidR="003674CE">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програма подржао </w:t>
      </w:r>
      <w:r w:rsidRPr="00874434">
        <w:rPr>
          <w:rFonts w:ascii="Times New Roman" w:hAnsi="Times New Roman" w:cs="Times New Roman"/>
          <w:b/>
          <w:sz w:val="24"/>
          <w:szCs w:val="24"/>
          <w:lang w:val="bs-Latn-BA"/>
        </w:rPr>
        <w:t>Институт за друштвена истраживања ФПН УНСА</w:t>
      </w:r>
      <w:r w:rsidRPr="00874434">
        <w:rPr>
          <w:rFonts w:ascii="Times New Roman" w:hAnsi="Times New Roman" w:cs="Times New Roman"/>
          <w:sz w:val="24"/>
          <w:szCs w:val="24"/>
          <w:lang w:val="bs-Latn-BA"/>
        </w:rPr>
        <w:t xml:space="preserve"> за реализацију пројекта </w:t>
      </w:r>
      <w:r w:rsidRPr="00874434">
        <w:rPr>
          <w:rFonts w:ascii="Times New Roman" w:hAnsi="Times New Roman" w:cs="Times New Roman"/>
          <w:b/>
          <w:sz w:val="24"/>
          <w:szCs w:val="24"/>
          <w:lang w:val="bs-Latn-BA"/>
        </w:rPr>
        <w:t>„Анализа наставних планова и програма друштвених и хуманистичких факултета на УНСА о заступљености и обиму наставних садржаја који третирају проблематику насиља</w:t>
      </w:r>
      <w:r w:rsidR="003674CE">
        <w:rPr>
          <w:rFonts w:ascii="Times New Roman" w:hAnsi="Times New Roman" w:cs="Times New Roman"/>
          <w:b/>
          <w:sz w:val="24"/>
          <w:szCs w:val="24"/>
          <w:lang w:val="sr-Cyrl-BA"/>
        </w:rPr>
        <w:t xml:space="preserve"> по основу пола</w:t>
      </w:r>
      <w:r w:rsidRPr="00874434">
        <w:rPr>
          <w:rFonts w:ascii="Times New Roman" w:hAnsi="Times New Roman" w:cs="Times New Roman"/>
          <w:b/>
          <w:sz w:val="24"/>
          <w:szCs w:val="24"/>
          <w:lang w:val="bs-Latn-BA"/>
        </w:rPr>
        <w:t xml:space="preserve"> и насиља у породици“.</w:t>
      </w:r>
    </w:p>
    <w:p w14:paraId="48A09D2C" w14:textId="77777777" w:rsidR="00CD4C58" w:rsidRPr="00874434" w:rsidRDefault="00CD4C58" w:rsidP="0030542C">
      <w:pPr>
        <w:jc w:val="both"/>
        <w:rPr>
          <w:rFonts w:ascii="Times New Roman" w:hAnsi="Times New Roman" w:cs="Times New Roman"/>
          <w:sz w:val="24"/>
          <w:szCs w:val="24"/>
          <w:lang w:val="bs-Latn-BA"/>
        </w:rPr>
      </w:pPr>
    </w:p>
    <w:p w14:paraId="54BA8430" w14:textId="578086D8" w:rsidR="00CD4C58" w:rsidRPr="00874434" w:rsidRDefault="00CD4C58" w:rsidP="0030542C">
      <w:pPr>
        <w:jc w:val="both"/>
        <w:rPr>
          <w:rFonts w:ascii="Times New Roman" w:hAnsi="Times New Roman" w:cs="Times New Roman"/>
          <w:sz w:val="24"/>
          <w:szCs w:val="24"/>
          <w:lang w:val="hr-BA"/>
        </w:rPr>
      </w:pPr>
      <w:r w:rsidRPr="00874434">
        <w:rPr>
          <w:rFonts w:ascii="Times New Roman" w:hAnsi="Times New Roman" w:cs="Times New Roman"/>
          <w:sz w:val="24"/>
          <w:szCs w:val="24"/>
          <w:lang w:val="bs-Latn-BA"/>
        </w:rPr>
        <w:t xml:space="preserve">ФМОИН </w:t>
      </w:r>
      <w:r w:rsidR="003674CE">
        <w:rPr>
          <w:rFonts w:ascii="Times New Roman" w:hAnsi="Times New Roman" w:cs="Times New Roman"/>
          <w:sz w:val="24"/>
          <w:szCs w:val="24"/>
          <w:lang w:val="sr-Cyrl-BA"/>
        </w:rPr>
        <w:t>непрекидно</w:t>
      </w:r>
      <w:r w:rsidRPr="00874434">
        <w:rPr>
          <w:rFonts w:ascii="Times New Roman" w:hAnsi="Times New Roman" w:cs="Times New Roman"/>
          <w:sz w:val="24"/>
          <w:szCs w:val="24"/>
          <w:lang w:val="bs-Latn-BA"/>
        </w:rPr>
        <w:t xml:space="preserve"> финансира програме и пројекте у области науке те прати и анализира академску заступљеност</w:t>
      </w:r>
      <w:r w:rsidR="003674CE">
        <w:rPr>
          <w:rFonts w:ascii="Times New Roman" w:hAnsi="Times New Roman" w:cs="Times New Roman"/>
          <w:sz w:val="24"/>
          <w:szCs w:val="24"/>
          <w:lang w:val="bs-Latn-BA"/>
        </w:rPr>
        <w:t xml:space="preserve"> по основу </w:t>
      </w:r>
      <w:r>
        <w:rPr>
          <w:rFonts w:ascii="Times New Roman" w:hAnsi="Times New Roman" w:cs="Times New Roman"/>
          <w:sz w:val="24"/>
          <w:szCs w:val="24"/>
          <w:lang w:val="bs-Latn-BA"/>
        </w:rPr>
        <w:t>пола</w:t>
      </w:r>
      <w:r w:rsidRPr="00874434">
        <w:rPr>
          <w:rFonts w:ascii="Times New Roman" w:hAnsi="Times New Roman" w:cs="Times New Roman"/>
          <w:sz w:val="24"/>
          <w:szCs w:val="24"/>
          <w:lang w:val="bs-Latn-BA"/>
        </w:rPr>
        <w:t xml:space="preserve"> у оквиру тих програма. </w:t>
      </w:r>
      <w:r w:rsidRPr="00874434">
        <w:rPr>
          <w:rFonts w:ascii="Times New Roman" w:hAnsi="Times New Roman" w:cs="Times New Roman"/>
          <w:sz w:val="24"/>
          <w:szCs w:val="24"/>
          <w:lang w:val="hr-BA"/>
        </w:rPr>
        <w:t xml:space="preserve">ФМОИН је издавач Зборника радова са научне конференције </w:t>
      </w:r>
      <w:r w:rsidRPr="00874434">
        <w:rPr>
          <w:rFonts w:ascii="Times New Roman" w:hAnsi="Times New Roman" w:cs="Times New Roman"/>
          <w:b/>
          <w:sz w:val="24"/>
          <w:szCs w:val="24"/>
          <w:lang w:val="hr-BA"/>
        </w:rPr>
        <w:t>„</w:t>
      </w:r>
      <w:r w:rsidRPr="00874434">
        <w:rPr>
          <w:rFonts w:ascii="Times New Roman" w:hAnsi="Times New Roman" w:cs="Times New Roman"/>
          <w:b/>
          <w:iCs/>
          <w:sz w:val="24"/>
          <w:szCs w:val="24"/>
          <w:lang w:val="hr-BA"/>
        </w:rPr>
        <w:t>Босанскохерцеговачке научнице/знанственице  и њихов истраживачки рад</w:t>
      </w:r>
      <w:r w:rsidRPr="00874434">
        <w:rPr>
          <w:rFonts w:ascii="Times New Roman" w:hAnsi="Times New Roman" w:cs="Times New Roman"/>
          <w:sz w:val="24"/>
          <w:szCs w:val="24"/>
          <w:lang w:val="hr-BA"/>
        </w:rPr>
        <w:t>“, која је одржана 2018. године у сарадњи са Факултетом хуманистичких наука Универзитета „Џемал Б</w:t>
      </w:r>
      <w:r w:rsidR="003674CE">
        <w:rPr>
          <w:rFonts w:ascii="Times New Roman" w:hAnsi="Times New Roman" w:cs="Times New Roman"/>
          <w:sz w:val="24"/>
          <w:szCs w:val="24"/>
          <w:lang w:val="hr-BA"/>
        </w:rPr>
        <w:t xml:space="preserve">иједић“ и </w:t>
      </w:r>
      <w:r w:rsidR="003674CE">
        <w:rPr>
          <w:rFonts w:ascii="Times New Roman" w:hAnsi="Times New Roman" w:cs="Times New Roman"/>
          <w:sz w:val="24"/>
          <w:szCs w:val="24"/>
          <w:lang w:val="sr-Cyrl-BA"/>
        </w:rPr>
        <w:t>„</w:t>
      </w:r>
      <w:r w:rsidR="003674CE">
        <w:rPr>
          <w:rFonts w:ascii="Times New Roman" w:hAnsi="Times New Roman" w:cs="Times New Roman"/>
          <w:sz w:val="24"/>
          <w:szCs w:val="24"/>
          <w:lang w:val="hr-BA"/>
        </w:rPr>
        <w:t xml:space="preserve">Удружењем за модерну </w:t>
      </w:r>
      <w:r w:rsidRPr="00874434">
        <w:rPr>
          <w:rFonts w:ascii="Times New Roman" w:hAnsi="Times New Roman" w:cs="Times New Roman"/>
          <w:sz w:val="24"/>
          <w:szCs w:val="24"/>
          <w:lang w:val="hr-BA"/>
        </w:rPr>
        <w:t>историју</w:t>
      </w:r>
      <w:r w:rsidR="003674CE">
        <w:rPr>
          <w:rFonts w:ascii="Times New Roman" w:hAnsi="Times New Roman" w:cs="Times New Roman"/>
          <w:sz w:val="24"/>
          <w:szCs w:val="24"/>
          <w:lang w:val="sr-Cyrl-BA"/>
        </w:rPr>
        <w:t>“</w:t>
      </w:r>
      <w:r w:rsidRPr="00874434">
        <w:rPr>
          <w:rFonts w:ascii="Times New Roman" w:hAnsi="Times New Roman" w:cs="Times New Roman"/>
          <w:sz w:val="24"/>
          <w:szCs w:val="24"/>
          <w:lang w:val="hr-BA"/>
        </w:rPr>
        <w:t xml:space="preserve"> Сарајево. ФМОИН је организ</w:t>
      </w:r>
      <w:r w:rsidR="003674CE">
        <w:rPr>
          <w:rFonts w:ascii="Times New Roman" w:hAnsi="Times New Roman" w:cs="Times New Roman"/>
          <w:sz w:val="24"/>
          <w:szCs w:val="24"/>
          <w:lang w:val="sr-Cyrl-BA"/>
        </w:rPr>
        <w:t>овао</w:t>
      </w:r>
      <w:r w:rsidRPr="00874434">
        <w:rPr>
          <w:rFonts w:ascii="Times New Roman" w:hAnsi="Times New Roman" w:cs="Times New Roman"/>
          <w:sz w:val="24"/>
          <w:szCs w:val="24"/>
          <w:lang w:val="hr-BA"/>
        </w:rPr>
        <w:t xml:space="preserve"> </w:t>
      </w:r>
      <w:r w:rsidRPr="00874434">
        <w:rPr>
          <w:rFonts w:ascii="Times New Roman" w:hAnsi="Times New Roman" w:cs="Times New Roman"/>
          <w:b/>
          <w:sz w:val="24"/>
          <w:szCs w:val="24"/>
          <w:lang w:val="hr-BA"/>
        </w:rPr>
        <w:t>разговоре о теми „</w:t>
      </w:r>
      <w:r w:rsidRPr="00874434">
        <w:rPr>
          <w:rFonts w:ascii="Times New Roman" w:hAnsi="Times New Roman" w:cs="Times New Roman"/>
          <w:b/>
          <w:iCs/>
          <w:sz w:val="24"/>
          <w:szCs w:val="24"/>
          <w:lang w:val="hr-BA"/>
        </w:rPr>
        <w:t>Жене у науци</w:t>
      </w:r>
      <w:r w:rsidRPr="00874434">
        <w:rPr>
          <w:rFonts w:ascii="Times New Roman" w:hAnsi="Times New Roman" w:cs="Times New Roman"/>
          <w:sz w:val="24"/>
          <w:szCs w:val="24"/>
          <w:lang w:val="hr-BA"/>
        </w:rPr>
        <w:t>“ и представљање Зборника.</w:t>
      </w:r>
    </w:p>
    <w:p w14:paraId="126E1229" w14:textId="77777777" w:rsidR="00CD4C58" w:rsidRPr="00874434" w:rsidRDefault="00CD4C58" w:rsidP="0030542C">
      <w:pPr>
        <w:jc w:val="both"/>
        <w:rPr>
          <w:rFonts w:ascii="Times New Roman" w:hAnsi="Times New Roman" w:cs="Times New Roman"/>
          <w:sz w:val="24"/>
          <w:szCs w:val="24"/>
          <w:lang w:val="bs-Latn-BA"/>
        </w:rPr>
      </w:pPr>
    </w:p>
    <w:p w14:paraId="23BB77E0" w14:textId="77777777" w:rsidR="00CD4C58" w:rsidRPr="006C3CA3"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контексту превенције насиља у породици значајан је програм увођења систематске превенције неприхватљивих облика понашања и заштите ученика у основним школама базираних на најбољем интересу дјетета и програм “</w:t>
      </w:r>
      <w:r w:rsidRPr="00874434">
        <w:rPr>
          <w:rFonts w:ascii="Times New Roman" w:hAnsi="Times New Roman" w:cs="Times New Roman"/>
          <w:b/>
          <w:sz w:val="24"/>
          <w:szCs w:val="24"/>
          <w:lang w:val="bs-Latn-BA"/>
        </w:rPr>
        <w:t>Социјализација с правом и превенција малољетничке делинквенције”</w:t>
      </w:r>
      <w:r w:rsidRPr="008C7419">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69F2A311" w14:textId="77777777" w:rsidR="00CD4C58" w:rsidRPr="00874434" w:rsidRDefault="00CD4C58" w:rsidP="0030542C">
      <w:pPr>
        <w:jc w:val="both"/>
        <w:rPr>
          <w:rFonts w:ascii="Times New Roman" w:hAnsi="Times New Roman" w:cs="Times New Roman"/>
          <w:sz w:val="24"/>
          <w:szCs w:val="24"/>
          <w:lang w:val="bs-Latn-BA"/>
        </w:rPr>
      </w:pPr>
    </w:p>
    <w:p w14:paraId="1C66A316" w14:textId="661EC06C" w:rsidR="00CD4C58" w:rsidRPr="00874434" w:rsidRDefault="00CD4C58" w:rsidP="0030542C">
      <w:pPr>
        <w:pStyle w:val="Tekst"/>
        <w:spacing w:before="0"/>
        <w:rPr>
          <w:rFonts w:ascii="Times New Roman" w:hAnsi="Times New Roman"/>
          <w:sz w:val="24"/>
          <w:lang w:val="bs-Latn-BA"/>
        </w:rPr>
      </w:pPr>
      <w:r w:rsidRPr="00874434">
        <w:rPr>
          <w:rFonts w:ascii="Times New Roman" w:hAnsi="Times New Roman"/>
          <w:b/>
          <w:sz w:val="24"/>
          <w:lang w:val="bs-Latn-BA"/>
        </w:rPr>
        <w:t>Федерално министарство културе и спорта</w:t>
      </w:r>
      <w:r w:rsidRPr="00874434">
        <w:rPr>
          <w:rFonts w:ascii="Times New Roman" w:hAnsi="Times New Roman"/>
          <w:sz w:val="24"/>
          <w:lang w:val="bs-Latn-BA"/>
        </w:rPr>
        <w:t xml:space="preserve"> (у даљем тексту: МКС) на годишњем нивоу доноси одлуке о усвајању програма утрошка средстава с критериј</w:t>
      </w:r>
      <w:r w:rsidR="00AA0EA3">
        <w:rPr>
          <w:rFonts w:ascii="Times New Roman" w:hAnsi="Times New Roman"/>
          <w:sz w:val="24"/>
          <w:lang w:val="sr-Cyrl-BA"/>
        </w:rPr>
        <w:t>има</w:t>
      </w:r>
      <w:r w:rsidRPr="00874434">
        <w:rPr>
          <w:rFonts w:ascii="Times New Roman" w:hAnsi="Times New Roman"/>
          <w:sz w:val="24"/>
          <w:lang w:val="bs-Latn-BA"/>
        </w:rPr>
        <w:t xml:space="preserve"> расподјеле средстава текућих трансфера утврђених Буџетом ФБиХ користећи</w:t>
      </w:r>
      <w:r w:rsidR="003674CE">
        <w:rPr>
          <w:rFonts w:ascii="Times New Roman" w:hAnsi="Times New Roman"/>
          <w:sz w:val="24"/>
          <w:lang w:val="bs-Latn-BA"/>
        </w:rPr>
        <w:t xml:space="preserve"> општ</w:t>
      </w:r>
      <w:r w:rsidRPr="00874434">
        <w:rPr>
          <w:rFonts w:ascii="Times New Roman" w:hAnsi="Times New Roman"/>
          <w:sz w:val="24"/>
          <w:lang w:val="bs-Latn-BA"/>
        </w:rPr>
        <w:t>е и посебне критериј</w:t>
      </w:r>
      <w:r w:rsidR="003674CE">
        <w:rPr>
          <w:rFonts w:ascii="Times New Roman" w:hAnsi="Times New Roman"/>
          <w:sz w:val="24"/>
          <w:lang w:val="sr-Cyrl-BA"/>
        </w:rPr>
        <w:t>е</w:t>
      </w:r>
      <w:r w:rsidRPr="00874434">
        <w:rPr>
          <w:rFonts w:ascii="Times New Roman" w:hAnsi="Times New Roman"/>
          <w:sz w:val="24"/>
          <w:lang w:val="bs-Latn-BA"/>
        </w:rPr>
        <w:t>, међу којима су и критер</w:t>
      </w:r>
      <w:r w:rsidR="003674CE">
        <w:rPr>
          <w:rFonts w:ascii="Times New Roman" w:hAnsi="Times New Roman"/>
          <w:sz w:val="24"/>
          <w:lang w:val="sr-Cyrl-BA"/>
        </w:rPr>
        <w:t>ији</w:t>
      </w:r>
      <w:r w:rsidR="003674CE">
        <w:rPr>
          <w:rFonts w:ascii="Times New Roman" w:hAnsi="Times New Roman"/>
          <w:sz w:val="24"/>
          <w:lang w:val="bs-Latn-BA"/>
        </w:rPr>
        <w:t xml:space="preserve"> промоције равноправности </w:t>
      </w:r>
      <w:r w:rsidRPr="00874434">
        <w:rPr>
          <w:rFonts w:ascii="Times New Roman" w:hAnsi="Times New Roman"/>
          <w:sz w:val="24"/>
          <w:lang w:val="bs-Latn-BA"/>
        </w:rPr>
        <w:t xml:space="preserve">полова. </w:t>
      </w:r>
    </w:p>
    <w:p w14:paraId="288B49A7" w14:textId="77777777" w:rsidR="00CD4C58" w:rsidRPr="00874434" w:rsidRDefault="00CD4C58" w:rsidP="0030542C">
      <w:pPr>
        <w:pStyle w:val="Tekst"/>
        <w:spacing w:before="0"/>
        <w:rPr>
          <w:rFonts w:ascii="Times New Roman" w:hAnsi="Times New Roman"/>
          <w:sz w:val="24"/>
          <w:lang w:val="bs-Latn-BA"/>
        </w:rPr>
      </w:pPr>
    </w:p>
    <w:p w14:paraId="02954A2A" w14:textId="4C39AA33"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66432" behindDoc="0" locked="0" layoutInCell="1" allowOverlap="1" wp14:anchorId="53B5405F" wp14:editId="055FD752">
                <wp:simplePos x="0" y="0"/>
                <wp:positionH relativeFrom="margin">
                  <wp:align>left</wp:align>
                </wp:positionH>
                <wp:positionV relativeFrom="margin">
                  <wp:posOffset>3023235</wp:posOffset>
                </wp:positionV>
                <wp:extent cx="2819400" cy="3597910"/>
                <wp:effectExtent l="0" t="0" r="0" b="2540"/>
                <wp:wrapSquare wrapText="bothSides"/>
                <wp:docPr id="32" name="Group 32"/>
                <wp:cNvGraphicFramePr/>
                <a:graphic xmlns:a="http://schemas.openxmlformats.org/drawingml/2006/main">
                  <a:graphicData uri="http://schemas.microsoft.com/office/word/2010/wordprocessingGroup">
                    <wpg:wgp>
                      <wpg:cNvGrpSpPr/>
                      <wpg:grpSpPr>
                        <a:xfrm>
                          <a:off x="0" y="0"/>
                          <a:ext cx="2819400" cy="3597910"/>
                          <a:chOff x="0" y="144415"/>
                          <a:chExt cx="3567448" cy="2090639"/>
                        </a:xfrm>
                      </wpg:grpSpPr>
                      <wps:wsp>
                        <wps:cNvPr id="33" name="Rectangle 33"/>
                        <wps:cNvSpPr/>
                        <wps:spPr>
                          <a:xfrm>
                            <a:off x="0" y="144415"/>
                            <a:ext cx="3567448" cy="1261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0C7CD"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252691"/>
                            <a:ext cx="3567448" cy="1982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DDA3E" w14:textId="3ABEB821" w:rsidR="008242F6" w:rsidRPr="006C3CA3" w:rsidRDefault="008242F6" w:rsidP="0030542C">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У области образовања и науке, у Републици Српској постоји и континуитет обиљежавања </w:t>
                              </w:r>
                              <w:r w:rsidRPr="006C3CA3">
                                <w:rPr>
                                  <w:rFonts w:ascii="Times New Roman" w:hAnsi="Times New Roman" w:cs="Times New Roman"/>
                                  <w:b/>
                                  <w:i/>
                                  <w:sz w:val="20"/>
                                  <w:szCs w:val="20"/>
                                  <w:lang w:val="bs-Latn-BA"/>
                                </w:rPr>
                                <w:t>Међународног дана дјевојчица у информационо-комуникационим технологијама (ИКТ)  - „</w:t>
                              </w:r>
                              <w:r w:rsidRPr="003674CE">
                                <w:rPr>
                                  <w:rFonts w:ascii="Times New Roman" w:hAnsi="Times New Roman" w:cs="Times New Roman"/>
                                  <w:b/>
                                  <w:i/>
                                  <w:sz w:val="20"/>
                                  <w:szCs w:val="20"/>
                                  <w:lang w:val="bs-Latn-BA"/>
                                </w:rPr>
                                <w:t>Girls in ICT Day</w:t>
                              </w:r>
                              <w:r w:rsidRPr="006C3CA3">
                                <w:rPr>
                                  <w:rFonts w:ascii="Times New Roman" w:hAnsi="Times New Roman" w:cs="Times New Roman"/>
                                  <w:b/>
                                  <w:i/>
                                  <w:sz w:val="20"/>
                                  <w:szCs w:val="20"/>
                                  <w:lang w:val="bs-Latn-BA"/>
                                </w:rPr>
                                <w:t>!“</w:t>
                              </w:r>
                              <w:r w:rsidRPr="006C3CA3">
                                <w:rPr>
                                  <w:rFonts w:ascii="Times New Roman" w:hAnsi="Times New Roman" w:cs="Times New Roman"/>
                                  <w:i/>
                                  <w:sz w:val="20"/>
                                  <w:szCs w:val="20"/>
                                  <w:lang w:val="bs-Latn-BA"/>
                                </w:rPr>
                                <w:t>, као својеврсна кампања која укључује циљну групу школске дјеце, дјевојчица и дјевојака (које похађају основно, средње и високо образовање). Ову кампању је</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међу првима у регији</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покренуо Гендер центар Републике Српске (још 2011. године), са циљем повећања интересовања и учешћа дјевојчица у ИКТ-у, те повећања могућности остваривања каријере за жене у овој области и економског и друштвеног оснаживања дјевојчица и жена.</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B5405F" id="Group 32" o:spid="_x0000_s1056" style="position:absolute;left:0;text-align:left;margin-left:0;margin-top:238.05pt;width:222pt;height:283.3pt;z-index:251666432;mso-wrap-distance-left:14.4pt;mso-wrap-distance-top:3.6pt;mso-wrap-distance-right:14.4pt;mso-wrap-distance-bottom:3.6pt;mso-position-horizontal:left;mso-position-horizontal-relative:margin;mso-position-vertical-relative:margin;mso-width-relative:margin;mso-height-relative:margin" coordorigin=",1444" coordsize="35674,2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">
                <v:rect id="Rectangle 33" o:spid="_x0000_s1057" style="position:absolute;top:1444;width:35674;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" fillcolor="#4f81bd [3204]" stroked="f" strokeweight="2pt">
                  <v:textbox>
                    <w:txbxContent>
                      <w:p w14:paraId="43A0C7CD"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34" o:spid="_x0000_s1058" type="#_x0000_t202" style="position:absolute;top:2526;width:35674;height:1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" filled="f" stroked="f" strokeweight=".5pt">
                  <v:textbox inset=",7.2pt,,0">
                    <w:txbxContent>
                      <w:p w14:paraId="0A1DDA3E" w14:textId="3ABEB821" w:rsidR="008242F6" w:rsidRPr="006C3CA3" w:rsidRDefault="008242F6" w:rsidP="0030542C">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У области образовања и науке, у Републици Српској постоји и континуитет обиљежавања </w:t>
                        </w:r>
                        <w:r w:rsidRPr="006C3CA3">
                          <w:rPr>
                            <w:rFonts w:ascii="Times New Roman" w:hAnsi="Times New Roman" w:cs="Times New Roman"/>
                            <w:b/>
                            <w:i/>
                            <w:sz w:val="20"/>
                            <w:szCs w:val="20"/>
                            <w:lang w:val="bs-Latn-BA"/>
                          </w:rPr>
                          <w:t>Међународног дана дјевојчица у информационо-комуникационим технологијама (ИКТ)  - „</w:t>
                        </w:r>
                        <w:r w:rsidRPr="003674CE">
                          <w:rPr>
                            <w:rFonts w:ascii="Times New Roman" w:hAnsi="Times New Roman" w:cs="Times New Roman"/>
                            <w:b/>
                            <w:i/>
                            <w:sz w:val="20"/>
                            <w:szCs w:val="20"/>
                            <w:lang w:val="bs-Latn-BA"/>
                          </w:rPr>
                          <w:t>Girls in ICT Day</w:t>
                        </w:r>
                        <w:r w:rsidRPr="006C3CA3">
                          <w:rPr>
                            <w:rFonts w:ascii="Times New Roman" w:hAnsi="Times New Roman" w:cs="Times New Roman"/>
                            <w:b/>
                            <w:i/>
                            <w:sz w:val="20"/>
                            <w:szCs w:val="20"/>
                            <w:lang w:val="bs-Latn-BA"/>
                          </w:rPr>
                          <w:t>!“</w:t>
                        </w:r>
                        <w:r w:rsidRPr="006C3CA3">
                          <w:rPr>
                            <w:rFonts w:ascii="Times New Roman" w:hAnsi="Times New Roman" w:cs="Times New Roman"/>
                            <w:i/>
                            <w:sz w:val="20"/>
                            <w:szCs w:val="20"/>
                            <w:lang w:val="bs-Latn-BA"/>
                          </w:rPr>
                          <w:t>, као својеврсна кампања која укључује циљну групу школске дјеце, дјевојчица и дјевојака (које похађају основно, средње и високо образовање). Ову кампању је</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међу првима у регији</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покренуо Гендер центар Републике Српске (још 2011. године), са циљем повећања интересовања и учешћа дјевојчица у ИКТ-у, те повећања могућности остваривања каријере за жене у овој области и економског и друштвеног оснаживања дјевојчица и жена.</w:t>
                        </w:r>
                      </w:p>
                    </w:txbxContent>
                  </v:textbox>
                </v:shape>
                <w10:wrap type="square" anchorx="margin" anchory="margin"/>
              </v:group>
            </w:pict>
          </mc:Fallback>
        </mc:AlternateContent>
      </w:r>
      <w:r w:rsidRPr="00874434">
        <w:rPr>
          <w:rFonts w:ascii="Times New Roman" w:hAnsi="Times New Roman" w:cs="Times New Roman"/>
          <w:sz w:val="24"/>
          <w:szCs w:val="24"/>
          <w:lang w:val="bs-Latn-BA"/>
        </w:rPr>
        <w:t>У РС, у оквиру Међународног дана дјевојчица у информационо-комуникационим технологијама (ИКТ),</w:t>
      </w:r>
      <w:r w:rsidRPr="00874434">
        <w:rPr>
          <w:rFonts w:ascii="Times New Roman" w:hAnsi="Times New Roman" w:cs="Times New Roman"/>
          <w:b/>
          <w:i/>
          <w:sz w:val="24"/>
          <w:szCs w:val="24"/>
          <w:lang w:val="bs-Latn-BA"/>
        </w:rPr>
        <w:t xml:space="preserve"> </w:t>
      </w: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остварује сарадњу са средњим школама и високошколским устано</w:t>
      </w:r>
      <w:r>
        <w:rPr>
          <w:rFonts w:ascii="Times New Roman" w:hAnsi="Times New Roman" w:cs="Times New Roman"/>
          <w:sz w:val="24"/>
          <w:szCs w:val="24"/>
          <w:lang w:val="bs-Latn-BA"/>
        </w:rPr>
        <w:t>вама, које у оквиру „Д</w:t>
      </w:r>
      <w:r w:rsidRPr="00874434">
        <w:rPr>
          <w:rFonts w:ascii="Times New Roman" w:hAnsi="Times New Roman" w:cs="Times New Roman"/>
          <w:sz w:val="24"/>
          <w:szCs w:val="24"/>
          <w:lang w:val="bs-Latn-BA"/>
        </w:rPr>
        <w:t>ана отворених врата“ промовишу и представљају образовне програме у овој области за дјевојчице и дјевојке.</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У извјештајном периоду</w:t>
      </w:r>
      <w:r w:rsidRPr="00874434">
        <w:rPr>
          <w:rFonts w:ascii="Times New Roman" w:hAnsi="Times New Roman" w:cs="Times New Roman"/>
          <w:b/>
          <w:sz w:val="24"/>
          <w:szCs w:val="24"/>
          <w:lang w:val="bs-Latn-BA"/>
        </w:rPr>
        <w:t>, проведене су четири кампање, у сарадњи са васпитно-образовним установама и пословном заједницом.</w:t>
      </w:r>
      <w:r w:rsidRPr="00874434">
        <w:rPr>
          <w:rFonts w:ascii="Times New Roman" w:hAnsi="Times New Roman" w:cs="Times New Roman"/>
          <w:sz w:val="24"/>
          <w:szCs w:val="24"/>
          <w:lang w:val="bs-Latn-BA"/>
        </w:rPr>
        <w:t xml:space="preserve"> Дјевојчице су имале прилику да </w:t>
      </w:r>
      <w:r w:rsidRPr="00874434">
        <w:rPr>
          <w:rFonts w:ascii="Times New Roman" w:hAnsi="Times New Roman" w:cs="Times New Roman"/>
          <w:b/>
          <w:sz w:val="24"/>
          <w:szCs w:val="24"/>
          <w:lang w:val="bs-Latn-BA"/>
        </w:rPr>
        <w:t xml:space="preserve">учешћем у „Данима отворених врата“ </w:t>
      </w:r>
      <w:r>
        <w:rPr>
          <w:rFonts w:ascii="Times New Roman" w:hAnsi="Times New Roman" w:cs="Times New Roman"/>
          <w:b/>
          <w:sz w:val="24"/>
          <w:szCs w:val="24"/>
          <w:lang w:val="bs-Latn-BA"/>
        </w:rPr>
        <w:t>спознају</w:t>
      </w:r>
      <w:r w:rsidRPr="00874434">
        <w:rPr>
          <w:rFonts w:ascii="Times New Roman" w:hAnsi="Times New Roman" w:cs="Times New Roman"/>
          <w:b/>
          <w:sz w:val="24"/>
          <w:szCs w:val="24"/>
          <w:lang w:val="bs-Latn-BA"/>
        </w:rPr>
        <w:t xml:space="preserve"> могућности које нуде образовни програми за информационе технологије у средњим школама и на факултетима</w:t>
      </w:r>
      <w:r w:rsidRPr="00874434">
        <w:rPr>
          <w:rFonts w:ascii="Times New Roman" w:hAnsi="Times New Roman" w:cs="Times New Roman"/>
          <w:sz w:val="24"/>
          <w:szCs w:val="24"/>
          <w:lang w:val="bs-Latn-BA"/>
        </w:rPr>
        <w:t xml:space="preserve">. Такође, на исти начин су у оквиру кампања </w:t>
      </w:r>
      <w:r w:rsidRPr="00874434">
        <w:rPr>
          <w:rFonts w:ascii="Times New Roman" w:hAnsi="Times New Roman" w:cs="Times New Roman"/>
          <w:b/>
          <w:sz w:val="24"/>
          <w:szCs w:val="24"/>
          <w:lang w:val="bs-Latn-BA"/>
        </w:rPr>
        <w:t>дјевојчице посјећивале предузећа и компаније које послују у овој области</w:t>
      </w:r>
      <w:r w:rsidRPr="00874434">
        <w:rPr>
          <w:rFonts w:ascii="Times New Roman" w:hAnsi="Times New Roman" w:cs="Times New Roman"/>
          <w:sz w:val="24"/>
          <w:szCs w:val="24"/>
          <w:lang w:val="bs-Latn-BA"/>
        </w:rPr>
        <w:t xml:space="preserve">. Ту су могле да виде о каквим се занимањима заправо ради, као и да разговарају са женама запосленим у ИКТ индустрији. Поред наведеног, у ИТ компанијама су им презентоване и различите могућности креирања и учешћа у садржајима забавног карактера који је примјерен овој циљној групи, а који су настали развојем ове индустрије. </w:t>
      </w:r>
    </w:p>
    <w:p w14:paraId="344ACD1A" w14:textId="77777777" w:rsidR="00CD4C58" w:rsidRPr="00874434" w:rsidRDefault="00CD4C58" w:rsidP="0030542C">
      <w:pPr>
        <w:jc w:val="both"/>
        <w:rPr>
          <w:rFonts w:ascii="Times New Roman" w:hAnsi="Times New Roman" w:cs="Times New Roman"/>
          <w:sz w:val="24"/>
          <w:szCs w:val="24"/>
          <w:lang w:val="bs-Latn-BA"/>
        </w:rPr>
      </w:pPr>
    </w:p>
    <w:p w14:paraId="34AB3FDB" w14:textId="44FE5B42"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Закон о предшколском васпитању и образовању РС</w:t>
      </w:r>
      <w:r w:rsidRPr="00874434">
        <w:rPr>
          <w:rStyle w:val="FootnoteReference"/>
          <w:rFonts w:ascii="Times New Roman" w:hAnsi="Times New Roman" w:cs="Times New Roman"/>
          <w:sz w:val="24"/>
          <w:szCs w:val="24"/>
          <w:lang w:val="bs-Latn-BA"/>
        </w:rPr>
        <w:footnoteReference w:id="35"/>
      </w:r>
      <w:r w:rsidRPr="00874434">
        <w:rPr>
          <w:rFonts w:ascii="Times New Roman" w:hAnsi="Times New Roman" w:cs="Times New Roman"/>
          <w:sz w:val="24"/>
          <w:szCs w:val="24"/>
          <w:lang w:val="bs-Latn-BA"/>
        </w:rPr>
        <w:t>, Закон о основном васпитању и образовању РС</w:t>
      </w:r>
      <w:r w:rsidRPr="00874434">
        <w:rPr>
          <w:rStyle w:val="FootnoteReference"/>
          <w:rFonts w:ascii="Times New Roman" w:hAnsi="Times New Roman" w:cs="Times New Roman"/>
          <w:sz w:val="24"/>
          <w:szCs w:val="24"/>
          <w:lang w:val="bs-Latn-BA"/>
        </w:rPr>
        <w:footnoteReference w:id="36"/>
      </w:r>
      <w:r w:rsidRPr="00874434">
        <w:rPr>
          <w:rFonts w:ascii="Times New Roman" w:hAnsi="Times New Roman" w:cs="Times New Roman"/>
          <w:sz w:val="24"/>
          <w:szCs w:val="24"/>
          <w:lang w:val="bs-Latn-BA"/>
        </w:rPr>
        <w:t>, као и Закон о средњем васпитању и образовању РС</w:t>
      </w:r>
      <w:r w:rsidRPr="00874434">
        <w:rPr>
          <w:rStyle w:val="FootnoteReference"/>
          <w:rFonts w:ascii="Times New Roman" w:hAnsi="Times New Roman" w:cs="Times New Roman"/>
          <w:sz w:val="24"/>
          <w:szCs w:val="24"/>
          <w:lang w:val="bs-Latn-BA"/>
        </w:rPr>
        <w:footnoteReference w:id="37"/>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садрже правне стандарде из З</w:t>
      </w:r>
      <w:r>
        <w:rPr>
          <w:rFonts w:ascii="Times New Roman" w:hAnsi="Times New Roman" w:cs="Times New Roman"/>
          <w:b/>
          <w:sz w:val="24"/>
          <w:szCs w:val="24"/>
          <w:lang w:val="bs-Latn-BA"/>
        </w:rPr>
        <w:t>о</w:t>
      </w:r>
      <w:r w:rsidR="00D1374B">
        <w:rPr>
          <w:rFonts w:ascii="Times New Roman" w:hAnsi="Times New Roman" w:cs="Times New Roman"/>
          <w:b/>
          <w:sz w:val="24"/>
          <w:szCs w:val="24"/>
          <w:lang w:val="bs-Latn-BA"/>
        </w:rPr>
        <w:t>Р</w:t>
      </w:r>
      <w:r w:rsidR="00D1374B">
        <w:rPr>
          <w:rFonts w:ascii="Times New Roman" w:hAnsi="Times New Roman" w:cs="Times New Roman"/>
          <w:b/>
          <w:sz w:val="24"/>
          <w:szCs w:val="24"/>
          <w:lang w:val="sr-Cyrl-BA"/>
        </w:rPr>
        <w:t>П</w:t>
      </w:r>
      <w:r w:rsidRPr="00874434">
        <w:rPr>
          <w:rFonts w:ascii="Times New Roman" w:hAnsi="Times New Roman" w:cs="Times New Roman"/>
          <w:b/>
          <w:sz w:val="24"/>
          <w:szCs w:val="24"/>
          <w:lang w:val="bs-Latn-BA"/>
        </w:rPr>
        <w:t xml:space="preserve"> БиХ, као и правне стандарде за спречавање и сузбијање насиља</w:t>
      </w:r>
      <w:r w:rsidR="00D1374B">
        <w:rPr>
          <w:rFonts w:ascii="Times New Roman" w:hAnsi="Times New Roman" w:cs="Times New Roman"/>
          <w:b/>
          <w:sz w:val="24"/>
          <w:szCs w:val="24"/>
          <w:lang w:val="sr-Cyrl-BA"/>
        </w:rPr>
        <w:t xml:space="preserve"> по основу пола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које је било могуће примијенити у овим областима. </w:t>
      </w:r>
    </w:p>
    <w:p w14:paraId="28BD8422" w14:textId="77777777" w:rsidR="00CD4C58" w:rsidRPr="00874434" w:rsidRDefault="00CD4C58" w:rsidP="0030542C">
      <w:pPr>
        <w:jc w:val="both"/>
        <w:rPr>
          <w:rFonts w:ascii="Times New Roman" w:hAnsi="Times New Roman" w:cs="Times New Roman"/>
          <w:sz w:val="24"/>
          <w:szCs w:val="24"/>
          <w:lang w:val="bs-Latn-BA"/>
        </w:rPr>
      </w:pPr>
    </w:p>
    <w:p w14:paraId="0982E273" w14:textId="256EF7AD"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С обзиром на круцијалан значај области образовања у контексту остваривања равноправности полова, важно је истаћи да су наведени закони усаглашавани са З</w:t>
      </w:r>
      <w:r>
        <w:rPr>
          <w:rFonts w:ascii="Times New Roman" w:hAnsi="Times New Roman" w:cs="Times New Roman"/>
          <w:sz w:val="24"/>
          <w:szCs w:val="24"/>
          <w:lang w:val="bs-Latn-BA"/>
        </w:rPr>
        <w:t>о</w:t>
      </w:r>
      <w:r w:rsidR="00D1374B">
        <w:rPr>
          <w:rFonts w:ascii="Times New Roman" w:hAnsi="Times New Roman" w:cs="Times New Roman"/>
          <w:sz w:val="24"/>
          <w:szCs w:val="24"/>
          <w:lang w:val="bs-Latn-BA"/>
        </w:rPr>
        <w:t>Р</w:t>
      </w:r>
      <w:r w:rsidR="00D1374B">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БиХ у фазама и у дужем временском периоду, те је исто тако важно навести који стандарди ове врсте се налазе у овим у важећим законима, а дефинисани су и унапријеђени у периоду </w:t>
      </w:r>
      <w:r w:rsidR="00D1374B">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ГАП</w:t>
      </w:r>
      <w:r w:rsidR="00295321">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БиХ у периоду 2018</w:t>
      </w:r>
      <w:r>
        <w:rPr>
          <w:rFonts w:ascii="Times New Roman" w:hAnsi="Times New Roman" w:cs="Times New Roman"/>
          <w:sz w:val="24"/>
          <w:szCs w:val="24"/>
          <w:lang w:val="bs-Latn-BA"/>
        </w:rPr>
        <w:t>.</w:t>
      </w:r>
      <w:r w:rsidR="0029532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w:t>
      </w:r>
      <w:r w:rsidR="0029532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2022. године, а који укључују, </w:t>
      </w:r>
      <w:r>
        <w:rPr>
          <w:rFonts w:ascii="Times New Roman" w:hAnsi="Times New Roman" w:cs="Times New Roman"/>
          <w:sz w:val="24"/>
          <w:szCs w:val="24"/>
          <w:lang w:val="bs-Latn-BA"/>
        </w:rPr>
        <w:t>између</w:t>
      </w:r>
      <w:r w:rsidRPr="00874434">
        <w:rPr>
          <w:rFonts w:ascii="Times New Roman" w:hAnsi="Times New Roman" w:cs="Times New Roman"/>
          <w:sz w:val="24"/>
          <w:szCs w:val="24"/>
          <w:lang w:val="bs-Latn-BA"/>
        </w:rPr>
        <w:t xml:space="preserve"> осталог: васпитање и образовање за добробит њиховог физичког и менталног здравља и </w:t>
      </w:r>
      <w:r w:rsidR="00295321">
        <w:rPr>
          <w:rFonts w:ascii="Times New Roman" w:hAnsi="Times New Roman" w:cs="Times New Roman"/>
          <w:sz w:val="24"/>
          <w:szCs w:val="24"/>
          <w:lang w:val="bs-Cyrl-BA"/>
        </w:rPr>
        <w:t>безбједности</w:t>
      </w:r>
      <w:r w:rsidR="00295321"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без обзира на пол, способности, социјално-економски статус и стил живота породице, културно, етничко, национално и вјерско насљеђе, као и за остваривање програма, зависно од потреба и интереса дјеце предшколског узраста; уважавање различитости и развијање свијести о равноправности полова; равноправна подршка у развоју, обезбјеђење ефикасних механизама заштите против насиља, злостављања, занемаривања и дискриминације и било које врсте узнемиравања у складу са протоколом о поступању у случају насиља, злостављања или занемаривања дјеце; обезбје</w:t>
      </w:r>
      <w:r w:rsidR="00D1374B">
        <w:rPr>
          <w:rFonts w:ascii="Times New Roman" w:hAnsi="Times New Roman" w:cs="Times New Roman"/>
          <w:sz w:val="24"/>
          <w:szCs w:val="24"/>
          <w:lang w:val="bs-Latn-BA"/>
        </w:rPr>
        <w:t xml:space="preserve">ђење равноправне заступљености </w:t>
      </w:r>
      <w:r w:rsidRPr="00874434">
        <w:rPr>
          <w:rFonts w:ascii="Times New Roman" w:hAnsi="Times New Roman" w:cs="Times New Roman"/>
          <w:sz w:val="24"/>
          <w:szCs w:val="24"/>
          <w:lang w:val="bs-Latn-BA"/>
        </w:rPr>
        <w:t>полова у чланству савјета за развој предшколског, основног и средњег васпитања и образовања и управним одборима; забрана рада у предшколским васпитно-образовним установама за лица која су правоснажно осуђена за кривична дјела учињена против: достојанства личности, морала, службене дужности, трговине људима, полног интегритета, злостављања дјетета, полног и другог насиља над дјететом или малољетним лицем, искориш</w:t>
      </w:r>
      <w:r>
        <w:rPr>
          <w:rFonts w:ascii="Times New Roman" w:hAnsi="Times New Roman" w:cs="Times New Roman"/>
          <w:sz w:val="24"/>
          <w:szCs w:val="24"/>
          <w:lang w:val="bs-Latn-BA"/>
        </w:rPr>
        <w:t>т</w:t>
      </w:r>
      <w:r w:rsidRPr="00874434">
        <w:rPr>
          <w:rFonts w:ascii="Times New Roman" w:hAnsi="Times New Roman" w:cs="Times New Roman"/>
          <w:sz w:val="24"/>
          <w:szCs w:val="24"/>
          <w:lang w:val="bs-Latn-BA"/>
        </w:rPr>
        <w:t>авања дјеце и малољетних лица за порнографију, производње и приказивања дјечје порнографије.</w:t>
      </w:r>
    </w:p>
    <w:p w14:paraId="7D35FDEF" w14:textId="77777777" w:rsidR="00CD4C58" w:rsidRPr="00874434" w:rsidRDefault="00CD4C58" w:rsidP="0030542C">
      <w:pPr>
        <w:jc w:val="both"/>
        <w:rPr>
          <w:rFonts w:ascii="Times New Roman" w:hAnsi="Times New Roman" w:cs="Times New Roman"/>
          <w:b/>
          <w:sz w:val="24"/>
          <w:szCs w:val="24"/>
          <w:lang w:val="bs-Latn-BA"/>
        </w:rPr>
      </w:pPr>
    </w:p>
    <w:p w14:paraId="1B5BC7D1"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2B0D587F"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30" w:name="_Toc332005666"/>
      <w:bookmarkStart w:id="31" w:name="_Toc332010897"/>
      <w:bookmarkStart w:id="32" w:name="_Toc132326289"/>
      <w:r w:rsidRPr="003C1908">
        <w:rPr>
          <w:rFonts w:ascii="Times New Roman" w:hAnsi="Times New Roman" w:cs="Times New Roman"/>
          <w:color w:val="4F81BD"/>
          <w:lang w:val="bs-Latn-BA" w:eastAsia="bs-Latn-BA"/>
        </w:rPr>
        <w:t>Здравље, превенција и заштита</w:t>
      </w:r>
      <w:bookmarkEnd w:id="30"/>
      <w:bookmarkEnd w:id="31"/>
      <w:bookmarkEnd w:id="32"/>
    </w:p>
    <w:p w14:paraId="3A08C320" w14:textId="77777777" w:rsidR="00CD4C58" w:rsidRPr="00874434" w:rsidRDefault="00CD4C58" w:rsidP="0030542C">
      <w:pPr>
        <w:rPr>
          <w:rFonts w:ascii="Times New Roman" w:hAnsi="Times New Roman" w:cs="Times New Roman"/>
          <w:b/>
          <w:sz w:val="24"/>
          <w:szCs w:val="24"/>
          <w:lang w:val="bs-Latn-BA"/>
        </w:rPr>
      </w:pPr>
    </w:p>
    <w:p w14:paraId="7D3264EF" w14:textId="4DA38523" w:rsidR="00CD4C58" w:rsidRPr="00874434" w:rsidRDefault="00247FC7" w:rsidP="0030542C">
      <w:pPr>
        <w:pStyle w:val="Heading4"/>
        <w:rPr>
          <w:rFonts w:ascii="Times New Roman" w:hAnsi="Times New Roman" w:cs="Times New Roman"/>
          <w:shd w:val="clear" w:color="auto" w:fill="FFFFFF"/>
        </w:rPr>
      </w:pPr>
      <w:r>
        <w:rPr>
          <w:rFonts w:ascii="Times New Roman" w:hAnsi="Times New Roman" w:cs="Times New Roman"/>
          <w:shd w:val="clear" w:color="auto" w:fill="FFFFFF"/>
          <w:lang w:val="sr-Cyrl-BA"/>
        </w:rPr>
        <w:t>Оцјена</w:t>
      </w:r>
      <w:r w:rsidR="00CD4C58" w:rsidRPr="00874434">
        <w:rPr>
          <w:rFonts w:ascii="Times New Roman" w:hAnsi="Times New Roman" w:cs="Times New Roman"/>
          <w:shd w:val="clear" w:color="auto" w:fill="FFFFFF"/>
        </w:rPr>
        <w:t xml:space="preserve"> стања</w:t>
      </w:r>
    </w:p>
    <w:p w14:paraId="11571B84" w14:textId="77777777" w:rsidR="00CD4C58" w:rsidRPr="00874434" w:rsidRDefault="00CD4C58" w:rsidP="0030542C">
      <w:pPr>
        <w:spacing w:before="23"/>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Према службеним статистикама, жене у БиХ живе 5,3 година дуже од мушкараца, просјечни животни вијек жена је 77,2, а мушкараца 71,9 година</w:t>
      </w:r>
      <w:r w:rsidRPr="00874434">
        <w:rPr>
          <w:rStyle w:val="FootnoteReference"/>
          <w:rFonts w:ascii="Times New Roman" w:hAnsi="Times New Roman" w:cs="Times New Roman"/>
          <w:spacing w:val="-7"/>
          <w:w w:val="94"/>
          <w:sz w:val="24"/>
          <w:szCs w:val="24"/>
        </w:rPr>
        <w:footnoteReference w:id="38"/>
      </w:r>
      <w:r w:rsidRPr="00874434">
        <w:rPr>
          <w:rFonts w:ascii="Times New Roman" w:hAnsi="Times New Roman" w:cs="Times New Roman"/>
          <w:sz w:val="24"/>
          <w:szCs w:val="24"/>
          <w:shd w:val="clear" w:color="auto" w:fill="FFFFFF"/>
        </w:rPr>
        <w:t>. Од 1990. до 2019. године очекивана дужина живота при рођењу у БиХ порасла је за 6,5 година – са 70,9 на 77,4.</w:t>
      </w:r>
      <w:r w:rsidRPr="00874434">
        <w:rPr>
          <w:rStyle w:val="FootnoteReference"/>
          <w:rFonts w:ascii="Times New Roman" w:hAnsi="Times New Roman" w:cs="Times New Roman"/>
          <w:sz w:val="24"/>
          <w:szCs w:val="24"/>
          <w:shd w:val="clear" w:color="auto" w:fill="FFFFFF"/>
        </w:rPr>
        <w:footnoteReference w:id="39"/>
      </w:r>
      <w:r w:rsidRPr="00874434">
        <w:rPr>
          <w:rFonts w:ascii="Times New Roman" w:hAnsi="Times New Roman" w:cs="Times New Roman"/>
          <w:sz w:val="24"/>
          <w:szCs w:val="24"/>
          <w:shd w:val="clear" w:color="auto" w:fill="FFFFFF"/>
        </w:rPr>
        <w:t xml:space="preserve"> </w:t>
      </w:r>
    </w:p>
    <w:p w14:paraId="55C73FA3" w14:textId="77777777" w:rsidR="00CD4C58" w:rsidRPr="00874434" w:rsidRDefault="00CD4C58" w:rsidP="0030542C">
      <w:pPr>
        <w:spacing w:before="23"/>
        <w:jc w:val="both"/>
        <w:rPr>
          <w:rFonts w:ascii="Times New Roman" w:hAnsi="Times New Roman" w:cs="Times New Roman"/>
          <w:sz w:val="24"/>
          <w:szCs w:val="24"/>
          <w:shd w:val="clear" w:color="auto" w:fill="FFFFFF"/>
        </w:rPr>
      </w:pPr>
    </w:p>
    <w:p w14:paraId="57E14241" w14:textId="77777777" w:rsidR="00CD4C58" w:rsidRPr="00874434" w:rsidRDefault="00CD4C58" w:rsidP="0030542C">
      <w:pPr>
        <w:spacing w:before="23"/>
        <w:jc w:val="both"/>
        <w:rPr>
          <w:rFonts w:ascii="Times New Roman" w:hAnsi="Times New Roman" w:cs="Times New Roman"/>
          <w:spacing w:val="-7"/>
          <w:w w:val="94"/>
          <w:sz w:val="24"/>
          <w:szCs w:val="24"/>
        </w:rPr>
      </w:pPr>
      <w:r w:rsidRPr="00874434">
        <w:rPr>
          <w:rFonts w:ascii="Times New Roman" w:hAnsi="Times New Roman" w:cs="Times New Roman"/>
          <w:sz w:val="24"/>
          <w:szCs w:val="24"/>
          <w:shd w:val="clear" w:color="auto" w:fill="FFFFFF"/>
        </w:rPr>
        <w:t>У Индексу р</w:t>
      </w:r>
      <w:r>
        <w:rPr>
          <w:rFonts w:ascii="Times New Roman" w:hAnsi="Times New Roman" w:cs="Times New Roman"/>
          <w:sz w:val="24"/>
          <w:szCs w:val="24"/>
          <w:shd w:val="clear" w:color="auto" w:fill="FFFFFF"/>
        </w:rPr>
        <w:t>одне р</w:t>
      </w:r>
      <w:r w:rsidRPr="00874434">
        <w:rPr>
          <w:rFonts w:ascii="Times New Roman" w:hAnsi="Times New Roman" w:cs="Times New Roman"/>
          <w:sz w:val="24"/>
          <w:szCs w:val="24"/>
          <w:shd w:val="clear" w:color="auto" w:fill="FFFFFF"/>
        </w:rPr>
        <w:t>авноправности</w:t>
      </w:r>
      <w:r>
        <w:rPr>
          <w:rFonts w:ascii="Times New Roman" w:hAnsi="Times New Roman" w:cs="Times New Roman"/>
          <w:sz w:val="24"/>
          <w:szCs w:val="24"/>
          <w:shd w:val="clear" w:color="auto" w:fill="FFFFFF"/>
        </w:rPr>
        <w:t xml:space="preserve"> </w:t>
      </w:r>
      <w:r w:rsidRPr="00874434">
        <w:rPr>
          <w:rFonts w:ascii="Times New Roman" w:hAnsi="Times New Roman" w:cs="Times New Roman"/>
          <w:sz w:val="24"/>
          <w:szCs w:val="24"/>
          <w:shd w:val="clear" w:color="auto" w:fill="FFFFFF"/>
        </w:rPr>
        <w:t xml:space="preserve">за БиХ израчунате су вриједности у поддоменима „здравствени статус“ и „приступ здравственим структурама“ у којима </w:t>
      </w:r>
      <w:r w:rsidRPr="00874434">
        <w:rPr>
          <w:rFonts w:ascii="Times New Roman" w:hAnsi="Times New Roman" w:cs="Times New Roman"/>
          <w:bCs/>
          <w:sz w:val="24"/>
          <w:szCs w:val="24"/>
          <w:shd w:val="clear" w:color="auto" w:fill="FFFFFF"/>
        </w:rPr>
        <w:t xml:space="preserve">БиХ остварује вриједност 89,8 и 97,7, у поређењу са вриједностима за ЕУ од </w:t>
      </w:r>
      <w:r w:rsidRPr="00874434">
        <w:rPr>
          <w:rFonts w:ascii="Times New Roman" w:hAnsi="Times New Roman" w:cs="Times New Roman"/>
          <w:sz w:val="24"/>
          <w:szCs w:val="24"/>
          <w:shd w:val="clear" w:color="auto" w:fill="FFFFFF"/>
        </w:rPr>
        <w:t>92,1 и 98,2.</w:t>
      </w:r>
      <w:r w:rsidRPr="00874434">
        <w:rPr>
          <w:rFonts w:ascii="Times New Roman" w:hAnsi="Times New Roman" w:cs="Times New Roman"/>
          <w:spacing w:val="-7"/>
          <w:w w:val="94"/>
          <w:sz w:val="24"/>
          <w:szCs w:val="24"/>
        </w:rPr>
        <w:t xml:space="preserve"> </w:t>
      </w:r>
      <w:r>
        <w:rPr>
          <w:rFonts w:ascii="Times New Roman" w:hAnsi="Times New Roman" w:cs="Times New Roman"/>
          <w:sz w:val="24"/>
          <w:szCs w:val="24"/>
          <w:shd w:val="clear" w:color="auto" w:fill="FFFFFF"/>
        </w:rPr>
        <w:t>У поређењу са земљама З</w:t>
      </w:r>
      <w:r w:rsidRPr="00874434">
        <w:rPr>
          <w:rFonts w:ascii="Times New Roman" w:hAnsi="Times New Roman" w:cs="Times New Roman"/>
          <w:sz w:val="24"/>
          <w:szCs w:val="24"/>
          <w:shd w:val="clear" w:color="auto" w:fill="FFFFFF"/>
        </w:rPr>
        <w:t>ападног Балкана, БиХ остварује вишу вриједност од Србије (88,3) и Црне Горе (87,4) у поддомену „статус“, али нижу од Албаније (91,6) и Сјеверне Македоније (93,3). У поддомену „приступ“ БиХ остварује највишу вриједност у односу на четири земље из региона, односно Сјеверну Македонију (97,2), Србију (93,1), Црну Гору (92,5) и Албанију (89,1).</w:t>
      </w:r>
      <w:r w:rsidRPr="00874434">
        <w:rPr>
          <w:rFonts w:ascii="Times New Roman" w:hAnsi="Times New Roman" w:cs="Times New Roman"/>
          <w:spacing w:val="-7"/>
          <w:w w:val="94"/>
          <w:sz w:val="24"/>
          <w:szCs w:val="24"/>
        </w:rPr>
        <w:t xml:space="preserve"> </w:t>
      </w:r>
    </w:p>
    <w:p w14:paraId="77B7A2FC" w14:textId="77777777" w:rsidR="00CD4C58" w:rsidRPr="00874434" w:rsidRDefault="00CD4C58" w:rsidP="0030542C">
      <w:pPr>
        <w:spacing w:before="23"/>
        <w:jc w:val="both"/>
        <w:rPr>
          <w:rFonts w:ascii="Times New Roman" w:hAnsi="Times New Roman" w:cs="Times New Roman"/>
          <w:sz w:val="24"/>
          <w:szCs w:val="24"/>
          <w:shd w:val="clear" w:color="auto" w:fill="FFFFFF"/>
        </w:rPr>
      </w:pPr>
    </w:p>
    <w:p w14:paraId="5AF4828D" w14:textId="0A5B8144" w:rsidR="00CD4C58" w:rsidRPr="00874434" w:rsidRDefault="00CD4C58" w:rsidP="0030542C">
      <w:pPr>
        <w:spacing w:before="23"/>
        <w:jc w:val="both"/>
        <w:rPr>
          <w:rFonts w:ascii="Times New Roman" w:hAnsi="Times New Roman" w:cs="Times New Roman"/>
          <w:sz w:val="24"/>
          <w:szCs w:val="24"/>
          <w:lang w:val="en-GB"/>
        </w:rPr>
      </w:pPr>
      <w:r w:rsidRPr="00874434">
        <w:rPr>
          <w:rFonts w:ascii="Times New Roman" w:hAnsi="Times New Roman" w:cs="Times New Roman"/>
          <w:sz w:val="24"/>
          <w:szCs w:val="24"/>
          <w:lang w:val="en-GB"/>
        </w:rPr>
        <w:t xml:space="preserve">Највећи број мушкараца и жена у БиХ умрло је од </w:t>
      </w:r>
      <w:r w:rsidR="000C44BD">
        <w:rPr>
          <w:rFonts w:ascii="Times New Roman" w:hAnsi="Times New Roman" w:cs="Times New Roman"/>
          <w:sz w:val="24"/>
          <w:szCs w:val="24"/>
          <w:lang w:val="sr-Cyrl-BA"/>
        </w:rPr>
        <w:t>болести крвотока</w:t>
      </w:r>
      <w:r w:rsidR="000C44BD">
        <w:rPr>
          <w:rFonts w:ascii="Times New Roman" w:hAnsi="Times New Roman" w:cs="Times New Roman"/>
          <w:sz w:val="24"/>
          <w:szCs w:val="24"/>
          <w:lang w:val="en-GB"/>
        </w:rPr>
        <w:t xml:space="preserve">. Гледано са аспекта </w:t>
      </w:r>
      <w:r w:rsidRPr="00874434">
        <w:rPr>
          <w:rFonts w:ascii="Times New Roman" w:hAnsi="Times New Roman" w:cs="Times New Roman"/>
          <w:sz w:val="24"/>
          <w:szCs w:val="24"/>
          <w:lang w:val="en-GB"/>
        </w:rPr>
        <w:t>пола у 2020.</w:t>
      </w:r>
      <w:r w:rsidR="00FD0E9A">
        <w:rPr>
          <w:rFonts w:ascii="Times New Roman" w:hAnsi="Times New Roman" w:cs="Times New Roman"/>
          <w:sz w:val="24"/>
          <w:szCs w:val="24"/>
          <w:lang w:val="en-GB"/>
        </w:rPr>
        <w:t xml:space="preserve"> </w:t>
      </w:r>
      <w:r w:rsidRPr="00874434">
        <w:rPr>
          <w:rFonts w:ascii="Times New Roman" w:hAnsi="Times New Roman" w:cs="Times New Roman"/>
          <w:sz w:val="24"/>
          <w:szCs w:val="24"/>
          <w:lang w:val="en-GB"/>
        </w:rPr>
        <w:t xml:space="preserve">години, од укупног броја умрлих од </w:t>
      </w:r>
      <w:r w:rsidR="000C44BD" w:rsidRPr="000C44BD">
        <w:rPr>
          <w:rFonts w:ascii="Times New Roman" w:hAnsi="Times New Roman" w:cs="Times New Roman"/>
          <w:i/>
          <w:sz w:val="24"/>
          <w:szCs w:val="24"/>
          <w:lang w:val="en-GB"/>
        </w:rPr>
        <w:t>COVID</w:t>
      </w:r>
      <w:r w:rsidRPr="000C44BD">
        <w:rPr>
          <w:rFonts w:ascii="Times New Roman" w:hAnsi="Times New Roman" w:cs="Times New Roman"/>
          <w:i/>
          <w:sz w:val="24"/>
          <w:szCs w:val="24"/>
          <w:lang w:val="en-GB"/>
        </w:rPr>
        <w:t>-19</w:t>
      </w:r>
      <w:r w:rsidRPr="00874434">
        <w:rPr>
          <w:rFonts w:ascii="Times New Roman" w:hAnsi="Times New Roman" w:cs="Times New Roman"/>
          <w:sz w:val="24"/>
          <w:szCs w:val="24"/>
          <w:lang w:val="en-GB"/>
        </w:rPr>
        <w:t xml:space="preserve"> њих 36% су жене, а 64% мушкарци. Највећи број умрлих жена се јавља у старосној групи од 80</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до 84</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године, док се највећи број смрти мушкараца услијед </w:t>
      </w:r>
      <w:r w:rsidR="000C44BD" w:rsidRPr="000C44BD">
        <w:rPr>
          <w:rFonts w:ascii="Times New Roman" w:hAnsi="Times New Roman" w:cs="Times New Roman"/>
          <w:i/>
          <w:sz w:val="24"/>
          <w:szCs w:val="24"/>
          <w:lang w:val="en-GB"/>
        </w:rPr>
        <w:t>COVID-19</w:t>
      </w:r>
      <w:r w:rsidR="000C44BD">
        <w:rPr>
          <w:rFonts w:ascii="Times New Roman" w:hAnsi="Times New Roman" w:cs="Times New Roman"/>
          <w:i/>
          <w:sz w:val="24"/>
          <w:szCs w:val="24"/>
          <w:lang w:val="en-GB"/>
        </w:rPr>
        <w:t xml:space="preserve"> </w:t>
      </w:r>
      <w:r w:rsidRPr="00874434">
        <w:rPr>
          <w:rFonts w:ascii="Times New Roman" w:hAnsi="Times New Roman" w:cs="Times New Roman"/>
          <w:sz w:val="24"/>
          <w:szCs w:val="24"/>
          <w:lang w:val="en-GB"/>
        </w:rPr>
        <w:t xml:space="preserve">десио у </w:t>
      </w:r>
      <w:r w:rsidR="00AA0EA3">
        <w:rPr>
          <w:rFonts w:ascii="Times New Roman" w:hAnsi="Times New Roman" w:cs="Times New Roman"/>
          <w:sz w:val="24"/>
          <w:szCs w:val="24"/>
          <w:lang w:val="sr-Cyrl-BA"/>
        </w:rPr>
        <w:t>старосној доби</w:t>
      </w:r>
      <w:r w:rsidRPr="00874434">
        <w:rPr>
          <w:rFonts w:ascii="Times New Roman" w:hAnsi="Times New Roman" w:cs="Times New Roman"/>
          <w:sz w:val="24"/>
          <w:szCs w:val="24"/>
          <w:lang w:val="en-GB"/>
        </w:rPr>
        <w:t xml:space="preserve"> од 70</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до 74</w:t>
      </w:r>
      <w:r>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године.</w:t>
      </w:r>
    </w:p>
    <w:p w14:paraId="71412F5D" w14:textId="77777777" w:rsidR="00CD4C58" w:rsidRPr="00874434" w:rsidRDefault="00CD4C58" w:rsidP="0030542C">
      <w:pPr>
        <w:spacing w:before="23" w:line="253" w:lineRule="exact"/>
        <w:jc w:val="both"/>
        <w:rPr>
          <w:rFonts w:ascii="Times New Roman" w:hAnsi="Times New Roman" w:cs="Times New Roman"/>
          <w:sz w:val="24"/>
          <w:szCs w:val="24"/>
          <w:lang w:val="en-GB"/>
        </w:rPr>
      </w:pPr>
    </w:p>
    <w:p w14:paraId="6CC30250" w14:textId="09D5C396" w:rsidR="00CD4C58" w:rsidRPr="00874434" w:rsidRDefault="00CD4C58" w:rsidP="0030542C">
      <w:pPr>
        <w:pStyle w:val="BodyA"/>
        <w:jc w:val="both"/>
        <w:rPr>
          <w:rFonts w:ascii="Times New Roman" w:eastAsia="Arial" w:hAnsi="Times New Roman" w:cs="Times New Roman"/>
          <w:lang w:val="bs-Latn-BA"/>
        </w:rPr>
      </w:pPr>
      <w:r w:rsidRPr="00874434">
        <w:rPr>
          <w:rFonts w:ascii="Times New Roman" w:hAnsi="Times New Roman" w:cs="Times New Roman"/>
          <w:shd w:val="clear" w:color="auto" w:fill="FFFFFF"/>
        </w:rPr>
        <w:t>Подаци о сексуалном и репродуктивном здрављу за БиХ су ограничени</w:t>
      </w:r>
      <w:r w:rsidRPr="00874434">
        <w:rPr>
          <w:rFonts w:ascii="Times New Roman" w:hAnsi="Times New Roman" w:cs="Times New Roman"/>
          <w:spacing w:val="-7"/>
        </w:rPr>
        <w:t xml:space="preserve">. </w:t>
      </w:r>
      <w:r w:rsidRPr="00874434">
        <w:rPr>
          <w:rFonts w:ascii="Times New Roman" w:hAnsi="Times New Roman" w:cs="Times New Roman"/>
          <w:shd w:val="clear" w:color="auto" w:fill="FFFFFF"/>
        </w:rPr>
        <w:t>Заводи за јавно здравство имају задатак да прикупљају податке и израђују статистичке извјештаје, али се ти подаци не сматрају сасвим поузданим усљед више фактора, док је заступљеност абортуса непозната</w:t>
      </w:r>
      <w:r>
        <w:rPr>
          <w:rFonts w:ascii="Times New Roman" w:hAnsi="Times New Roman" w:cs="Times New Roman"/>
          <w:shd w:val="clear" w:color="auto" w:fill="FFFFFF"/>
        </w:rPr>
        <w:t>,</w:t>
      </w:r>
      <w:r w:rsidRPr="00874434">
        <w:rPr>
          <w:rFonts w:ascii="Times New Roman" w:hAnsi="Times New Roman" w:cs="Times New Roman"/>
          <w:shd w:val="clear" w:color="auto" w:fill="FFFFFF"/>
        </w:rPr>
        <w:t xml:space="preserve"> а праћење смрти породиља такође има одређене недостатке</w:t>
      </w:r>
      <w:r w:rsidRPr="00874434">
        <w:rPr>
          <w:rFonts w:ascii="Times New Roman" w:hAnsi="Times New Roman" w:cs="Times New Roman"/>
          <w:spacing w:val="-7"/>
          <w:w w:val="94"/>
        </w:rPr>
        <w:t>.</w:t>
      </w:r>
      <w:r w:rsidRPr="00874434">
        <w:rPr>
          <w:rStyle w:val="FootnoteReference"/>
          <w:rFonts w:ascii="Times New Roman" w:hAnsi="Times New Roman" w:cs="Times New Roman"/>
          <w:spacing w:val="-7"/>
          <w:w w:val="94"/>
        </w:rPr>
        <w:footnoteReference w:id="40"/>
      </w:r>
      <w:r w:rsidRPr="00874434">
        <w:rPr>
          <w:rFonts w:ascii="Times New Roman" w:hAnsi="Times New Roman" w:cs="Times New Roman"/>
          <w:spacing w:val="-7"/>
          <w:w w:val="94"/>
        </w:rPr>
        <w:t xml:space="preserve"> </w:t>
      </w:r>
      <w:r w:rsidRPr="00874434">
        <w:rPr>
          <w:rFonts w:ascii="Times New Roman" w:hAnsi="Times New Roman" w:cs="Times New Roman"/>
          <w:lang w:val="bs-Latn-BA"/>
        </w:rPr>
        <w:t>Претходна истраживања у овој области су показала да жене у БиХ дају предност традиционалним методама контрацепције, а да већина не користи нити једну методу контрацепције, те се не биљежи значајан помак у односу на претходне периоде.</w:t>
      </w:r>
      <w:r w:rsidRPr="00874434">
        <w:rPr>
          <w:rStyle w:val="FootnoteReference"/>
          <w:rFonts w:ascii="Times New Roman" w:hAnsi="Times New Roman" w:cs="Times New Roman"/>
          <w:lang w:val="bs-Latn-BA"/>
        </w:rPr>
        <w:footnoteReference w:id="41"/>
      </w:r>
      <w:r w:rsidRPr="00874434">
        <w:rPr>
          <w:rFonts w:ascii="Times New Roman" w:hAnsi="Times New Roman" w:cs="Times New Roman"/>
          <w:lang w:val="bs-Latn-BA"/>
        </w:rPr>
        <w:t xml:space="preserve"> У неким подручјима кориснице и даље плаћају пуну цијену контрацепцијских средстава, а не постоје ни евиденције</w:t>
      </w:r>
      <w:r>
        <w:rPr>
          <w:rFonts w:ascii="Times New Roman" w:hAnsi="Times New Roman" w:cs="Times New Roman"/>
          <w:lang w:val="bs-Latn-BA"/>
        </w:rPr>
        <w:t xml:space="preserve"> о учесталости прекида трудноће,</w:t>
      </w:r>
      <w:r w:rsidRPr="00874434">
        <w:rPr>
          <w:rFonts w:ascii="Times New Roman" w:hAnsi="Times New Roman" w:cs="Times New Roman"/>
          <w:lang w:val="bs-Latn-BA"/>
        </w:rPr>
        <w:t xml:space="preserve"> док право на прекид трудноће није омогућено свима. </w:t>
      </w:r>
    </w:p>
    <w:p w14:paraId="103C96E6" w14:textId="77777777" w:rsidR="00CD4C58" w:rsidRPr="00874434" w:rsidRDefault="00CD4C58" w:rsidP="0030542C">
      <w:pPr>
        <w:spacing w:before="23" w:line="253" w:lineRule="exact"/>
        <w:jc w:val="both"/>
        <w:rPr>
          <w:rFonts w:ascii="Times New Roman" w:hAnsi="Times New Roman" w:cs="Times New Roman"/>
          <w:spacing w:val="-7"/>
          <w:w w:val="94"/>
          <w:sz w:val="24"/>
          <w:szCs w:val="24"/>
        </w:rPr>
      </w:pPr>
    </w:p>
    <w:p w14:paraId="7F75B551" w14:textId="2B8ED38C" w:rsidR="00CD4C58" w:rsidRPr="00874434" w:rsidRDefault="00CD4C58" w:rsidP="0030542C">
      <w:pPr>
        <w:pStyle w:val="BodyA"/>
        <w:jc w:val="both"/>
        <w:rPr>
          <w:rFonts w:ascii="Times New Roman" w:hAnsi="Times New Roman" w:cs="Times New Roman"/>
          <w:lang w:val="bs-Latn-BA"/>
        </w:rPr>
      </w:pPr>
      <w:r w:rsidRPr="00874434">
        <w:rPr>
          <w:rFonts w:ascii="Times New Roman" w:hAnsi="Times New Roman" w:cs="Times New Roman"/>
          <w:lang w:val="bs-Latn-BA"/>
        </w:rPr>
        <w:t xml:space="preserve">Образовање о здравственој заштити, посебно едукација о сексуалном и репродуктивном здрављу још увијек није у довољној мјери заступљена у основним школама у БиХ. У појединим основним школама уведен је изборни предмет </w:t>
      </w:r>
      <w:r w:rsidRPr="006C3CA3">
        <w:rPr>
          <w:rFonts w:ascii="Times New Roman" w:hAnsi="Times New Roman" w:cs="Times New Roman"/>
          <w:i/>
          <w:lang w:val="bs-Latn-BA"/>
        </w:rPr>
        <w:t>Здрави животни стилови</w:t>
      </w:r>
      <w:r w:rsidRPr="00874434">
        <w:rPr>
          <w:rFonts w:ascii="Times New Roman" w:hAnsi="Times New Roman" w:cs="Times New Roman"/>
          <w:lang w:val="bs-Latn-BA"/>
        </w:rPr>
        <w:t xml:space="preserve"> с циљем утицаја на промјену свијести, начина размишљања, животних навика, те увођење здравих животних стилова младих људи. Такође, постоје бројне иницијативе НВО које раде на питањима едукације о сексуалном и репродуктивном здрављу, сексуално преносивим инфекцијама и превенцији ХИВ-а. Међутим, системска и континуирана едукација младих није још увијек заживјела.</w:t>
      </w:r>
    </w:p>
    <w:p w14:paraId="61B9D45E" w14:textId="77777777" w:rsidR="00CD4C58" w:rsidRPr="00874434" w:rsidRDefault="00CD4C58" w:rsidP="0030542C">
      <w:pPr>
        <w:jc w:val="both"/>
        <w:rPr>
          <w:rFonts w:ascii="Times New Roman" w:hAnsi="Times New Roman" w:cs="Times New Roman"/>
          <w:sz w:val="24"/>
          <w:szCs w:val="24"/>
          <w:lang w:val="bs-Latn-BA"/>
        </w:rPr>
      </w:pPr>
    </w:p>
    <w:p w14:paraId="31150260"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БиХ се проводе значајне мјере у циљу заштите здравља мајки, а забиљежена је ниска стопа смртности мајки, иако неки извјештаји наводе да би било потребно проширити праћење и на случајеве у којима је скоро дошло до смрти током трудноће и 42 дана након порода.</w:t>
      </w:r>
      <w:r w:rsidRPr="00874434">
        <w:rPr>
          <w:rStyle w:val="FootnoteReference"/>
          <w:rFonts w:ascii="Times New Roman" w:hAnsi="Times New Roman" w:cs="Times New Roman"/>
          <w:sz w:val="24"/>
          <w:szCs w:val="24"/>
          <w:lang w:val="bs-Latn-BA"/>
        </w:rPr>
        <w:footnoteReference w:id="42"/>
      </w:r>
      <w:r w:rsidRPr="00874434">
        <w:rPr>
          <w:rFonts w:ascii="Times New Roman" w:hAnsi="Times New Roman" w:cs="Times New Roman"/>
          <w:sz w:val="24"/>
          <w:szCs w:val="24"/>
          <w:lang w:val="bs-Latn-BA"/>
        </w:rPr>
        <w:t xml:space="preserve"> Број умрле дојенчади је поприлично конзистентан у протеклом периоду од 2016</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до 2022</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xml:space="preserve"> и мањи је од 200 на годишњем нивоу.</w:t>
      </w:r>
      <w:r w:rsidRPr="00874434">
        <w:rPr>
          <w:rStyle w:val="FootnoteReference"/>
          <w:rFonts w:ascii="Times New Roman" w:hAnsi="Times New Roman" w:cs="Times New Roman"/>
          <w:sz w:val="24"/>
          <w:szCs w:val="24"/>
          <w:lang w:val="bs-Latn-BA"/>
        </w:rPr>
        <w:footnoteReference w:id="43"/>
      </w:r>
      <w:r w:rsidRPr="00874434">
        <w:rPr>
          <w:rFonts w:ascii="Times New Roman" w:hAnsi="Times New Roman" w:cs="Times New Roman"/>
          <w:sz w:val="24"/>
          <w:szCs w:val="24"/>
          <w:lang w:val="bs-Latn-BA"/>
        </w:rPr>
        <w:t xml:space="preserve"> Пренатална њега и заштита породиља се сматра важним фактором за повећање процента преживљавања новорођенчади. Према доступним подацима, пренаталну његу не добија 13% жена у БиХ, нити чак петина жена ромске националности (21%). </w:t>
      </w:r>
    </w:p>
    <w:p w14:paraId="0E08E9C1" w14:textId="77777777" w:rsidR="00CD4C58" w:rsidRPr="00874434" w:rsidRDefault="00CD4C58" w:rsidP="0030542C">
      <w:pPr>
        <w:pStyle w:val="BodyA"/>
        <w:tabs>
          <w:tab w:val="left" w:pos="1596"/>
        </w:tabs>
        <w:jc w:val="both"/>
        <w:rPr>
          <w:rFonts w:ascii="Times New Roman" w:eastAsia="Arial" w:hAnsi="Times New Roman" w:cs="Times New Roman"/>
        </w:rPr>
      </w:pPr>
      <w:r w:rsidRPr="00874434">
        <w:rPr>
          <w:rFonts w:ascii="Times New Roman" w:eastAsia="Arial" w:hAnsi="Times New Roman" w:cs="Times New Roman"/>
        </w:rPr>
        <w:tab/>
      </w:r>
    </w:p>
    <w:p w14:paraId="06FC5288" w14:textId="5EBDC35A" w:rsidR="00CD4C58" w:rsidRPr="00874434" w:rsidRDefault="00CD4C58" w:rsidP="0030542C">
      <w:pPr>
        <w:pStyle w:val="BodyA"/>
        <w:jc w:val="both"/>
        <w:rPr>
          <w:rFonts w:ascii="Times New Roman" w:hAnsi="Times New Roman" w:cs="Times New Roman"/>
          <w:lang w:val="bs-Latn-BA"/>
        </w:rPr>
      </w:pPr>
      <w:r w:rsidRPr="00874434">
        <w:rPr>
          <w:rFonts w:ascii="Times New Roman" w:hAnsi="Times New Roman" w:cs="Times New Roman"/>
          <w:lang w:val="bs-Latn-BA"/>
        </w:rPr>
        <w:t xml:space="preserve">У мањим локалним заједницама проблем представља гинеколошка заштита жена, што нарочито утиче на жене у руралним или удаљеним срединама у којима је примјетан и тренд исељавања. Гинеколошке услуге и услуге које се односе на материнство и савјетовање о репродуктивном здрављу и даље нису прилагођене </w:t>
      </w:r>
      <w:r>
        <w:rPr>
          <w:rFonts w:ascii="Times New Roman" w:hAnsi="Times New Roman" w:cs="Times New Roman"/>
          <w:lang w:val="bs-Latn-BA"/>
        </w:rPr>
        <w:t>лицима</w:t>
      </w:r>
      <w:r w:rsidRPr="00874434">
        <w:rPr>
          <w:rFonts w:ascii="Times New Roman" w:hAnsi="Times New Roman" w:cs="Times New Roman"/>
          <w:lang w:val="bs-Latn-BA"/>
        </w:rPr>
        <w:t xml:space="preserve"> с инвалидитетом. Жене на селу у великом броју не остварују право на здравствено осигурање. Проблеми с</w:t>
      </w:r>
      <w:r w:rsidR="000C44BD">
        <w:rPr>
          <w:rFonts w:ascii="Times New Roman" w:hAnsi="Times New Roman" w:cs="Times New Roman"/>
          <w:lang w:val="sr-Cyrl-BA"/>
        </w:rPr>
        <w:t>а</w:t>
      </w:r>
      <w:r w:rsidRPr="00874434">
        <w:rPr>
          <w:rFonts w:ascii="Times New Roman" w:hAnsi="Times New Roman" w:cs="Times New Roman"/>
          <w:lang w:val="bs-Latn-BA"/>
        </w:rPr>
        <w:t xml:space="preserve"> којима се суочавају интерно расељене жене и повратнице су и неуједначени прописи о кориш</w:t>
      </w:r>
      <w:r w:rsidR="000C44BD">
        <w:rPr>
          <w:rFonts w:ascii="Times New Roman" w:hAnsi="Times New Roman" w:cs="Times New Roman"/>
          <w:lang w:val="sr-Cyrl-BA"/>
        </w:rPr>
        <w:t>ћ</w:t>
      </w:r>
      <w:r w:rsidRPr="00874434">
        <w:rPr>
          <w:rFonts w:ascii="Times New Roman" w:hAnsi="Times New Roman" w:cs="Times New Roman"/>
          <w:lang w:val="bs-Latn-BA"/>
        </w:rPr>
        <w:t>ењу здравствене заштите на територију БиХ уколико су изван подручја ентитета којем припадају</w:t>
      </w:r>
      <w:r>
        <w:rPr>
          <w:rFonts w:ascii="Times New Roman" w:hAnsi="Times New Roman" w:cs="Times New Roman"/>
          <w:lang w:val="bs-Latn-BA"/>
        </w:rPr>
        <w:t>,</w:t>
      </w:r>
      <w:r w:rsidRPr="00874434">
        <w:rPr>
          <w:rFonts w:ascii="Times New Roman" w:hAnsi="Times New Roman" w:cs="Times New Roman"/>
          <w:lang w:val="bs-Latn-BA"/>
        </w:rPr>
        <w:t xml:space="preserve"> те страх од губитка стечених права у мјестима расељења. </w:t>
      </w:r>
    </w:p>
    <w:p w14:paraId="18F6CE7A" w14:textId="77777777" w:rsidR="00CD4C58" w:rsidRPr="00874434" w:rsidRDefault="00CD4C58" w:rsidP="0030542C">
      <w:pPr>
        <w:pStyle w:val="BodyA"/>
        <w:jc w:val="both"/>
        <w:rPr>
          <w:rFonts w:ascii="Times New Roman" w:hAnsi="Times New Roman" w:cs="Times New Roman"/>
          <w:lang w:val="bs-Latn-BA"/>
        </w:rPr>
      </w:pPr>
    </w:p>
    <w:p w14:paraId="4F5BD218" w14:textId="72D2AE93" w:rsidR="00CD4C58" w:rsidRPr="00874434" w:rsidRDefault="000C44BD" w:rsidP="0030542C">
      <w:pPr>
        <w:pStyle w:val="BodyA"/>
        <w:jc w:val="both"/>
        <w:rPr>
          <w:rFonts w:ascii="Times New Roman" w:hAnsi="Times New Roman" w:cs="Times New Roman"/>
          <w:lang w:val="bs-Latn-BA"/>
        </w:rPr>
      </w:pPr>
      <w:r>
        <w:rPr>
          <w:rFonts w:ascii="Times New Roman" w:hAnsi="Times New Roman" w:cs="Times New Roman"/>
          <w:lang w:val="bs-Latn-BA"/>
        </w:rPr>
        <w:t xml:space="preserve">Медицинска промјена </w:t>
      </w:r>
      <w:r w:rsidR="00CD4C58" w:rsidRPr="00874434">
        <w:rPr>
          <w:rFonts w:ascii="Times New Roman" w:hAnsi="Times New Roman" w:cs="Times New Roman"/>
          <w:lang w:val="bs-Latn-BA"/>
        </w:rPr>
        <w:t>пола и даље није законски ни процедурално регули</w:t>
      </w:r>
      <w:r>
        <w:rPr>
          <w:rFonts w:ascii="Times New Roman" w:hAnsi="Times New Roman" w:cs="Times New Roman"/>
          <w:lang w:val="sr-Cyrl-BA"/>
        </w:rPr>
        <w:t>с</w:t>
      </w:r>
      <w:r w:rsidR="00CD4C58" w:rsidRPr="00874434">
        <w:rPr>
          <w:rFonts w:ascii="Times New Roman" w:hAnsi="Times New Roman" w:cs="Times New Roman"/>
          <w:lang w:val="bs-Latn-BA"/>
        </w:rPr>
        <w:t>ана у БиХ. Иницијативе које су усмјерене ка побољшању по</w:t>
      </w:r>
      <w:r>
        <w:rPr>
          <w:rFonts w:ascii="Times New Roman" w:hAnsi="Times New Roman" w:cs="Times New Roman"/>
          <w:lang w:val="bs-Latn-BA"/>
        </w:rPr>
        <w:t>ложаја трансродних, као и интер</w:t>
      </w:r>
      <w:r w:rsidR="00CD4C58" w:rsidRPr="00874434">
        <w:rPr>
          <w:rFonts w:ascii="Times New Roman" w:hAnsi="Times New Roman" w:cs="Times New Roman"/>
          <w:lang w:val="bs-Latn-BA"/>
        </w:rPr>
        <w:t xml:space="preserve">полних </w:t>
      </w:r>
      <w:r w:rsidR="00CD4C58">
        <w:rPr>
          <w:rFonts w:ascii="Times New Roman" w:hAnsi="Times New Roman" w:cs="Times New Roman"/>
          <w:lang w:val="bs-Latn-BA"/>
        </w:rPr>
        <w:t>лица</w:t>
      </w:r>
      <w:r w:rsidR="00CD4C58" w:rsidRPr="00874434">
        <w:rPr>
          <w:rFonts w:ascii="Times New Roman" w:hAnsi="Times New Roman" w:cs="Times New Roman"/>
          <w:lang w:val="bs-Latn-BA"/>
        </w:rPr>
        <w:t xml:space="preserve"> углавном су потицале од НВО које се баве правима ЛГБТИ популације. </w:t>
      </w:r>
    </w:p>
    <w:p w14:paraId="1097D044" w14:textId="77777777" w:rsidR="00CD4C58" w:rsidRPr="00874434" w:rsidRDefault="00CD4C58" w:rsidP="0030542C">
      <w:pPr>
        <w:jc w:val="both"/>
        <w:rPr>
          <w:rFonts w:ascii="Times New Roman" w:hAnsi="Times New Roman" w:cs="Times New Roman"/>
          <w:sz w:val="24"/>
          <w:szCs w:val="24"/>
          <w:lang w:val="en-GB"/>
        </w:rPr>
      </w:pPr>
    </w:p>
    <w:p w14:paraId="2B1D899C" w14:textId="77777777" w:rsidR="00CD4C58" w:rsidRPr="00874434" w:rsidRDefault="00CD4C58" w:rsidP="0030542C">
      <w:pPr>
        <w:pStyle w:val="Heading4"/>
        <w:rPr>
          <w:rFonts w:ascii="Times New Roman" w:hAnsi="Times New Roman" w:cs="Times New Roman"/>
        </w:rPr>
      </w:pPr>
      <w:r w:rsidRPr="00874434">
        <w:rPr>
          <w:rFonts w:ascii="Times New Roman" w:hAnsi="Times New Roman" w:cs="Times New Roman"/>
        </w:rPr>
        <w:t>Активности и постигнућа</w:t>
      </w:r>
    </w:p>
    <w:p w14:paraId="2734F566" w14:textId="1D4C201E" w:rsidR="00CD4C58" w:rsidRPr="00874434" w:rsidRDefault="00CD4C58" w:rsidP="0030542C">
      <w:pPr>
        <w:jc w:val="both"/>
        <w:rPr>
          <w:rFonts w:ascii="Times New Roman" w:hAnsi="Times New Roman" w:cs="Times New Roman"/>
          <w:sz w:val="24"/>
          <w:szCs w:val="24"/>
          <w:lang w:val="en-GB"/>
        </w:rPr>
      </w:pPr>
      <w:r w:rsidRPr="00874434">
        <w:rPr>
          <w:rFonts w:ascii="Times New Roman" w:hAnsi="Times New Roman" w:cs="Times New Roman"/>
          <w:noProof/>
          <w:color w:val="FF0000"/>
          <w:sz w:val="24"/>
          <w:szCs w:val="24"/>
          <w:lang w:val="en-US"/>
        </w:rPr>
        <mc:AlternateContent>
          <mc:Choice Requires="wpg">
            <w:drawing>
              <wp:anchor distT="45720" distB="45720" distL="182880" distR="182880" simplePos="0" relativeHeight="251677696" behindDoc="0" locked="0" layoutInCell="1" allowOverlap="1" wp14:anchorId="4598EBC7" wp14:editId="169A0823">
                <wp:simplePos x="0" y="0"/>
                <wp:positionH relativeFrom="margin">
                  <wp:align>right</wp:align>
                </wp:positionH>
                <wp:positionV relativeFrom="margin">
                  <wp:posOffset>3963670</wp:posOffset>
                </wp:positionV>
                <wp:extent cx="2114550" cy="3387090"/>
                <wp:effectExtent l="0" t="0" r="0" b="3810"/>
                <wp:wrapSquare wrapText="bothSides"/>
                <wp:docPr id="35" name="Group 35"/>
                <wp:cNvGraphicFramePr/>
                <a:graphic xmlns:a="http://schemas.openxmlformats.org/drawingml/2006/main">
                  <a:graphicData uri="http://schemas.microsoft.com/office/word/2010/wordprocessingGroup">
                    <wpg:wgp>
                      <wpg:cNvGrpSpPr/>
                      <wpg:grpSpPr>
                        <a:xfrm>
                          <a:off x="0" y="0"/>
                          <a:ext cx="2114550" cy="3387090"/>
                          <a:chOff x="0" y="147099"/>
                          <a:chExt cx="3567448" cy="1740672"/>
                        </a:xfrm>
                      </wpg:grpSpPr>
                      <wps:wsp>
                        <wps:cNvPr id="36" name="Rectangle 36"/>
                        <wps:cNvSpPr/>
                        <wps:spPr>
                          <a:xfrm>
                            <a:off x="0" y="147099"/>
                            <a:ext cx="3567448" cy="1235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A3D0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252684"/>
                            <a:ext cx="3567448" cy="1635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46B2B" w14:textId="3E6261A6" w:rsidR="008242F6" w:rsidRPr="00DC037C" w:rsidRDefault="008242F6" w:rsidP="0030542C">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У оквиру пројекта „Јачање капацитета институција за рјешавање </w:t>
                              </w:r>
                              <w:r>
                                <w:rPr>
                                  <w:rFonts w:ascii="Times New Roman" w:hAnsi="Times New Roman" w:cs="Times New Roman"/>
                                  <w:i/>
                                  <w:sz w:val="20"/>
                                  <w:szCs w:val="20"/>
                                  <w:lang w:val="bs-Latn-BA"/>
                                </w:rPr>
                                <w:t>насиља</w:t>
                              </w:r>
                              <w:r>
                                <w:rPr>
                                  <w:rFonts w:ascii="Times New Roman" w:hAnsi="Times New Roman" w:cs="Times New Roman"/>
                                  <w:i/>
                                  <w:sz w:val="20"/>
                                  <w:szCs w:val="20"/>
                                  <w:lang w:val="sr-Cyrl-BA"/>
                                </w:rPr>
                                <w:t xml:space="preserve"> по основу пола</w:t>
                              </w:r>
                              <w:r>
                                <w:rPr>
                                  <w:rFonts w:ascii="Times New Roman" w:hAnsi="Times New Roman" w:cs="Times New Roman"/>
                                  <w:i/>
                                  <w:sz w:val="20"/>
                                  <w:szCs w:val="20"/>
                                  <w:lang w:val="bs-Latn-BA"/>
                                </w:rPr>
                                <w:t xml:space="preserve"> у БиХ“, које</w:t>
                              </w:r>
                              <w:r w:rsidRPr="00DC037C">
                                <w:rPr>
                                  <w:rFonts w:ascii="Times New Roman" w:hAnsi="Times New Roman" w:cs="Times New Roman"/>
                                  <w:i/>
                                  <w:sz w:val="20"/>
                                  <w:szCs w:val="20"/>
                                  <w:lang w:val="bs-Latn-BA"/>
                                </w:rPr>
                                <w:t xml:space="preserve"> је финансирао </w:t>
                              </w:r>
                              <w:r>
                                <w:rPr>
                                  <w:rFonts w:ascii="Times New Roman" w:hAnsi="Times New Roman" w:cs="Times New Roman"/>
                                  <w:i/>
                                  <w:sz w:val="20"/>
                                  <w:szCs w:val="20"/>
                                  <w:lang w:val="bs-Latn-BA"/>
                                </w:rPr>
                                <w:t>USAID,</w:t>
                              </w:r>
                              <w:r w:rsidRPr="00DC037C">
                                <w:rPr>
                                  <w:rFonts w:ascii="Times New Roman" w:hAnsi="Times New Roman" w:cs="Times New Roman"/>
                                  <w:i/>
                                  <w:sz w:val="20"/>
                                  <w:szCs w:val="20"/>
                                  <w:lang w:val="bs-Latn-BA"/>
                                </w:rPr>
                                <w:t xml:space="preserve"> а </w:t>
                              </w:r>
                              <w:r>
                                <w:rPr>
                                  <w:rFonts w:ascii="Times New Roman" w:hAnsi="Times New Roman" w:cs="Times New Roman"/>
                                  <w:i/>
                                  <w:sz w:val="20"/>
                                  <w:szCs w:val="20"/>
                                  <w:lang w:val="sr-Cyrl-BA"/>
                                </w:rPr>
                                <w:t>спровели</w:t>
                              </w:r>
                              <w:r>
                                <w:rPr>
                                  <w:rFonts w:ascii="Times New Roman" w:hAnsi="Times New Roman" w:cs="Times New Roman"/>
                                  <w:i/>
                                  <w:sz w:val="20"/>
                                  <w:szCs w:val="20"/>
                                  <w:lang w:val="bs-Latn-BA"/>
                                </w:rPr>
                                <w:t xml:space="preserve"> АР</w:t>
                              </w:r>
                              <w:r>
                                <w:rPr>
                                  <w:rFonts w:ascii="Times New Roman" w:hAnsi="Times New Roman" w:cs="Times New Roman"/>
                                  <w:i/>
                                  <w:sz w:val="20"/>
                                  <w:szCs w:val="20"/>
                                  <w:lang w:val="sr-Cyrl-BA"/>
                                </w:rPr>
                                <w:t>П</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Б</w:t>
                              </w:r>
                              <w:r>
                                <w:rPr>
                                  <w:rFonts w:ascii="Times New Roman" w:hAnsi="Times New Roman" w:cs="Times New Roman"/>
                                  <w:i/>
                                  <w:sz w:val="20"/>
                                  <w:szCs w:val="20"/>
                                  <w:lang w:val="bs-Latn-BA"/>
                                </w:rPr>
                                <w:t>и</w:t>
                              </w:r>
                              <w:r w:rsidRPr="00DC037C">
                                <w:rPr>
                                  <w:rFonts w:ascii="Times New Roman" w:hAnsi="Times New Roman" w:cs="Times New Roman"/>
                                  <w:i/>
                                  <w:sz w:val="20"/>
                                  <w:szCs w:val="20"/>
                                  <w:lang w:val="bs-Latn-BA"/>
                                </w:rPr>
                                <w:t>Х МЉПИ и ГЦ</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ФБ</w:t>
                              </w:r>
                              <w:r>
                                <w:rPr>
                                  <w:rFonts w:ascii="Times New Roman" w:hAnsi="Times New Roman" w:cs="Times New Roman"/>
                                  <w:i/>
                                  <w:sz w:val="20"/>
                                  <w:szCs w:val="20"/>
                                  <w:lang w:val="bs-Latn-BA"/>
                                </w:rPr>
                                <w:t>и</w:t>
                              </w:r>
                              <w:r w:rsidRPr="00DC037C">
                                <w:rPr>
                                  <w:rFonts w:ascii="Times New Roman" w:hAnsi="Times New Roman" w:cs="Times New Roman"/>
                                  <w:i/>
                                  <w:sz w:val="20"/>
                                  <w:szCs w:val="20"/>
                                  <w:lang w:val="bs-Latn-BA"/>
                                </w:rPr>
                                <w:t>Х</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успостављена </w:t>
                              </w:r>
                              <w:r w:rsidRPr="00DC037C">
                                <w:rPr>
                                  <w:rFonts w:ascii="Times New Roman" w:hAnsi="Times New Roman" w:cs="Times New Roman"/>
                                  <w:b/>
                                  <w:i/>
                                  <w:sz w:val="20"/>
                                  <w:szCs w:val="20"/>
                                  <w:lang w:val="bs-Latn-BA"/>
                                </w:rPr>
                                <w:t>су прва три Кризна центра за жртве силовања у БиХ –</w:t>
                              </w:r>
                              <w:r w:rsidRPr="00DC037C">
                                <w:rPr>
                                  <w:rFonts w:ascii="Times New Roman" w:hAnsi="Times New Roman" w:cs="Times New Roman"/>
                                  <w:i/>
                                  <w:sz w:val="20"/>
                                  <w:szCs w:val="20"/>
                                  <w:lang w:val="bs-Latn-BA"/>
                                </w:rPr>
                                <w:t xml:space="preserve"> при медицинским установама у Тузли, Мостару и Сарајеву. Осим подршке у опремању просторија, проведене су и обуке за особље које ће радити у центрима.</w:t>
                              </w:r>
                            </w:p>
                            <w:p w14:paraId="7F6035D8"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8EBC7" id="Group 35" o:spid="_x0000_s1059" style="position:absolute;left:0;text-align:left;margin-left:115.3pt;margin-top:312.1pt;width:166.5pt;height:266.7pt;z-index:251677696;mso-wrap-distance-left:14.4pt;mso-wrap-distance-top:3.6pt;mso-wrap-distance-right:14.4pt;mso-wrap-distance-bottom:3.6pt;mso-position-horizontal:right;mso-position-horizontal-relative:margin;mso-position-vertical-relative:margin;mso-width-relative:margin;mso-height-relative:margin" coordorigin=",1470" coordsize="35674,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">
                <v:rect id="Rectangle 36" o:spid="_x0000_s1060" style="position:absolute;top:1470;width:35674;height:1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" fillcolor="#4f81bd [3204]" stroked="f" strokeweight="2pt">
                  <v:textbox>
                    <w:txbxContent>
                      <w:p w14:paraId="364A3D0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37" o:spid="_x0000_s1061" type="#_x0000_t202" style="position:absolute;top:2526;width:35674;height:1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" filled="f" stroked="f" strokeweight=".5pt">
                  <v:textbox inset=",7.2pt,,0">
                    <w:txbxContent>
                      <w:p w14:paraId="59146B2B" w14:textId="3E6261A6" w:rsidR="008242F6" w:rsidRPr="00DC037C" w:rsidRDefault="008242F6" w:rsidP="0030542C">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У оквиру пројекта „Јачање капацитета институција за рјешавање </w:t>
                        </w:r>
                        <w:r>
                          <w:rPr>
                            <w:rFonts w:ascii="Times New Roman" w:hAnsi="Times New Roman" w:cs="Times New Roman"/>
                            <w:i/>
                            <w:sz w:val="20"/>
                            <w:szCs w:val="20"/>
                            <w:lang w:val="bs-Latn-BA"/>
                          </w:rPr>
                          <w:t>насиља</w:t>
                        </w:r>
                        <w:r>
                          <w:rPr>
                            <w:rFonts w:ascii="Times New Roman" w:hAnsi="Times New Roman" w:cs="Times New Roman"/>
                            <w:i/>
                            <w:sz w:val="20"/>
                            <w:szCs w:val="20"/>
                            <w:lang w:val="sr-Cyrl-BA"/>
                          </w:rPr>
                          <w:t xml:space="preserve"> по основу пола</w:t>
                        </w:r>
                        <w:r>
                          <w:rPr>
                            <w:rFonts w:ascii="Times New Roman" w:hAnsi="Times New Roman" w:cs="Times New Roman"/>
                            <w:i/>
                            <w:sz w:val="20"/>
                            <w:szCs w:val="20"/>
                            <w:lang w:val="bs-Latn-BA"/>
                          </w:rPr>
                          <w:t xml:space="preserve"> у БиХ“, које</w:t>
                        </w:r>
                        <w:r w:rsidRPr="00DC037C">
                          <w:rPr>
                            <w:rFonts w:ascii="Times New Roman" w:hAnsi="Times New Roman" w:cs="Times New Roman"/>
                            <w:i/>
                            <w:sz w:val="20"/>
                            <w:szCs w:val="20"/>
                            <w:lang w:val="bs-Latn-BA"/>
                          </w:rPr>
                          <w:t xml:space="preserve"> је финансирао </w:t>
                        </w:r>
                        <w:r>
                          <w:rPr>
                            <w:rFonts w:ascii="Times New Roman" w:hAnsi="Times New Roman" w:cs="Times New Roman"/>
                            <w:i/>
                            <w:sz w:val="20"/>
                            <w:szCs w:val="20"/>
                            <w:lang w:val="bs-Latn-BA"/>
                          </w:rPr>
                          <w:t>USAID,</w:t>
                        </w:r>
                        <w:r w:rsidRPr="00DC037C">
                          <w:rPr>
                            <w:rFonts w:ascii="Times New Roman" w:hAnsi="Times New Roman" w:cs="Times New Roman"/>
                            <w:i/>
                            <w:sz w:val="20"/>
                            <w:szCs w:val="20"/>
                            <w:lang w:val="bs-Latn-BA"/>
                          </w:rPr>
                          <w:t xml:space="preserve"> а </w:t>
                        </w:r>
                        <w:r>
                          <w:rPr>
                            <w:rFonts w:ascii="Times New Roman" w:hAnsi="Times New Roman" w:cs="Times New Roman"/>
                            <w:i/>
                            <w:sz w:val="20"/>
                            <w:szCs w:val="20"/>
                            <w:lang w:val="sr-Cyrl-BA"/>
                          </w:rPr>
                          <w:t>спровели</w:t>
                        </w:r>
                        <w:r>
                          <w:rPr>
                            <w:rFonts w:ascii="Times New Roman" w:hAnsi="Times New Roman" w:cs="Times New Roman"/>
                            <w:i/>
                            <w:sz w:val="20"/>
                            <w:szCs w:val="20"/>
                            <w:lang w:val="bs-Latn-BA"/>
                          </w:rPr>
                          <w:t xml:space="preserve"> АР</w:t>
                        </w:r>
                        <w:r>
                          <w:rPr>
                            <w:rFonts w:ascii="Times New Roman" w:hAnsi="Times New Roman" w:cs="Times New Roman"/>
                            <w:i/>
                            <w:sz w:val="20"/>
                            <w:szCs w:val="20"/>
                            <w:lang w:val="sr-Cyrl-BA"/>
                          </w:rPr>
                          <w:t>П</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Б</w:t>
                        </w:r>
                        <w:r>
                          <w:rPr>
                            <w:rFonts w:ascii="Times New Roman" w:hAnsi="Times New Roman" w:cs="Times New Roman"/>
                            <w:i/>
                            <w:sz w:val="20"/>
                            <w:szCs w:val="20"/>
                            <w:lang w:val="bs-Latn-BA"/>
                          </w:rPr>
                          <w:t>и</w:t>
                        </w:r>
                        <w:r w:rsidRPr="00DC037C">
                          <w:rPr>
                            <w:rFonts w:ascii="Times New Roman" w:hAnsi="Times New Roman" w:cs="Times New Roman"/>
                            <w:i/>
                            <w:sz w:val="20"/>
                            <w:szCs w:val="20"/>
                            <w:lang w:val="bs-Latn-BA"/>
                          </w:rPr>
                          <w:t>Х МЉПИ и ГЦ</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ФБ</w:t>
                        </w:r>
                        <w:r>
                          <w:rPr>
                            <w:rFonts w:ascii="Times New Roman" w:hAnsi="Times New Roman" w:cs="Times New Roman"/>
                            <w:i/>
                            <w:sz w:val="20"/>
                            <w:szCs w:val="20"/>
                            <w:lang w:val="bs-Latn-BA"/>
                          </w:rPr>
                          <w:t>и</w:t>
                        </w:r>
                        <w:r w:rsidRPr="00DC037C">
                          <w:rPr>
                            <w:rFonts w:ascii="Times New Roman" w:hAnsi="Times New Roman" w:cs="Times New Roman"/>
                            <w:i/>
                            <w:sz w:val="20"/>
                            <w:szCs w:val="20"/>
                            <w:lang w:val="bs-Latn-BA"/>
                          </w:rPr>
                          <w:t>Х</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успостављена </w:t>
                        </w:r>
                        <w:r w:rsidRPr="00DC037C">
                          <w:rPr>
                            <w:rFonts w:ascii="Times New Roman" w:hAnsi="Times New Roman" w:cs="Times New Roman"/>
                            <w:b/>
                            <w:i/>
                            <w:sz w:val="20"/>
                            <w:szCs w:val="20"/>
                            <w:lang w:val="bs-Latn-BA"/>
                          </w:rPr>
                          <w:t>су прва три Кризна центра за жртве силовања у БиХ –</w:t>
                        </w:r>
                        <w:r w:rsidRPr="00DC037C">
                          <w:rPr>
                            <w:rFonts w:ascii="Times New Roman" w:hAnsi="Times New Roman" w:cs="Times New Roman"/>
                            <w:i/>
                            <w:sz w:val="20"/>
                            <w:szCs w:val="20"/>
                            <w:lang w:val="bs-Latn-BA"/>
                          </w:rPr>
                          <w:t xml:space="preserve"> при медицинским установама у Тузли, Мостару и Сарајеву. Осим подршке у опремању просторија, проведене су и обуке за особље које ће радити у центрима.</w:t>
                        </w:r>
                      </w:p>
                      <w:p w14:paraId="7F6035D8"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Pr="00874434">
        <w:rPr>
          <w:rFonts w:ascii="Times New Roman" w:hAnsi="Times New Roman" w:cs="Times New Roman"/>
          <w:sz w:val="24"/>
          <w:szCs w:val="24"/>
          <w:lang w:val="en-GB"/>
        </w:rPr>
        <w:t>АР</w:t>
      </w:r>
      <w:r w:rsidR="000C44BD">
        <w:rPr>
          <w:rFonts w:ascii="Times New Roman" w:hAnsi="Times New Roman" w:cs="Times New Roman"/>
          <w:sz w:val="24"/>
          <w:szCs w:val="24"/>
          <w:lang w:val="sr-Cyrl-BA"/>
        </w:rPr>
        <w:t>П</w:t>
      </w:r>
      <w:r>
        <w:rPr>
          <w:rFonts w:ascii="Times New Roman" w:hAnsi="Times New Roman" w:cs="Times New Roman"/>
          <w:sz w:val="24"/>
          <w:szCs w:val="24"/>
          <w:lang w:val="en-GB"/>
        </w:rPr>
        <w:t xml:space="preserve"> </w:t>
      </w:r>
      <w:r w:rsidRPr="00874434">
        <w:rPr>
          <w:rFonts w:ascii="Times New Roman" w:hAnsi="Times New Roman" w:cs="Times New Roman"/>
          <w:sz w:val="24"/>
          <w:szCs w:val="24"/>
          <w:lang w:val="en-GB"/>
        </w:rPr>
        <w:t>Б</w:t>
      </w:r>
      <w:r>
        <w:rPr>
          <w:rFonts w:ascii="Times New Roman" w:hAnsi="Times New Roman" w:cs="Times New Roman"/>
          <w:sz w:val="24"/>
          <w:szCs w:val="24"/>
          <w:lang w:val="en-GB"/>
        </w:rPr>
        <w:t>и</w:t>
      </w:r>
      <w:r w:rsidRPr="00874434">
        <w:rPr>
          <w:rFonts w:ascii="Times New Roman" w:hAnsi="Times New Roman" w:cs="Times New Roman"/>
          <w:sz w:val="24"/>
          <w:szCs w:val="24"/>
          <w:lang w:val="en-GB"/>
        </w:rPr>
        <w:t>Х МЉПИ, ГЦ</w:t>
      </w:r>
      <w:r>
        <w:rPr>
          <w:rFonts w:ascii="Times New Roman" w:hAnsi="Times New Roman" w:cs="Times New Roman"/>
          <w:sz w:val="24"/>
          <w:szCs w:val="24"/>
          <w:lang w:val="en-GB"/>
        </w:rPr>
        <w:t xml:space="preserve"> </w:t>
      </w:r>
      <w:r w:rsidRPr="00874434">
        <w:rPr>
          <w:rFonts w:ascii="Times New Roman" w:hAnsi="Times New Roman" w:cs="Times New Roman"/>
          <w:sz w:val="24"/>
          <w:szCs w:val="24"/>
          <w:lang w:val="en-GB"/>
        </w:rPr>
        <w:t>ФБ</w:t>
      </w:r>
      <w:r>
        <w:rPr>
          <w:rFonts w:ascii="Times New Roman" w:hAnsi="Times New Roman" w:cs="Times New Roman"/>
          <w:sz w:val="24"/>
          <w:szCs w:val="24"/>
          <w:lang w:val="en-GB"/>
        </w:rPr>
        <w:t>и</w:t>
      </w:r>
      <w:r w:rsidRPr="00874434">
        <w:rPr>
          <w:rFonts w:ascii="Times New Roman" w:hAnsi="Times New Roman" w:cs="Times New Roman"/>
          <w:sz w:val="24"/>
          <w:szCs w:val="24"/>
          <w:lang w:val="en-GB"/>
        </w:rPr>
        <w:t>Х и ГЦ</w:t>
      </w:r>
      <w:r>
        <w:rPr>
          <w:rFonts w:ascii="Times New Roman" w:hAnsi="Times New Roman" w:cs="Times New Roman"/>
          <w:sz w:val="24"/>
          <w:szCs w:val="24"/>
          <w:lang w:val="en-GB"/>
        </w:rPr>
        <w:t xml:space="preserve"> </w:t>
      </w:r>
      <w:r w:rsidRPr="00874434">
        <w:rPr>
          <w:rFonts w:ascii="Times New Roman" w:hAnsi="Times New Roman" w:cs="Times New Roman"/>
          <w:sz w:val="24"/>
          <w:szCs w:val="24"/>
          <w:lang w:val="en-GB"/>
        </w:rPr>
        <w:t>РС су учествовали у активностима међународног покрета “</w:t>
      </w:r>
      <w:r w:rsidRPr="00874434">
        <w:rPr>
          <w:rFonts w:ascii="Times New Roman" w:hAnsi="Times New Roman" w:cs="Times New Roman"/>
          <w:b/>
          <w:sz w:val="24"/>
          <w:szCs w:val="24"/>
          <w:lang w:val="en-GB"/>
        </w:rPr>
        <w:t>Генерација за равноправност”,</w:t>
      </w:r>
      <w:r w:rsidRPr="00874434">
        <w:rPr>
          <w:rFonts w:ascii="Times New Roman" w:hAnsi="Times New Roman" w:cs="Times New Roman"/>
          <w:sz w:val="24"/>
          <w:szCs w:val="24"/>
          <w:lang w:val="en-GB"/>
        </w:rPr>
        <w:t xml:space="preserve"> и чланови/ице су </w:t>
      </w:r>
      <w:r w:rsidRPr="00874434">
        <w:rPr>
          <w:rFonts w:ascii="Times New Roman" w:hAnsi="Times New Roman" w:cs="Times New Roman"/>
          <w:b/>
          <w:sz w:val="24"/>
          <w:szCs w:val="24"/>
          <w:lang w:val="en-GB"/>
        </w:rPr>
        <w:t>Акционе коалиције</w:t>
      </w:r>
      <w:r w:rsidRPr="00874434">
        <w:rPr>
          <w:rFonts w:ascii="Times New Roman" w:hAnsi="Times New Roman" w:cs="Times New Roman"/>
          <w:sz w:val="24"/>
          <w:szCs w:val="24"/>
          <w:lang w:val="en-GB"/>
        </w:rPr>
        <w:t xml:space="preserve"> </w:t>
      </w:r>
      <w:r w:rsidRPr="00874434">
        <w:rPr>
          <w:rFonts w:ascii="Times New Roman" w:hAnsi="Times New Roman" w:cs="Times New Roman"/>
          <w:b/>
          <w:sz w:val="24"/>
          <w:szCs w:val="24"/>
          <w:lang w:val="en-GB"/>
        </w:rPr>
        <w:t>“</w:t>
      </w:r>
      <w:r>
        <w:rPr>
          <w:rFonts w:ascii="Times New Roman" w:hAnsi="Times New Roman" w:cs="Times New Roman"/>
          <w:b/>
          <w:sz w:val="24"/>
          <w:szCs w:val="24"/>
          <w:lang w:val="en-GB"/>
        </w:rPr>
        <w:t>Физичка</w:t>
      </w:r>
      <w:r w:rsidRPr="00874434">
        <w:rPr>
          <w:rFonts w:ascii="Times New Roman" w:hAnsi="Times New Roman" w:cs="Times New Roman"/>
          <w:b/>
          <w:sz w:val="24"/>
          <w:szCs w:val="24"/>
          <w:lang w:val="en-GB"/>
        </w:rPr>
        <w:t xml:space="preserve"> аутономија и сексуално и репродуктивно здравље и права”</w:t>
      </w:r>
      <w:r w:rsidRPr="00874434">
        <w:rPr>
          <w:rFonts w:ascii="Times New Roman" w:hAnsi="Times New Roman" w:cs="Times New Roman"/>
          <w:sz w:val="24"/>
          <w:szCs w:val="24"/>
          <w:lang w:val="en-GB"/>
        </w:rPr>
        <w:t xml:space="preserve"> која је, уз техничку подршку УНФПА и </w:t>
      </w:r>
      <w:r w:rsidR="000C44BD" w:rsidRPr="000C44BD">
        <w:rPr>
          <w:rFonts w:ascii="Times New Roman" w:hAnsi="Times New Roman" w:cs="Times New Roman"/>
          <w:i/>
          <w:sz w:val="24"/>
          <w:szCs w:val="24"/>
        </w:rPr>
        <w:t>UN Women</w:t>
      </w:r>
      <w:r w:rsidRPr="00874434">
        <w:rPr>
          <w:rFonts w:ascii="Times New Roman" w:hAnsi="Times New Roman" w:cs="Times New Roman"/>
          <w:sz w:val="24"/>
          <w:szCs w:val="24"/>
          <w:lang w:val="en-GB"/>
        </w:rPr>
        <w:t>, успостављена у БиХ. Циљ Акционе коалиције је заједнички одговорити на изазове, препреке, идентифи</w:t>
      </w:r>
      <w:r w:rsidR="000C44BD">
        <w:rPr>
          <w:rFonts w:ascii="Times New Roman" w:hAnsi="Times New Roman" w:cs="Times New Roman"/>
          <w:sz w:val="24"/>
          <w:szCs w:val="24"/>
          <w:lang w:val="sr-Cyrl-BA"/>
        </w:rPr>
        <w:t>ковати</w:t>
      </w:r>
      <w:r w:rsidRPr="00874434">
        <w:rPr>
          <w:rFonts w:ascii="Times New Roman" w:hAnsi="Times New Roman" w:cs="Times New Roman"/>
          <w:sz w:val="24"/>
          <w:szCs w:val="24"/>
          <w:lang w:val="en-GB"/>
        </w:rPr>
        <w:t xml:space="preserve"> проблеме и понудити потенцијална рјешења с конкретним опредјељењима за унапређење равноправности</w:t>
      </w:r>
      <w:r w:rsidR="000C44BD">
        <w:rPr>
          <w:rFonts w:ascii="Times New Roman" w:hAnsi="Times New Roman" w:cs="Times New Roman"/>
          <w:sz w:val="24"/>
          <w:szCs w:val="24"/>
          <w:lang w:val="en-GB"/>
        </w:rPr>
        <w:t xml:space="preserve"> </w:t>
      </w:r>
      <w:r>
        <w:rPr>
          <w:rFonts w:ascii="Times New Roman" w:hAnsi="Times New Roman" w:cs="Times New Roman"/>
          <w:sz w:val="24"/>
          <w:szCs w:val="24"/>
          <w:lang w:val="en-GB"/>
        </w:rPr>
        <w:t>полова</w:t>
      </w:r>
      <w:r w:rsidRPr="00874434">
        <w:rPr>
          <w:rFonts w:ascii="Times New Roman" w:hAnsi="Times New Roman" w:cs="Times New Roman"/>
          <w:sz w:val="24"/>
          <w:szCs w:val="24"/>
          <w:lang w:val="en-GB"/>
        </w:rPr>
        <w:t xml:space="preserve"> и оснаживање жена и дјевојака у БиХ.</w:t>
      </w:r>
    </w:p>
    <w:p w14:paraId="35B707B9" w14:textId="77777777" w:rsidR="00CD4C58" w:rsidRPr="00874434" w:rsidRDefault="00CD4C58" w:rsidP="0030542C">
      <w:pPr>
        <w:rPr>
          <w:rFonts w:ascii="Times New Roman" w:hAnsi="Times New Roman" w:cs="Times New Roman"/>
          <w:sz w:val="24"/>
          <w:szCs w:val="24"/>
          <w:lang w:val="bs-Latn-BA"/>
        </w:rPr>
      </w:pPr>
    </w:p>
    <w:p w14:paraId="49B00A7D" w14:textId="2785D7D2" w:rsidR="00CD4C58" w:rsidRPr="00874434" w:rsidRDefault="00CD4C58" w:rsidP="0030542C">
      <w:pPr>
        <w:jc w:val="both"/>
        <w:rPr>
          <w:rFonts w:ascii="Times New Roman" w:hAnsi="Times New Roman" w:cs="Times New Roman"/>
          <w:sz w:val="24"/>
          <w:szCs w:val="24"/>
          <w:lang w:val="en-GB"/>
        </w:rPr>
      </w:pPr>
      <w:r w:rsidRPr="00874434">
        <w:rPr>
          <w:rFonts w:ascii="Times New Roman" w:hAnsi="Times New Roman" w:cs="Times New Roman"/>
          <w:sz w:val="24"/>
          <w:szCs w:val="24"/>
        </w:rPr>
        <w:t>Систем здравствене заштите је у прописима и у пракси у највишем степену усаглашен са стандардима за равноправност полова, како у погледу недискриминације, тако и обима права која се пружају, заштите здравља жена и мушкараца, заштите сексуалног и репродуктивног здравља, заштите менталног здравља и дјеце, те рањивих група (</w:t>
      </w:r>
      <w:r>
        <w:rPr>
          <w:rFonts w:ascii="Times New Roman" w:hAnsi="Times New Roman" w:cs="Times New Roman"/>
          <w:sz w:val="24"/>
          <w:szCs w:val="24"/>
        </w:rPr>
        <w:t xml:space="preserve">лица с инвалидитетом, стара лица </w:t>
      </w:r>
      <w:r w:rsidRPr="00874434">
        <w:rPr>
          <w:rFonts w:ascii="Times New Roman" w:hAnsi="Times New Roman" w:cs="Times New Roman"/>
          <w:sz w:val="24"/>
          <w:szCs w:val="24"/>
        </w:rPr>
        <w:t>и друг</w:t>
      </w:r>
      <w:r>
        <w:rPr>
          <w:rFonts w:ascii="Times New Roman" w:hAnsi="Times New Roman" w:cs="Times New Roman"/>
          <w:sz w:val="24"/>
          <w:szCs w:val="24"/>
        </w:rPr>
        <w:t>и</w:t>
      </w:r>
      <w:r w:rsidRPr="00874434">
        <w:rPr>
          <w:rFonts w:ascii="Times New Roman" w:hAnsi="Times New Roman" w:cs="Times New Roman"/>
          <w:sz w:val="24"/>
          <w:szCs w:val="24"/>
        </w:rPr>
        <w:t>). Сви законски и подзаконски акти, стратешки и плански документи су усаглашени са З</w:t>
      </w:r>
      <w:r>
        <w:rPr>
          <w:rFonts w:ascii="Times New Roman" w:hAnsi="Times New Roman" w:cs="Times New Roman"/>
          <w:sz w:val="24"/>
          <w:szCs w:val="24"/>
        </w:rPr>
        <w:t>о</w:t>
      </w:r>
      <w:r w:rsidR="000C44BD">
        <w:rPr>
          <w:rFonts w:ascii="Times New Roman" w:hAnsi="Times New Roman" w:cs="Times New Roman"/>
          <w:sz w:val="24"/>
          <w:szCs w:val="24"/>
        </w:rPr>
        <w:t>Р</w:t>
      </w:r>
      <w:r w:rsidR="000C44BD">
        <w:rPr>
          <w:rFonts w:ascii="Times New Roman" w:hAnsi="Times New Roman" w:cs="Times New Roman"/>
          <w:sz w:val="24"/>
          <w:szCs w:val="24"/>
          <w:lang w:val="sr-Cyrl-BA"/>
        </w:rPr>
        <w:t>П</w:t>
      </w:r>
      <w:r w:rsidRPr="00874434">
        <w:rPr>
          <w:rFonts w:ascii="Times New Roman" w:hAnsi="Times New Roman" w:cs="Times New Roman"/>
          <w:sz w:val="24"/>
          <w:szCs w:val="24"/>
        </w:rPr>
        <w:t xml:space="preserve"> БиХ. Пројекти и активности у области здравља садрже родну компоненту и као такви се и проводе.</w:t>
      </w:r>
      <w:r w:rsidRPr="00874434">
        <w:rPr>
          <w:rFonts w:ascii="Times New Roman" w:hAnsi="Times New Roman" w:cs="Times New Roman"/>
          <w:sz w:val="24"/>
          <w:szCs w:val="24"/>
          <w:lang w:val="en-GB"/>
        </w:rPr>
        <w:t xml:space="preserve"> </w:t>
      </w:r>
    </w:p>
    <w:p w14:paraId="018F45CA" w14:textId="77777777" w:rsidR="00CD4C58" w:rsidRPr="00874434" w:rsidRDefault="00CD4C58" w:rsidP="0030542C">
      <w:pPr>
        <w:jc w:val="both"/>
        <w:rPr>
          <w:rFonts w:ascii="Times New Roman" w:hAnsi="Times New Roman" w:cs="Times New Roman"/>
          <w:sz w:val="24"/>
          <w:szCs w:val="24"/>
          <w:lang w:val="en-GB"/>
        </w:rPr>
      </w:pPr>
    </w:p>
    <w:p w14:paraId="70750AD4" w14:textId="4BE0CA37" w:rsidR="00CD4C58" w:rsidRPr="00874434" w:rsidRDefault="00CD4C58" w:rsidP="0030542C">
      <w:pPr>
        <w:jc w:val="both"/>
        <w:rPr>
          <w:rFonts w:ascii="Times New Roman" w:hAnsi="Times New Roman" w:cs="Times New Roman"/>
          <w:sz w:val="24"/>
          <w:szCs w:val="24"/>
          <w:lang w:val="en-GB"/>
        </w:rPr>
      </w:pPr>
      <w:r w:rsidRPr="00874434">
        <w:rPr>
          <w:rFonts w:ascii="Times New Roman" w:hAnsi="Times New Roman" w:cs="Times New Roman"/>
          <w:sz w:val="24"/>
          <w:szCs w:val="24"/>
          <w:lang w:val="bs-Latn-BA"/>
        </w:rPr>
        <w:t xml:space="preserve">У </w:t>
      </w:r>
      <w:r w:rsidRPr="00874434">
        <w:rPr>
          <w:rFonts w:ascii="Times New Roman" w:eastAsia="Calibri" w:hAnsi="Times New Roman" w:cs="Times New Roman"/>
          <w:sz w:val="24"/>
          <w:szCs w:val="24"/>
          <w:lang w:val="bs-Latn-BA"/>
        </w:rPr>
        <w:t>оквиру грант</w:t>
      </w:r>
      <w:r>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подршке у области здравства, МЦП Б</w:t>
      </w:r>
      <w:r>
        <w:rPr>
          <w:rFonts w:ascii="Times New Roman" w:eastAsia="Calibri" w:hAnsi="Times New Roman" w:cs="Times New Roman"/>
          <w:sz w:val="24"/>
          <w:szCs w:val="24"/>
          <w:lang w:val="bs-Latn-BA"/>
        </w:rPr>
        <w:t>и</w:t>
      </w:r>
      <w:r w:rsidRPr="00874434">
        <w:rPr>
          <w:rFonts w:ascii="Times New Roman" w:eastAsia="Calibri" w:hAnsi="Times New Roman" w:cs="Times New Roman"/>
          <w:sz w:val="24"/>
          <w:szCs w:val="24"/>
          <w:lang w:val="bs-Latn-BA"/>
        </w:rPr>
        <w:t>Х, приликом евалуације релевантности пројеката, оцјењује у којој мјери пројек</w:t>
      </w:r>
      <w:r w:rsidR="000C44BD">
        <w:rPr>
          <w:rFonts w:ascii="Times New Roman" w:eastAsia="Calibri" w:hAnsi="Times New Roman" w:cs="Times New Roman"/>
          <w:sz w:val="24"/>
          <w:szCs w:val="24"/>
          <w:lang w:val="sr-Cyrl-BA"/>
        </w:rPr>
        <w:t>а</w:t>
      </w:r>
      <w:r w:rsidRPr="00874434">
        <w:rPr>
          <w:rFonts w:ascii="Times New Roman" w:eastAsia="Calibri" w:hAnsi="Times New Roman" w:cs="Times New Roman"/>
          <w:sz w:val="24"/>
          <w:szCs w:val="24"/>
          <w:lang w:val="bs-Latn-BA"/>
        </w:rPr>
        <w:t>т промови</w:t>
      </w:r>
      <w:r w:rsidR="000C44BD">
        <w:rPr>
          <w:rFonts w:ascii="Times New Roman" w:eastAsia="Calibri" w:hAnsi="Times New Roman" w:cs="Times New Roman"/>
          <w:sz w:val="24"/>
          <w:szCs w:val="24"/>
          <w:lang w:val="sr-Cyrl-BA"/>
        </w:rPr>
        <w:t>ше</w:t>
      </w:r>
      <w:r w:rsidRPr="00874434">
        <w:rPr>
          <w:rFonts w:ascii="Times New Roman" w:eastAsia="Calibri" w:hAnsi="Times New Roman" w:cs="Times New Roman"/>
          <w:sz w:val="24"/>
          <w:szCs w:val="24"/>
          <w:lang w:val="bs-Latn-BA"/>
        </w:rPr>
        <w:t xml:space="preserve"> додатне вриједности као што </w:t>
      </w:r>
      <w:r w:rsidR="000C44BD">
        <w:rPr>
          <w:rFonts w:ascii="Times New Roman" w:eastAsia="Calibri" w:hAnsi="Times New Roman" w:cs="Times New Roman"/>
          <w:sz w:val="24"/>
          <w:szCs w:val="24"/>
          <w:lang w:val="bs-Latn-BA"/>
        </w:rPr>
        <w:t xml:space="preserve">су људска права, равноправност </w:t>
      </w:r>
      <w:r w:rsidRPr="00874434">
        <w:rPr>
          <w:rFonts w:ascii="Times New Roman" w:eastAsia="Calibri" w:hAnsi="Times New Roman" w:cs="Times New Roman"/>
          <w:sz w:val="24"/>
          <w:szCs w:val="24"/>
          <w:lang w:val="bs-Latn-BA"/>
        </w:rPr>
        <w:t xml:space="preserve">полова, права </w:t>
      </w:r>
      <w:r>
        <w:rPr>
          <w:rFonts w:ascii="Times New Roman" w:eastAsia="Calibri" w:hAnsi="Times New Roman" w:cs="Times New Roman"/>
          <w:sz w:val="24"/>
          <w:szCs w:val="24"/>
          <w:lang w:val="bs-Latn-BA"/>
        </w:rPr>
        <w:t>лица</w:t>
      </w:r>
      <w:r w:rsidRPr="00874434">
        <w:rPr>
          <w:rFonts w:ascii="Times New Roman" w:eastAsia="Calibri" w:hAnsi="Times New Roman" w:cs="Times New Roman"/>
          <w:sz w:val="24"/>
          <w:szCs w:val="24"/>
          <w:lang w:val="bs-Latn-BA"/>
        </w:rPr>
        <w:t xml:space="preserve"> са инвалидитетом, права мањинских </w:t>
      </w:r>
      <w:r w:rsidR="000C44BD">
        <w:rPr>
          <w:rFonts w:ascii="Times New Roman" w:eastAsia="Calibri" w:hAnsi="Times New Roman" w:cs="Times New Roman"/>
          <w:sz w:val="24"/>
          <w:szCs w:val="24"/>
          <w:lang w:val="sr-Cyrl-BA"/>
        </w:rPr>
        <w:t>група</w:t>
      </w:r>
      <w:r w:rsidRPr="00874434">
        <w:rPr>
          <w:rFonts w:ascii="Times New Roman" w:eastAsia="Calibri" w:hAnsi="Times New Roman" w:cs="Times New Roman"/>
          <w:sz w:val="24"/>
          <w:szCs w:val="24"/>
          <w:lang w:val="bs-Latn-BA"/>
        </w:rPr>
        <w:t>, рад са младима и сл.</w:t>
      </w:r>
      <w:r w:rsidRPr="00874434">
        <w:rPr>
          <w:rFonts w:ascii="Times New Roman" w:hAnsi="Times New Roman" w:cs="Times New Roman"/>
          <w:sz w:val="24"/>
          <w:szCs w:val="24"/>
          <w:lang w:val="bs-Latn-BA"/>
        </w:rPr>
        <w:t xml:space="preserve"> Такође, у одлуке о критериј</w:t>
      </w:r>
      <w:r w:rsidR="000C44BD">
        <w:rPr>
          <w:rFonts w:ascii="Times New Roman" w:hAnsi="Times New Roman" w:cs="Times New Roman"/>
          <w:sz w:val="24"/>
          <w:szCs w:val="24"/>
          <w:lang w:val="sr-Cyrl-BA"/>
        </w:rPr>
        <w:t>има</w:t>
      </w:r>
      <w:r w:rsidRPr="00874434">
        <w:rPr>
          <w:rFonts w:ascii="Times New Roman" w:hAnsi="Times New Roman" w:cs="Times New Roman"/>
          <w:sz w:val="24"/>
          <w:szCs w:val="24"/>
          <w:lang w:val="bs-Latn-BA"/>
        </w:rPr>
        <w:t xml:space="preserve"> за додјелу средстава из области здравства је уврштен и родно осјетљиви језик. </w:t>
      </w:r>
    </w:p>
    <w:p w14:paraId="552D6CEA" w14:textId="77777777" w:rsidR="00CD4C58" w:rsidRPr="00874434" w:rsidRDefault="00CD4C58" w:rsidP="0030542C">
      <w:pPr>
        <w:jc w:val="both"/>
        <w:rPr>
          <w:rFonts w:ascii="Times New Roman" w:eastAsia="Times New Roman" w:hAnsi="Times New Roman" w:cs="Times New Roman"/>
          <w:sz w:val="24"/>
          <w:szCs w:val="24"/>
          <w:lang w:val="sr-Latn-BA" w:eastAsia="sr-Latn-BA"/>
        </w:rPr>
      </w:pPr>
    </w:p>
    <w:p w14:paraId="4AB822CD" w14:textId="04BEB681" w:rsidR="00CD4C58" w:rsidRPr="00874434" w:rsidRDefault="00CD4C58" w:rsidP="0030542C">
      <w:pPr>
        <w:jc w:val="both"/>
        <w:rPr>
          <w:rFonts w:ascii="Times New Roman" w:hAnsi="Times New Roman" w:cs="Times New Roman"/>
          <w:sz w:val="24"/>
          <w:szCs w:val="24"/>
        </w:rPr>
      </w:pPr>
      <w:r w:rsidRPr="00874434">
        <w:rPr>
          <w:rFonts w:ascii="Times New Roman" w:eastAsia="Calibri" w:hAnsi="Times New Roman" w:cs="Times New Roman"/>
          <w:sz w:val="24"/>
          <w:szCs w:val="24"/>
          <w:lang w:val="bs-Latn-BA"/>
        </w:rPr>
        <w:t xml:space="preserve">У марту </w:t>
      </w:r>
      <w:r w:rsidR="000C44BD">
        <w:rPr>
          <w:rFonts w:ascii="Times New Roman" w:eastAsia="Calibri" w:hAnsi="Times New Roman" w:cs="Times New Roman"/>
          <w:sz w:val="24"/>
          <w:szCs w:val="24"/>
          <w:lang w:val="bs-Latn-BA"/>
        </w:rPr>
        <w:t>2019. године, у организацији АР</w:t>
      </w:r>
      <w:r w:rsidR="000C44BD">
        <w:rPr>
          <w:rFonts w:ascii="Times New Roman" w:eastAsia="Calibri" w:hAnsi="Times New Roman" w:cs="Times New Roman"/>
          <w:sz w:val="24"/>
          <w:szCs w:val="24"/>
          <w:lang w:val="sr-Cyrl-BA"/>
        </w:rPr>
        <w:t>П</w:t>
      </w:r>
      <w:r>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Б</w:t>
      </w:r>
      <w:r>
        <w:rPr>
          <w:rFonts w:ascii="Times New Roman" w:eastAsia="Calibri" w:hAnsi="Times New Roman" w:cs="Times New Roman"/>
          <w:sz w:val="24"/>
          <w:szCs w:val="24"/>
          <w:lang w:val="bs-Latn-BA"/>
        </w:rPr>
        <w:t>и</w:t>
      </w:r>
      <w:r w:rsidR="000C44BD">
        <w:rPr>
          <w:rFonts w:ascii="Times New Roman" w:eastAsia="Calibri" w:hAnsi="Times New Roman" w:cs="Times New Roman"/>
          <w:sz w:val="24"/>
          <w:szCs w:val="24"/>
          <w:lang w:val="bs-Latn-BA"/>
        </w:rPr>
        <w:t xml:space="preserve">Х МЉПИ и </w:t>
      </w:r>
      <w:r w:rsidR="000C44BD">
        <w:rPr>
          <w:rFonts w:ascii="Times New Roman" w:eastAsia="Calibri" w:hAnsi="Times New Roman" w:cs="Times New Roman"/>
          <w:sz w:val="24"/>
          <w:szCs w:val="24"/>
          <w:lang w:val="sr-Cyrl-BA"/>
        </w:rPr>
        <w:t>С</w:t>
      </w:r>
      <w:r w:rsidRPr="00874434">
        <w:rPr>
          <w:rFonts w:ascii="Times New Roman" w:eastAsia="Calibri" w:hAnsi="Times New Roman" w:cs="Times New Roman"/>
          <w:sz w:val="24"/>
          <w:szCs w:val="24"/>
          <w:lang w:val="bs-Latn-BA"/>
        </w:rPr>
        <w:t xml:space="preserve">Е је одржана </w:t>
      </w:r>
      <w:r w:rsidRPr="00874434">
        <w:rPr>
          <w:rFonts w:ascii="Times New Roman" w:eastAsia="Calibri" w:hAnsi="Times New Roman" w:cs="Times New Roman"/>
          <w:b/>
          <w:sz w:val="24"/>
          <w:szCs w:val="24"/>
          <w:lang w:val="bs-Latn-BA"/>
        </w:rPr>
        <w:t>радионица на тему за</w:t>
      </w:r>
      <w:r w:rsidR="000C44BD">
        <w:rPr>
          <w:rFonts w:ascii="Times New Roman" w:eastAsia="Calibri" w:hAnsi="Times New Roman" w:cs="Times New Roman"/>
          <w:b/>
          <w:sz w:val="24"/>
          <w:szCs w:val="24"/>
          <w:lang w:val="bs-Latn-BA"/>
        </w:rPr>
        <w:t>штите права трансродних и интер</w:t>
      </w:r>
      <w:r w:rsidRPr="00874434">
        <w:rPr>
          <w:rFonts w:ascii="Times New Roman" w:eastAsia="Calibri" w:hAnsi="Times New Roman" w:cs="Times New Roman"/>
          <w:b/>
          <w:sz w:val="24"/>
          <w:szCs w:val="24"/>
          <w:lang w:val="bs-Latn-BA"/>
        </w:rPr>
        <w:t xml:space="preserve">полних </w:t>
      </w:r>
      <w:r>
        <w:rPr>
          <w:rFonts w:ascii="Times New Roman" w:eastAsia="Calibri" w:hAnsi="Times New Roman" w:cs="Times New Roman"/>
          <w:b/>
          <w:sz w:val="24"/>
          <w:szCs w:val="24"/>
          <w:lang w:val="bs-Latn-BA"/>
        </w:rPr>
        <w:t>лица</w:t>
      </w:r>
      <w:r w:rsidRPr="00874434">
        <w:rPr>
          <w:rFonts w:ascii="Times New Roman" w:eastAsia="Calibri" w:hAnsi="Times New Roman" w:cs="Times New Roman"/>
          <w:sz w:val="24"/>
          <w:szCs w:val="24"/>
          <w:lang w:val="bs-Latn-BA"/>
        </w:rPr>
        <w:t>, уз учешће представница/ка релевантних институција свих нивоа власти у БиХ.</w:t>
      </w:r>
      <w:r w:rsidRPr="00874434">
        <w:rPr>
          <w:rFonts w:ascii="Times New Roman" w:eastAsia="Calibri" w:hAnsi="Times New Roman" w:cs="Times New Roman"/>
          <w:b/>
          <w:sz w:val="24"/>
          <w:szCs w:val="24"/>
          <w:lang w:val="bs-Latn-BA"/>
        </w:rPr>
        <w:t xml:space="preserve"> </w:t>
      </w:r>
      <w:r w:rsidRPr="00874434">
        <w:rPr>
          <w:rFonts w:ascii="Times New Roman" w:hAnsi="Times New Roman" w:cs="Times New Roman"/>
          <w:sz w:val="24"/>
          <w:szCs w:val="24"/>
        </w:rPr>
        <w:t xml:space="preserve">Донесени су </w:t>
      </w:r>
      <w:r w:rsidRPr="00874434">
        <w:rPr>
          <w:rFonts w:ascii="Times New Roman" w:hAnsi="Times New Roman" w:cs="Times New Roman"/>
          <w:b/>
          <w:sz w:val="24"/>
          <w:szCs w:val="24"/>
        </w:rPr>
        <w:t>закључци и препоруке</w:t>
      </w:r>
      <w:r w:rsidRPr="00874434">
        <w:rPr>
          <w:rFonts w:ascii="Times New Roman" w:hAnsi="Times New Roman" w:cs="Times New Roman"/>
          <w:sz w:val="24"/>
          <w:szCs w:val="24"/>
        </w:rPr>
        <w:t xml:space="preserve"> за рјешава</w:t>
      </w:r>
      <w:r w:rsidR="000C44BD">
        <w:rPr>
          <w:rFonts w:ascii="Times New Roman" w:hAnsi="Times New Roman" w:cs="Times New Roman"/>
          <w:sz w:val="24"/>
          <w:szCs w:val="24"/>
        </w:rPr>
        <w:t>ње проблема трансродних и интер</w:t>
      </w:r>
      <w:r w:rsidRPr="00874434">
        <w:rPr>
          <w:rFonts w:ascii="Times New Roman" w:hAnsi="Times New Roman" w:cs="Times New Roman"/>
          <w:sz w:val="24"/>
          <w:szCs w:val="24"/>
        </w:rPr>
        <w:t xml:space="preserve">полних </w:t>
      </w:r>
      <w:r>
        <w:rPr>
          <w:rFonts w:ascii="Times New Roman" w:hAnsi="Times New Roman" w:cs="Times New Roman"/>
          <w:sz w:val="24"/>
          <w:szCs w:val="24"/>
        </w:rPr>
        <w:t>лица у Би</w:t>
      </w:r>
      <w:r w:rsidRPr="00874434">
        <w:rPr>
          <w:rFonts w:ascii="Times New Roman" w:hAnsi="Times New Roman" w:cs="Times New Roman"/>
          <w:sz w:val="24"/>
          <w:szCs w:val="24"/>
        </w:rPr>
        <w:t xml:space="preserve">Х. Поред тога, </w:t>
      </w:r>
      <w:r w:rsidRPr="00874434">
        <w:rPr>
          <w:rFonts w:ascii="Times New Roman" w:hAnsi="Times New Roman" w:cs="Times New Roman"/>
          <w:sz w:val="24"/>
          <w:szCs w:val="24"/>
          <w:shd w:val="clear" w:color="auto" w:fill="FFFFFF"/>
        </w:rPr>
        <w:t>БиХ се у октобру 2021</w:t>
      </w:r>
      <w:r>
        <w:rPr>
          <w:rFonts w:ascii="Times New Roman" w:hAnsi="Times New Roman" w:cs="Times New Roman"/>
          <w:sz w:val="24"/>
          <w:szCs w:val="24"/>
          <w:shd w:val="clear" w:color="auto" w:fill="FFFFFF"/>
        </w:rPr>
        <w:t>. године</w:t>
      </w:r>
      <w:r w:rsidRPr="00874434">
        <w:rPr>
          <w:rFonts w:ascii="Times New Roman" w:hAnsi="Times New Roman" w:cs="Times New Roman"/>
          <w:sz w:val="24"/>
          <w:szCs w:val="24"/>
          <w:shd w:val="clear" w:color="auto" w:fill="FFFFFF"/>
        </w:rPr>
        <w:t xml:space="preserve">, на 48. засједању </w:t>
      </w:r>
      <w:r w:rsidR="000C44BD">
        <w:rPr>
          <w:rFonts w:ascii="Times New Roman" w:hAnsi="Times New Roman" w:cs="Times New Roman"/>
          <w:sz w:val="24"/>
          <w:szCs w:val="24"/>
          <w:shd w:val="clear" w:color="auto" w:fill="FFFFFF"/>
          <w:lang w:val="sr-Cyrl-BA"/>
        </w:rPr>
        <w:t>Савјета</w:t>
      </w:r>
      <w:r w:rsidRPr="00874434">
        <w:rPr>
          <w:rFonts w:ascii="Times New Roman" w:hAnsi="Times New Roman" w:cs="Times New Roman"/>
          <w:sz w:val="24"/>
          <w:szCs w:val="24"/>
          <w:shd w:val="clear" w:color="auto" w:fill="FFFFFF"/>
        </w:rPr>
        <w:t xml:space="preserve"> за људска права УН-а придружила </w:t>
      </w:r>
      <w:r w:rsidRPr="00874434">
        <w:rPr>
          <w:rStyle w:val="Strong"/>
          <w:rFonts w:ascii="Times New Roman" w:hAnsi="Times New Roman" w:cs="Times New Roman"/>
          <w:sz w:val="24"/>
          <w:szCs w:val="24"/>
          <w:bdr w:val="none" w:sz="0" w:space="0" w:color="auto" w:frame="1"/>
          <w:shd w:val="clear" w:color="auto" w:fill="FFFFFF"/>
        </w:rPr>
        <w:t>Зај</w:t>
      </w:r>
      <w:r w:rsidR="002713BD">
        <w:rPr>
          <w:rStyle w:val="Strong"/>
          <w:rFonts w:ascii="Times New Roman" w:hAnsi="Times New Roman" w:cs="Times New Roman"/>
          <w:sz w:val="24"/>
          <w:szCs w:val="24"/>
          <w:bdr w:val="none" w:sz="0" w:space="0" w:color="auto" w:frame="1"/>
          <w:shd w:val="clear" w:color="auto" w:fill="FFFFFF"/>
        </w:rPr>
        <w:t>едничкој изјави о правима интер</w:t>
      </w:r>
      <w:r w:rsidRPr="00874434">
        <w:rPr>
          <w:rStyle w:val="Strong"/>
          <w:rFonts w:ascii="Times New Roman" w:hAnsi="Times New Roman" w:cs="Times New Roman"/>
          <w:sz w:val="24"/>
          <w:szCs w:val="24"/>
          <w:bdr w:val="none" w:sz="0" w:space="0" w:color="auto" w:frame="1"/>
          <w:shd w:val="clear" w:color="auto" w:fill="FFFFFF"/>
        </w:rPr>
        <w:t xml:space="preserve">полних </w:t>
      </w:r>
      <w:r>
        <w:rPr>
          <w:rStyle w:val="Strong"/>
          <w:rFonts w:ascii="Times New Roman" w:hAnsi="Times New Roman" w:cs="Times New Roman"/>
          <w:sz w:val="24"/>
          <w:szCs w:val="24"/>
          <w:bdr w:val="none" w:sz="0" w:space="0" w:color="auto" w:frame="1"/>
          <w:shd w:val="clear" w:color="auto" w:fill="FFFFFF"/>
        </w:rPr>
        <w:t>лица</w:t>
      </w:r>
      <w:r w:rsidRPr="00DC037C">
        <w:rPr>
          <w:rStyle w:val="Strong"/>
          <w:rFonts w:ascii="Times New Roman" w:hAnsi="Times New Roman" w:cs="Times New Roman"/>
          <w:b w:val="0"/>
          <w:sz w:val="24"/>
          <w:szCs w:val="24"/>
          <w:bdr w:val="none" w:sz="0" w:space="0" w:color="auto" w:frame="1"/>
          <w:shd w:val="clear" w:color="auto" w:fill="FFFFFF"/>
        </w:rPr>
        <w:t>.</w:t>
      </w:r>
      <w:r w:rsidRPr="00DC037C">
        <w:rPr>
          <w:rFonts w:ascii="Times New Roman" w:hAnsi="Times New Roman" w:cs="Times New Roman"/>
          <w:b/>
          <w:sz w:val="24"/>
          <w:szCs w:val="24"/>
          <w:shd w:val="clear" w:color="auto" w:fill="FFFFFF"/>
        </w:rPr>
        <w:t xml:space="preserve"> </w:t>
      </w:r>
    </w:p>
    <w:p w14:paraId="151BEB7E" w14:textId="77777777" w:rsidR="00CD4C58" w:rsidRPr="00874434" w:rsidRDefault="00CD4C58" w:rsidP="0030542C">
      <w:pPr>
        <w:rPr>
          <w:rFonts w:ascii="Times New Roman" w:eastAsia="Times New Roman" w:hAnsi="Times New Roman" w:cs="Times New Roman"/>
          <w:sz w:val="24"/>
          <w:szCs w:val="24"/>
          <w:lang w:val="hr-BA"/>
        </w:rPr>
      </w:pPr>
    </w:p>
    <w:p w14:paraId="6B25EC28" w14:textId="22EEE039" w:rsidR="00CD4C58" w:rsidRPr="00874434" w:rsidRDefault="00CD4C58" w:rsidP="0030542C">
      <w:pPr>
        <w:jc w:val="both"/>
        <w:rPr>
          <w:rFonts w:ascii="Times New Roman" w:hAnsi="Times New Roman" w:cs="Times New Roman"/>
          <w:sz w:val="24"/>
          <w:szCs w:val="24"/>
          <w:lang w:val="hr-BA"/>
        </w:rPr>
      </w:pPr>
      <w:r w:rsidRPr="00874434">
        <w:rPr>
          <w:rFonts w:ascii="Times New Roman" w:eastAsia="Times New Roman" w:hAnsi="Times New Roman" w:cs="Times New Roman"/>
          <w:noProof/>
          <w:sz w:val="24"/>
          <w:szCs w:val="24"/>
          <w:lang w:val="en-US"/>
        </w:rPr>
        <mc:AlternateContent>
          <mc:Choice Requires="wpg">
            <w:drawing>
              <wp:anchor distT="45720" distB="45720" distL="182880" distR="182880" simplePos="0" relativeHeight="251678720" behindDoc="0" locked="0" layoutInCell="1" allowOverlap="1" wp14:anchorId="2E36EE33" wp14:editId="0C5CD8F2">
                <wp:simplePos x="0" y="0"/>
                <wp:positionH relativeFrom="margin">
                  <wp:posOffset>63500</wp:posOffset>
                </wp:positionH>
                <wp:positionV relativeFrom="margin">
                  <wp:posOffset>1908810</wp:posOffset>
                </wp:positionV>
                <wp:extent cx="2114550" cy="3597910"/>
                <wp:effectExtent l="0" t="0" r="0" b="2540"/>
                <wp:wrapSquare wrapText="bothSides"/>
                <wp:docPr id="212" name="Group 212"/>
                <wp:cNvGraphicFramePr/>
                <a:graphic xmlns:a="http://schemas.openxmlformats.org/drawingml/2006/main">
                  <a:graphicData uri="http://schemas.microsoft.com/office/word/2010/wordprocessingGroup">
                    <wpg:wgp>
                      <wpg:cNvGrpSpPr/>
                      <wpg:grpSpPr>
                        <a:xfrm>
                          <a:off x="0" y="0"/>
                          <a:ext cx="2114550" cy="3597910"/>
                          <a:chOff x="0" y="57075"/>
                          <a:chExt cx="3567448" cy="2073425"/>
                        </a:xfrm>
                      </wpg:grpSpPr>
                      <wps:wsp>
                        <wps:cNvPr id="213" name="Rectangle 213"/>
                        <wps:cNvSpPr/>
                        <wps:spPr>
                          <a:xfrm>
                            <a:off x="0" y="57075"/>
                            <a:ext cx="3567448" cy="2135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EAEE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0" y="252687"/>
                            <a:ext cx="3567448" cy="1877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7E10D" w14:textId="77777777" w:rsidR="008242F6" w:rsidRPr="00DC037C" w:rsidRDefault="008242F6" w:rsidP="0030542C">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Закон о лијечењу неплодности биомедицински помогнутом оплодњом ФБиХ</w:t>
                              </w:r>
                              <w:r w:rsidRPr="00DC037C">
                                <w:rPr>
                                  <w:rFonts w:ascii="Times New Roman" w:eastAsia="Times New Roman" w:hAnsi="Times New Roman" w:cs="Times New Roman"/>
                                  <w:i/>
                                  <w:sz w:val="20"/>
                                  <w:szCs w:val="20"/>
                                  <w:vertAlign w:val="superscript"/>
                                  <w:lang w:val="bs-Latn-BA"/>
                                </w:rPr>
                                <w:footnoteRef/>
                              </w:r>
                              <w:r w:rsidRPr="00DC037C">
                                <w:rPr>
                                  <w:rFonts w:ascii="Times New Roman" w:eastAsia="Times New Roman" w:hAnsi="Times New Roman" w:cs="Times New Roman"/>
                                  <w:i/>
                                  <w:sz w:val="20"/>
                                  <w:szCs w:val="20"/>
                                  <w:lang w:val="bs-Latn-BA"/>
                                </w:rPr>
                                <w:t xml:space="preserve">, којим се  уређују </w:t>
                              </w:r>
                              <w:r>
                                <w:rPr>
                                  <w:rFonts w:ascii="Times New Roman" w:eastAsia="Times New Roman" w:hAnsi="Times New Roman" w:cs="Times New Roman"/>
                                  <w:i/>
                                  <w:sz w:val="20"/>
                                  <w:szCs w:val="20"/>
                                  <w:lang w:val="bs-Latn-BA"/>
                                </w:rPr>
                                <w:t>услови</w:t>
                              </w:r>
                              <w:r w:rsidRPr="00DC037C">
                                <w:rPr>
                                  <w:rFonts w:ascii="Times New Roman" w:eastAsia="Times New Roman" w:hAnsi="Times New Roman" w:cs="Times New Roman"/>
                                  <w:i/>
                                  <w:sz w:val="20"/>
                                  <w:szCs w:val="20"/>
                                  <w:lang w:val="bs-Latn-BA"/>
                                </w:rPr>
                                <w:t xml:space="preserve"> и начин лијечења неплодности поступцима биомедицински помогнуте оплодње, измијењен је и допуњен 2022. године</w:t>
                              </w:r>
                              <w:r w:rsidRPr="00DC037C">
                                <w:rPr>
                                  <w:rFonts w:ascii="Times New Roman" w:eastAsia="Times New Roman" w:hAnsi="Times New Roman" w:cs="Times New Roman"/>
                                  <w:i/>
                                  <w:sz w:val="20"/>
                                  <w:szCs w:val="20"/>
                                </w:rPr>
                                <w:t xml:space="preserve"> на начин да је прописано да се услуге покривају у износу од 100% из Буџета Федерације БиХ. </w:t>
                              </w:r>
                            </w:p>
                            <w:p w14:paraId="70D19E77" w14:textId="77777777" w:rsidR="008242F6" w:rsidRPr="00DC037C" w:rsidRDefault="008242F6" w:rsidP="0030542C">
                              <w:pPr>
                                <w:spacing w:line="360" w:lineRule="auto"/>
                                <w:rPr>
                                  <w:rFonts w:ascii="Times New Roman" w:eastAsia="Times New Roman" w:hAnsi="Times New Roman" w:cs="Times New Roman"/>
                                  <w:i/>
                                  <w:sz w:val="10"/>
                                  <w:szCs w:val="20"/>
                                </w:rPr>
                              </w:pPr>
                            </w:p>
                            <w:p w14:paraId="34B926E7" w14:textId="77777777" w:rsidR="008242F6" w:rsidRPr="00DC037C" w:rsidRDefault="008242F6" w:rsidP="0030542C">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Такво законско рјешење је у Републици Српској постојало од раније.</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6EE33" id="Group 212" o:spid="_x0000_s1062" style="position:absolute;left:0;text-align:left;margin-left:5pt;margin-top:150.3pt;width:166.5pt;height:283.3pt;z-index:251678720;mso-wrap-distance-left:14.4pt;mso-wrap-distance-top:3.6pt;mso-wrap-distance-right:14.4pt;mso-wrap-distance-bottom:3.6pt;mso-position-horizontal-relative:margin;mso-position-vertical-relative:margin;mso-width-relative:margin;mso-height-relative:margin" coordorigin=",570" coordsize="35674,2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">
                <v:rect id="Rectangle 213" o:spid="_x0000_s1063" style="position:absolute;top:570;width:35674;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" fillcolor="#4f81bd [3204]" stroked="f" strokeweight="2pt">
                  <v:textbox>
                    <w:txbxContent>
                      <w:p w14:paraId="28FEAEE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14" o:spid="_x0000_s1064" type="#_x0000_t202" style="position:absolute;top:2526;width:35674;height:1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" filled="f" stroked="f" strokeweight=".5pt">
                  <v:textbox inset=",7.2pt,,0">
                    <w:txbxContent>
                      <w:p w14:paraId="4D87E10D" w14:textId="77777777" w:rsidR="008242F6" w:rsidRPr="00DC037C" w:rsidRDefault="008242F6" w:rsidP="0030542C">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Закон о лијечењу неплодности биомедицински помогнутом оплодњом ФБиХ</w:t>
                        </w:r>
                        <w:r w:rsidRPr="00DC037C">
                          <w:rPr>
                            <w:rFonts w:ascii="Times New Roman" w:eastAsia="Times New Roman" w:hAnsi="Times New Roman" w:cs="Times New Roman"/>
                            <w:i/>
                            <w:sz w:val="20"/>
                            <w:szCs w:val="20"/>
                            <w:vertAlign w:val="superscript"/>
                            <w:lang w:val="bs-Latn-BA"/>
                          </w:rPr>
                          <w:footnoteRef/>
                        </w:r>
                        <w:r w:rsidRPr="00DC037C">
                          <w:rPr>
                            <w:rFonts w:ascii="Times New Roman" w:eastAsia="Times New Roman" w:hAnsi="Times New Roman" w:cs="Times New Roman"/>
                            <w:i/>
                            <w:sz w:val="20"/>
                            <w:szCs w:val="20"/>
                            <w:lang w:val="bs-Latn-BA"/>
                          </w:rPr>
                          <w:t xml:space="preserve">, којим се  уређују </w:t>
                        </w:r>
                        <w:r>
                          <w:rPr>
                            <w:rFonts w:ascii="Times New Roman" w:eastAsia="Times New Roman" w:hAnsi="Times New Roman" w:cs="Times New Roman"/>
                            <w:i/>
                            <w:sz w:val="20"/>
                            <w:szCs w:val="20"/>
                            <w:lang w:val="bs-Latn-BA"/>
                          </w:rPr>
                          <w:t>услови</w:t>
                        </w:r>
                        <w:r w:rsidRPr="00DC037C">
                          <w:rPr>
                            <w:rFonts w:ascii="Times New Roman" w:eastAsia="Times New Roman" w:hAnsi="Times New Roman" w:cs="Times New Roman"/>
                            <w:i/>
                            <w:sz w:val="20"/>
                            <w:szCs w:val="20"/>
                            <w:lang w:val="bs-Latn-BA"/>
                          </w:rPr>
                          <w:t xml:space="preserve"> и начин лијечења неплодности поступцима биомедицински помогнуте оплодње, измијењен је и допуњен 2022. године</w:t>
                        </w:r>
                        <w:r w:rsidRPr="00DC037C">
                          <w:rPr>
                            <w:rFonts w:ascii="Times New Roman" w:eastAsia="Times New Roman" w:hAnsi="Times New Roman" w:cs="Times New Roman"/>
                            <w:i/>
                            <w:sz w:val="20"/>
                            <w:szCs w:val="20"/>
                          </w:rPr>
                          <w:t xml:space="preserve"> на начин да је прописано да се услуге покривају у износу од 100% из Буџета Федерације БиХ. </w:t>
                        </w:r>
                      </w:p>
                      <w:p w14:paraId="70D19E77" w14:textId="77777777" w:rsidR="008242F6" w:rsidRPr="00DC037C" w:rsidRDefault="008242F6" w:rsidP="0030542C">
                        <w:pPr>
                          <w:spacing w:line="360" w:lineRule="auto"/>
                          <w:rPr>
                            <w:rFonts w:ascii="Times New Roman" w:eastAsia="Times New Roman" w:hAnsi="Times New Roman" w:cs="Times New Roman"/>
                            <w:i/>
                            <w:sz w:val="10"/>
                            <w:szCs w:val="20"/>
                          </w:rPr>
                        </w:pPr>
                      </w:p>
                      <w:p w14:paraId="34B926E7" w14:textId="77777777" w:rsidR="008242F6" w:rsidRPr="00DC037C" w:rsidRDefault="008242F6" w:rsidP="0030542C">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Такво законско рјешење је у Републици Српској постојало од раније.</w:t>
                        </w:r>
                      </w:p>
                    </w:txbxContent>
                  </v:textbox>
                </v:shape>
                <w10:wrap type="square" anchorx="margin" anchory="margin"/>
              </v:group>
            </w:pict>
          </mc:Fallback>
        </mc:AlternateContent>
      </w:r>
      <w:r w:rsidRPr="00874434">
        <w:rPr>
          <w:rFonts w:ascii="Times New Roman" w:hAnsi="Times New Roman" w:cs="Times New Roman"/>
          <w:sz w:val="24"/>
          <w:szCs w:val="24"/>
          <w:lang w:val="hr-BA"/>
        </w:rPr>
        <w:t>Здравствена дјелатност у ФБиХ, у складу са Законом о здравственој заштити, проводи се као примарна, специјалистичко-консултативна и болничка здравствена заштита, те дјелатност јавног здравства. Одлуком о утврђивању основног пакета здравствених права у ФБиХ прописано је да дјеца и млади до навршених 18 година, школска дјеца и студенти на редов</w:t>
      </w:r>
      <w:r>
        <w:rPr>
          <w:rFonts w:ascii="Times New Roman" w:hAnsi="Times New Roman" w:cs="Times New Roman"/>
          <w:sz w:val="24"/>
          <w:szCs w:val="24"/>
          <w:lang w:val="hr-BA"/>
        </w:rPr>
        <w:t>ном</w:t>
      </w:r>
      <w:r w:rsidRPr="00874434">
        <w:rPr>
          <w:rFonts w:ascii="Times New Roman" w:hAnsi="Times New Roman" w:cs="Times New Roman"/>
          <w:sz w:val="24"/>
          <w:szCs w:val="24"/>
          <w:lang w:val="hr-BA"/>
        </w:rPr>
        <w:t xml:space="preserve"> школовању до навршених 26 година, имају иста права као и осигурана лица. Истим прописом је о</w:t>
      </w:r>
      <w:r w:rsidR="002713BD">
        <w:rPr>
          <w:rFonts w:ascii="Times New Roman" w:hAnsi="Times New Roman" w:cs="Times New Roman"/>
          <w:sz w:val="24"/>
          <w:szCs w:val="24"/>
          <w:lang w:val="sr-Cyrl-BA"/>
        </w:rPr>
        <w:t>безб</w:t>
      </w:r>
      <w:r w:rsidR="00CA4AC7">
        <w:rPr>
          <w:rFonts w:ascii="Times New Roman" w:hAnsi="Times New Roman" w:cs="Times New Roman"/>
          <w:sz w:val="24"/>
          <w:szCs w:val="24"/>
          <w:lang w:val="bs-Cyrl-BA"/>
        </w:rPr>
        <w:t>и</w:t>
      </w:r>
      <w:r w:rsidR="002713BD">
        <w:rPr>
          <w:rFonts w:ascii="Times New Roman" w:hAnsi="Times New Roman" w:cs="Times New Roman"/>
          <w:sz w:val="24"/>
          <w:szCs w:val="24"/>
          <w:lang w:val="sr-Cyrl-BA"/>
        </w:rPr>
        <w:t>јеђена</w:t>
      </w:r>
      <w:r w:rsidRPr="00874434">
        <w:rPr>
          <w:rFonts w:ascii="Times New Roman" w:hAnsi="Times New Roman" w:cs="Times New Roman"/>
          <w:sz w:val="24"/>
          <w:szCs w:val="24"/>
          <w:lang w:val="hr-BA"/>
        </w:rPr>
        <w:t xml:space="preserve"> и здравствена заштита неосигураних жена у току трудноће и порода, до шест мјесеци након порода. </w:t>
      </w:r>
    </w:p>
    <w:p w14:paraId="28E19AE4" w14:textId="77777777" w:rsidR="00CD4C58" w:rsidRPr="00874434" w:rsidRDefault="00CD4C58" w:rsidP="0030542C">
      <w:pPr>
        <w:jc w:val="both"/>
        <w:rPr>
          <w:rFonts w:ascii="Times New Roman" w:eastAsia="Times New Roman" w:hAnsi="Times New Roman" w:cs="Times New Roman"/>
          <w:sz w:val="24"/>
          <w:szCs w:val="24"/>
          <w:lang w:val="bs-Latn-BA"/>
        </w:rPr>
      </w:pPr>
    </w:p>
    <w:p w14:paraId="71FFE714" w14:textId="72AD5F2F" w:rsidR="00CD4C58" w:rsidRPr="00874434" w:rsidRDefault="00CD4C58" w:rsidP="0030542C">
      <w:pPr>
        <w:jc w:val="both"/>
        <w:rPr>
          <w:rFonts w:ascii="Times New Roman" w:hAnsi="Times New Roman" w:cs="Times New Roman"/>
          <w:i/>
          <w:sz w:val="24"/>
          <w:szCs w:val="24"/>
          <w:lang w:val="hr-BA"/>
        </w:rPr>
      </w:pPr>
      <w:r w:rsidRPr="00874434">
        <w:rPr>
          <w:rFonts w:ascii="Times New Roman" w:hAnsi="Times New Roman" w:cs="Times New Roman"/>
          <w:sz w:val="24"/>
          <w:szCs w:val="24"/>
          <w:lang w:val="hr-BA"/>
        </w:rPr>
        <w:t>У области здравља и здравствене заштите, ГЦ</w:t>
      </w:r>
      <w:r>
        <w:rPr>
          <w:rFonts w:ascii="Times New Roman" w:hAnsi="Times New Roman" w:cs="Times New Roman"/>
          <w:sz w:val="24"/>
          <w:szCs w:val="24"/>
          <w:lang w:val="hr-BA"/>
        </w:rPr>
        <w:t xml:space="preserve"> </w:t>
      </w:r>
      <w:r w:rsidRPr="00874434">
        <w:rPr>
          <w:rFonts w:ascii="Times New Roman" w:hAnsi="Times New Roman" w:cs="Times New Roman"/>
          <w:sz w:val="24"/>
          <w:szCs w:val="24"/>
          <w:lang w:val="hr-BA"/>
        </w:rPr>
        <w:t>ФБ</w:t>
      </w:r>
      <w:r>
        <w:rPr>
          <w:rFonts w:ascii="Times New Roman" w:hAnsi="Times New Roman" w:cs="Times New Roman"/>
          <w:sz w:val="24"/>
          <w:szCs w:val="24"/>
          <w:lang w:val="hr-BA"/>
        </w:rPr>
        <w:t>и</w:t>
      </w:r>
      <w:r w:rsidRPr="00874434">
        <w:rPr>
          <w:rFonts w:ascii="Times New Roman" w:hAnsi="Times New Roman" w:cs="Times New Roman"/>
          <w:sz w:val="24"/>
          <w:szCs w:val="24"/>
          <w:lang w:val="hr-BA"/>
        </w:rPr>
        <w:t>Х блиско сарађује са р</w:t>
      </w:r>
      <w:r w:rsidR="002713BD">
        <w:rPr>
          <w:rFonts w:ascii="Times New Roman" w:hAnsi="Times New Roman" w:cs="Times New Roman"/>
          <w:sz w:val="24"/>
          <w:szCs w:val="24"/>
          <w:lang w:val="hr-BA"/>
        </w:rPr>
        <w:t xml:space="preserve">есорним министарством здравства. </w:t>
      </w:r>
      <w:r w:rsidR="002713BD">
        <w:rPr>
          <w:rFonts w:ascii="Times New Roman" w:hAnsi="Times New Roman" w:cs="Times New Roman"/>
          <w:sz w:val="24"/>
          <w:szCs w:val="24"/>
          <w:lang w:val="sr-Cyrl-BA"/>
        </w:rPr>
        <w:t>Н</w:t>
      </w:r>
      <w:r w:rsidRPr="00874434">
        <w:rPr>
          <w:rFonts w:ascii="Times New Roman" w:hAnsi="Times New Roman" w:cs="Times New Roman"/>
          <w:sz w:val="24"/>
          <w:szCs w:val="24"/>
          <w:lang w:val="hr-BA"/>
        </w:rPr>
        <w:t xml:space="preserve">ајважнији резултати у периоду </w:t>
      </w:r>
      <w:r w:rsidR="002713BD">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hr-BA"/>
        </w:rPr>
        <w:t xml:space="preserve"> ГАП БиХ 2018</w:t>
      </w:r>
      <w:r>
        <w:rPr>
          <w:rFonts w:ascii="Times New Roman" w:hAnsi="Times New Roman" w:cs="Times New Roman"/>
          <w:sz w:val="24"/>
          <w:szCs w:val="24"/>
          <w:lang w:val="hr-BA"/>
        </w:rPr>
        <w:t>.</w:t>
      </w:r>
      <w:r w:rsidRPr="00874434">
        <w:rPr>
          <w:rFonts w:ascii="Times New Roman" w:hAnsi="Times New Roman" w:cs="Times New Roman"/>
          <w:sz w:val="24"/>
          <w:szCs w:val="24"/>
          <w:lang w:val="hr-BA"/>
        </w:rPr>
        <w:t xml:space="preserve"> - 2022. године тичу се усаглашавања законских и стратешких аката из области здравља са међународним и домаћим правним стандардима за равноправност полова</w:t>
      </w:r>
      <w:r w:rsidRPr="00874434">
        <w:rPr>
          <w:rFonts w:ascii="Times New Roman" w:hAnsi="Times New Roman" w:cs="Times New Roman"/>
          <w:i/>
          <w:sz w:val="24"/>
          <w:szCs w:val="24"/>
          <w:lang w:val="hr-BA"/>
        </w:rPr>
        <w:t>.</w:t>
      </w:r>
    </w:p>
    <w:p w14:paraId="0150EAB2" w14:textId="77777777" w:rsidR="00CD4C58" w:rsidRPr="00874434" w:rsidRDefault="00CD4C58" w:rsidP="0030542C">
      <w:pPr>
        <w:jc w:val="both"/>
        <w:rPr>
          <w:rFonts w:ascii="Times New Roman" w:hAnsi="Times New Roman" w:cs="Times New Roman"/>
          <w:i/>
          <w:sz w:val="24"/>
          <w:szCs w:val="24"/>
          <w:lang w:val="hr-BA"/>
        </w:rPr>
      </w:pPr>
    </w:p>
    <w:p w14:paraId="18486F08" w14:textId="591C9B7B"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У извјештајном периоду </w:t>
      </w:r>
      <w:r w:rsidRPr="00874434">
        <w:rPr>
          <w:rFonts w:ascii="Times New Roman" w:hAnsi="Times New Roman" w:cs="Times New Roman"/>
          <w:sz w:val="24"/>
          <w:szCs w:val="24"/>
          <w:lang w:val="hr-BA"/>
        </w:rPr>
        <w:t>побољшан је приступ мањинских група свеобухватним услугама сексуално</w:t>
      </w:r>
      <w:r>
        <w:rPr>
          <w:rFonts w:ascii="Times New Roman" w:hAnsi="Times New Roman" w:cs="Times New Roman"/>
          <w:sz w:val="24"/>
          <w:szCs w:val="24"/>
          <w:lang w:val="hr-BA"/>
        </w:rPr>
        <w:t>г и репродуктивног здравља, независно</w:t>
      </w:r>
      <w:r w:rsidRPr="00874434">
        <w:rPr>
          <w:rFonts w:ascii="Times New Roman" w:hAnsi="Times New Roman" w:cs="Times New Roman"/>
          <w:sz w:val="24"/>
          <w:szCs w:val="24"/>
          <w:lang w:val="hr-BA"/>
        </w:rPr>
        <w:t xml:space="preserve"> од брачног статуса и </w:t>
      </w:r>
      <w:r w:rsidR="002713BD">
        <w:rPr>
          <w:rFonts w:ascii="Times New Roman" w:hAnsi="Times New Roman" w:cs="Times New Roman"/>
          <w:sz w:val="24"/>
          <w:szCs w:val="24"/>
          <w:lang w:val="sr-Cyrl-BA"/>
        </w:rPr>
        <w:t>старости</w:t>
      </w:r>
      <w:r w:rsidRPr="00874434">
        <w:rPr>
          <w:rFonts w:ascii="Times New Roman" w:hAnsi="Times New Roman" w:cs="Times New Roman"/>
          <w:sz w:val="24"/>
          <w:szCs w:val="24"/>
          <w:lang w:val="hr-BA"/>
        </w:rPr>
        <w:t xml:space="preserve">, укључујући приступ контрацепцији, у ту сврху сачињен је и </w:t>
      </w:r>
      <w:r w:rsidRPr="00874434">
        <w:rPr>
          <w:rFonts w:ascii="Times New Roman" w:hAnsi="Times New Roman" w:cs="Times New Roman"/>
          <w:b/>
          <w:sz w:val="24"/>
          <w:szCs w:val="24"/>
          <w:lang w:val="hr-BA"/>
        </w:rPr>
        <w:t>Водич за остваривање здравствене заштите и приступ здравственом осигурању Рома у ФБиХ</w:t>
      </w:r>
      <w:r w:rsidRPr="00874434">
        <w:rPr>
          <w:rFonts w:ascii="Times New Roman" w:hAnsi="Times New Roman" w:cs="Times New Roman"/>
          <w:sz w:val="24"/>
          <w:szCs w:val="24"/>
          <w:lang w:val="hr-BA"/>
        </w:rPr>
        <w:t>, са посебним фокусом на приступ Ромкиња здравственој заштити, укључујући права из области сексуалног и репродуктивног здравља</w:t>
      </w:r>
      <w:r w:rsidRPr="00874434">
        <w:rPr>
          <w:rFonts w:ascii="Times New Roman" w:eastAsia="Times New Roman" w:hAnsi="Times New Roman" w:cs="Times New Roman"/>
          <w:sz w:val="24"/>
          <w:szCs w:val="24"/>
          <w:lang w:val="bs-Latn-BA"/>
        </w:rPr>
        <w:t xml:space="preserve"> укључујући и утицај дјечијих бракова на здравље дјевојчица</w:t>
      </w:r>
    </w:p>
    <w:p w14:paraId="2DD83A82" w14:textId="77777777" w:rsidR="00CD4C58" w:rsidRPr="00874434" w:rsidRDefault="00CD4C58" w:rsidP="0030542C">
      <w:pPr>
        <w:jc w:val="both"/>
        <w:rPr>
          <w:rFonts w:ascii="Times New Roman" w:eastAsia="Times New Roman" w:hAnsi="Times New Roman" w:cs="Times New Roman"/>
          <w:sz w:val="24"/>
          <w:szCs w:val="24"/>
          <w:lang w:val="bs-Latn-BA"/>
        </w:rPr>
      </w:pPr>
    </w:p>
    <w:p w14:paraId="5B495FD5" w14:textId="51BD6877"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Развијен је генерички интерни </w:t>
      </w:r>
      <w:r w:rsidRPr="00874434">
        <w:rPr>
          <w:rFonts w:ascii="Times New Roman" w:eastAsia="Times New Roman" w:hAnsi="Times New Roman" w:cs="Times New Roman"/>
          <w:b/>
          <w:sz w:val="24"/>
          <w:szCs w:val="24"/>
          <w:lang w:val="bs-Latn-BA"/>
        </w:rPr>
        <w:t>Протокол о поступању са жртвама насиља</w:t>
      </w:r>
      <w:r w:rsidR="002713BD">
        <w:rPr>
          <w:rFonts w:ascii="Times New Roman" w:eastAsia="Times New Roman" w:hAnsi="Times New Roman" w:cs="Times New Roman"/>
          <w:b/>
          <w:sz w:val="24"/>
          <w:szCs w:val="24"/>
          <w:lang w:val="sr-Cyrl-BA"/>
        </w:rPr>
        <w:t xml:space="preserve"> по основу пола</w:t>
      </w:r>
      <w:r w:rsidRPr="00874434">
        <w:rPr>
          <w:rFonts w:ascii="Times New Roman" w:eastAsia="Times New Roman" w:hAnsi="Times New Roman" w:cs="Times New Roman"/>
          <w:sz w:val="24"/>
          <w:szCs w:val="24"/>
          <w:lang w:val="bs-Latn-BA"/>
        </w:rPr>
        <w:t xml:space="preserve">, укључујући жртве сексуалног насиља и тортуре у рату. Протокол и стандардне оперативне процедуре су развијене од стране Федералног министарства здравља (у даљем тексту: ФМЗ), у сарадњи са УНФПА Уредом за БиХ и НВО „Партнерство за јавно здравље“. </w:t>
      </w:r>
    </w:p>
    <w:p w14:paraId="28EE6554" w14:textId="77777777" w:rsidR="00CD4C58" w:rsidRPr="00874434" w:rsidRDefault="00CD4C58" w:rsidP="0030542C">
      <w:pPr>
        <w:jc w:val="both"/>
        <w:rPr>
          <w:rFonts w:ascii="Times New Roman" w:eastAsia="Times New Roman" w:hAnsi="Times New Roman" w:cs="Times New Roman"/>
          <w:sz w:val="24"/>
          <w:szCs w:val="24"/>
          <w:lang w:val="bs-Latn-BA"/>
        </w:rPr>
      </w:pPr>
    </w:p>
    <w:p w14:paraId="5CB21BBC" w14:textId="27FD3F79"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области здравља и здравствене заштите,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блиско сарађује са ресорним министарством из области здравља и социјалне заштите. Најважнији резултати у периоду </w:t>
      </w:r>
      <w:r w:rsidR="002713BD">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ГАП БиХ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- 2022. године тичу се усаглашавања законских и стратешких аката из области здравља са правним стандардима за равноправност полова. У овом извјештају посебно истичемо стратешке и законске акте у којима је </w:t>
      </w:r>
      <w:r w:rsidRPr="00874434">
        <w:rPr>
          <w:rFonts w:ascii="Times New Roman" w:hAnsi="Times New Roman" w:cs="Times New Roman"/>
          <w:b/>
          <w:sz w:val="24"/>
          <w:szCs w:val="24"/>
          <w:lang w:val="bs-Latn-BA"/>
        </w:rPr>
        <w:t xml:space="preserve">Министарство здравља и социјалне заштите РС </w:t>
      </w:r>
      <w:r w:rsidRPr="00874434">
        <w:rPr>
          <w:rFonts w:ascii="Times New Roman" w:hAnsi="Times New Roman" w:cs="Times New Roman"/>
          <w:sz w:val="24"/>
          <w:szCs w:val="24"/>
          <w:lang w:val="bs-Latn-BA"/>
        </w:rPr>
        <w:t xml:space="preserve">(у даљем тексту: МЗСЗ РС), у самом процесу израде, </w:t>
      </w:r>
      <w:r w:rsidRPr="00874434">
        <w:rPr>
          <w:rFonts w:ascii="Times New Roman" w:hAnsi="Times New Roman" w:cs="Times New Roman"/>
          <w:b/>
          <w:sz w:val="24"/>
          <w:szCs w:val="24"/>
          <w:lang w:val="bs-Latn-BA"/>
        </w:rPr>
        <w:t>самостално увело стандарде прописане З</w:t>
      </w:r>
      <w:r>
        <w:rPr>
          <w:rFonts w:ascii="Times New Roman" w:hAnsi="Times New Roman" w:cs="Times New Roman"/>
          <w:b/>
          <w:sz w:val="24"/>
          <w:szCs w:val="24"/>
          <w:lang w:val="bs-Latn-BA"/>
        </w:rPr>
        <w:t>о</w:t>
      </w:r>
      <w:r w:rsidR="002713BD">
        <w:rPr>
          <w:rFonts w:ascii="Times New Roman" w:hAnsi="Times New Roman" w:cs="Times New Roman"/>
          <w:b/>
          <w:sz w:val="24"/>
          <w:szCs w:val="24"/>
          <w:lang w:val="bs-Latn-BA"/>
        </w:rPr>
        <w:t>Р</w:t>
      </w:r>
      <w:r w:rsidR="002713BD">
        <w:rPr>
          <w:rFonts w:ascii="Times New Roman" w:hAnsi="Times New Roman" w:cs="Times New Roman"/>
          <w:b/>
          <w:sz w:val="24"/>
          <w:szCs w:val="24"/>
          <w:lang w:val="sr-Cyrl-BA"/>
        </w:rPr>
        <w:t>П</w:t>
      </w:r>
      <w:r w:rsidRPr="00874434">
        <w:rPr>
          <w:rFonts w:ascii="Times New Roman" w:hAnsi="Times New Roman" w:cs="Times New Roman"/>
          <w:b/>
          <w:sz w:val="24"/>
          <w:szCs w:val="24"/>
          <w:lang w:val="bs-Latn-BA"/>
        </w:rPr>
        <w:t xml:space="preserve"> БиХ, </w:t>
      </w:r>
      <w:r w:rsidRPr="00874434">
        <w:rPr>
          <w:rFonts w:ascii="Times New Roman" w:hAnsi="Times New Roman" w:cs="Times New Roman"/>
          <w:sz w:val="24"/>
          <w:szCs w:val="24"/>
          <w:lang w:val="bs-Latn-BA"/>
        </w:rPr>
        <w:t xml:space="preserve">што показује како имају изграђене стручне капацитете и посвећеност за </w:t>
      </w:r>
      <w:r w:rsidR="002713BD">
        <w:rPr>
          <w:rFonts w:ascii="Times New Roman" w:hAnsi="Times New Roman" w:cs="Times New Roman"/>
          <w:sz w:val="24"/>
          <w:szCs w:val="24"/>
          <w:lang w:val="bs-Latn-BA"/>
        </w:rPr>
        <w:t xml:space="preserve">рад на питањима равноправности </w:t>
      </w:r>
      <w:r w:rsidRPr="00874434">
        <w:rPr>
          <w:rFonts w:ascii="Times New Roman" w:hAnsi="Times New Roman" w:cs="Times New Roman"/>
          <w:sz w:val="24"/>
          <w:szCs w:val="24"/>
          <w:lang w:val="bs-Latn-BA"/>
        </w:rPr>
        <w:t>полова у овој области, те досљедност у поштивању и примјени З</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Р</w:t>
      </w:r>
      <w:r w:rsidR="00B16748">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БиХ и међународ</w:t>
      </w:r>
      <w:r w:rsidR="00B16748">
        <w:rPr>
          <w:rFonts w:ascii="Times New Roman" w:hAnsi="Times New Roman" w:cs="Times New Roman"/>
          <w:sz w:val="24"/>
          <w:szCs w:val="24"/>
          <w:lang w:val="bs-Latn-BA"/>
        </w:rPr>
        <w:t xml:space="preserve">них стандарда за равноправност </w:t>
      </w:r>
      <w:r w:rsidRPr="00874434">
        <w:rPr>
          <w:rFonts w:ascii="Times New Roman" w:hAnsi="Times New Roman" w:cs="Times New Roman"/>
          <w:sz w:val="24"/>
          <w:szCs w:val="24"/>
          <w:lang w:val="bs-Latn-BA"/>
        </w:rPr>
        <w:t>полова који су код нас на снази. Са З</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Р</w:t>
      </w:r>
      <w:r w:rsidR="00B16748">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БиХ усаглашени су сви законски и други акти из области здравља, а који су у надлежности МЗСЗ РС, међу којима су област заштите сексуалног и репродуктивног здравља, заштите менталног здравља, лијечење неплодности и прописи који регулишу здравствено осигурање.  </w:t>
      </w:r>
    </w:p>
    <w:p w14:paraId="37DEDB6E" w14:textId="77777777" w:rsidR="00CD4C58" w:rsidRPr="00874434" w:rsidRDefault="00CD4C58" w:rsidP="0030542C">
      <w:pPr>
        <w:jc w:val="both"/>
        <w:rPr>
          <w:rFonts w:ascii="Times New Roman" w:hAnsi="Times New Roman" w:cs="Times New Roman"/>
          <w:sz w:val="24"/>
          <w:szCs w:val="24"/>
          <w:lang w:val="bs-Latn-BA"/>
        </w:rPr>
      </w:pPr>
    </w:p>
    <w:p w14:paraId="1A5C7B2C" w14:textId="1D5FE82D" w:rsidR="00CD4C58" w:rsidRPr="00DC146F" w:rsidRDefault="00CD4C58" w:rsidP="00DC146F">
      <w:pPr>
        <w:jc w:val="both"/>
        <w:rPr>
          <w:rFonts w:ascii="Times New Roman" w:hAnsi="Times New Roman" w:cs="Times New Roman"/>
          <w:sz w:val="24"/>
          <w:szCs w:val="24"/>
          <w:lang w:val="bs-Latn-BA"/>
        </w:rPr>
      </w:pPr>
      <w:r w:rsidRPr="00874434">
        <w:rPr>
          <w:rFonts w:ascii="Times New Roman" w:eastAsia="Times New Roman" w:hAnsi="Times New Roman" w:cs="Times New Roman"/>
          <w:sz w:val="24"/>
          <w:szCs w:val="24"/>
          <w:lang w:val="hr-BA"/>
        </w:rPr>
        <w:t>У циљу јачања професионалних капацитета при</w:t>
      </w:r>
      <w:r w:rsidR="00B16748">
        <w:rPr>
          <w:rFonts w:ascii="Times New Roman" w:eastAsia="Times New Roman" w:hAnsi="Times New Roman" w:cs="Times New Roman"/>
          <w:sz w:val="24"/>
          <w:szCs w:val="24"/>
          <w:lang w:val="hr-BA"/>
        </w:rPr>
        <w:t xml:space="preserve">мјене стандарда равноправности </w:t>
      </w:r>
      <w:r w:rsidRPr="00874434">
        <w:rPr>
          <w:rFonts w:ascii="Times New Roman" w:eastAsia="Times New Roman" w:hAnsi="Times New Roman" w:cs="Times New Roman"/>
          <w:sz w:val="24"/>
          <w:szCs w:val="24"/>
          <w:lang w:val="hr-BA"/>
        </w:rPr>
        <w:t xml:space="preserve">полова у области здравства у извјештајном периоду </w:t>
      </w:r>
      <w:r w:rsidR="00B16748">
        <w:rPr>
          <w:rFonts w:ascii="Times New Roman" w:eastAsia="Times New Roman" w:hAnsi="Times New Roman" w:cs="Times New Roman"/>
          <w:sz w:val="24"/>
          <w:szCs w:val="24"/>
          <w:lang w:val="sr-Cyrl-BA"/>
        </w:rPr>
        <w:t>реализован</w:t>
      </w:r>
      <w:r w:rsidRPr="00874434">
        <w:rPr>
          <w:rFonts w:ascii="Times New Roman" w:eastAsia="Times New Roman" w:hAnsi="Times New Roman" w:cs="Times New Roman"/>
          <w:sz w:val="24"/>
          <w:szCs w:val="24"/>
          <w:lang w:val="hr-BA"/>
        </w:rPr>
        <w:t xml:space="preserve"> је пројекат „</w:t>
      </w:r>
      <w:r w:rsidRPr="00874434">
        <w:rPr>
          <w:rFonts w:ascii="Times New Roman" w:eastAsia="Times New Roman" w:hAnsi="Times New Roman" w:cs="Times New Roman"/>
          <w:b/>
          <w:sz w:val="24"/>
          <w:szCs w:val="24"/>
          <w:lang w:val="hr-BA"/>
        </w:rPr>
        <w:t>Пројекат јачања сестринства у Б</w:t>
      </w:r>
      <w:r>
        <w:rPr>
          <w:rFonts w:ascii="Times New Roman" w:eastAsia="Times New Roman" w:hAnsi="Times New Roman" w:cs="Times New Roman"/>
          <w:b/>
          <w:sz w:val="24"/>
          <w:szCs w:val="24"/>
          <w:lang w:val="hr-BA"/>
        </w:rPr>
        <w:t>и</w:t>
      </w:r>
      <w:r w:rsidRPr="00874434">
        <w:rPr>
          <w:rFonts w:ascii="Times New Roman" w:eastAsia="Times New Roman" w:hAnsi="Times New Roman" w:cs="Times New Roman"/>
          <w:b/>
          <w:sz w:val="24"/>
          <w:szCs w:val="24"/>
          <w:lang w:val="hr-BA"/>
        </w:rPr>
        <w:t>Х</w:t>
      </w:r>
      <w:r w:rsidRPr="00874434">
        <w:rPr>
          <w:rFonts w:ascii="Times New Roman" w:eastAsia="Times New Roman" w:hAnsi="Times New Roman" w:cs="Times New Roman"/>
          <w:sz w:val="24"/>
          <w:szCs w:val="24"/>
          <w:lang w:val="hr-BA"/>
        </w:rPr>
        <w:t>“, којег је финансијски подржала Влада Швајцарске</w:t>
      </w:r>
      <w:r w:rsidRPr="00874434">
        <w:rPr>
          <w:rFonts w:ascii="Times New Roman" w:hAnsi="Times New Roman" w:cs="Times New Roman"/>
          <w:sz w:val="24"/>
          <w:szCs w:val="24"/>
          <w:vertAlign w:val="superscript"/>
          <w:lang w:val="hr-BA"/>
        </w:rPr>
        <w:footnoteReference w:id="44"/>
      </w:r>
      <w:r w:rsidRPr="00874434">
        <w:rPr>
          <w:rFonts w:ascii="Times New Roman" w:eastAsia="Times New Roman" w:hAnsi="Times New Roman" w:cs="Times New Roman"/>
          <w:sz w:val="24"/>
          <w:szCs w:val="24"/>
          <w:lang w:val="hr-BA"/>
        </w:rPr>
        <w:t xml:space="preserve"> У оквиру поменутог пројекта, </w:t>
      </w: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је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између</w:t>
      </w:r>
      <w:r w:rsidRPr="00874434">
        <w:rPr>
          <w:rFonts w:ascii="Times New Roman" w:hAnsi="Times New Roman" w:cs="Times New Roman"/>
          <w:sz w:val="24"/>
          <w:szCs w:val="24"/>
          <w:lang w:val="bs-Latn-BA"/>
        </w:rPr>
        <w:t xml:space="preserve"> осталог, реализовао </w:t>
      </w:r>
      <w:r w:rsidRPr="00874434">
        <w:rPr>
          <w:rFonts w:ascii="Times New Roman" w:hAnsi="Times New Roman" w:cs="Times New Roman"/>
          <w:b/>
          <w:sz w:val="24"/>
          <w:szCs w:val="24"/>
          <w:lang w:val="bs-Latn-BA"/>
        </w:rPr>
        <w:t>радионицу на тему „Род и здравље“</w:t>
      </w:r>
      <w:r w:rsidRPr="00874434">
        <w:rPr>
          <w:rFonts w:ascii="Times New Roman" w:hAnsi="Times New Roman" w:cs="Times New Roman"/>
          <w:sz w:val="24"/>
          <w:szCs w:val="24"/>
          <w:lang w:val="bs-Latn-BA"/>
        </w:rPr>
        <w:t xml:space="preserve"> за представнике институција РС из области здравља.</w:t>
      </w:r>
      <w:r w:rsidRPr="00874434">
        <w:rPr>
          <w:rFonts w:ascii="Times New Roman" w:hAnsi="Times New Roman" w:cs="Times New Roman"/>
          <w:sz w:val="24"/>
          <w:szCs w:val="24"/>
          <w:lang w:val="bs-Latn-BA"/>
        </w:rPr>
        <w:br w:type="page"/>
      </w:r>
    </w:p>
    <w:p w14:paraId="68EE0E64"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lang w:val="bs-Latn-BA" w:eastAsia="bs-Latn-BA"/>
        </w:rPr>
      </w:pPr>
      <w:bookmarkStart w:id="33" w:name="_Toc332005667"/>
      <w:bookmarkStart w:id="34" w:name="_Toc332010898"/>
      <w:bookmarkStart w:id="35" w:name="_Toc132326290"/>
      <w:r w:rsidRPr="003C1908">
        <w:rPr>
          <w:rFonts w:ascii="Times New Roman" w:hAnsi="Times New Roman" w:cs="Times New Roman"/>
          <w:color w:val="4F81BD"/>
          <w:lang w:val="bs-Latn-BA" w:eastAsia="bs-Latn-BA"/>
        </w:rPr>
        <w:t>Социјална заштита</w:t>
      </w:r>
      <w:bookmarkEnd w:id="33"/>
      <w:bookmarkEnd w:id="34"/>
      <w:bookmarkEnd w:id="35"/>
      <w:r w:rsidRPr="003C1908">
        <w:rPr>
          <w:rFonts w:ascii="Times New Roman" w:hAnsi="Times New Roman" w:cs="Times New Roman"/>
          <w:lang w:val="bs-Latn-BA"/>
        </w:rPr>
        <w:t xml:space="preserve"> </w:t>
      </w:r>
    </w:p>
    <w:p w14:paraId="0FAAF024" w14:textId="77777777" w:rsidR="00CD4C58" w:rsidRPr="00874434" w:rsidRDefault="00CD4C58" w:rsidP="0030542C">
      <w:pPr>
        <w:pStyle w:val="NoSpacing"/>
        <w:jc w:val="both"/>
        <w:rPr>
          <w:rFonts w:ascii="Times New Roman" w:hAnsi="Times New Roman" w:cs="Times New Roman"/>
          <w:sz w:val="24"/>
          <w:szCs w:val="24"/>
        </w:rPr>
      </w:pPr>
    </w:p>
    <w:p w14:paraId="2BCB5871" w14:textId="5DA305AC" w:rsidR="00CD4C58" w:rsidRPr="00874434" w:rsidRDefault="00247FC7" w:rsidP="0030542C">
      <w:pPr>
        <w:pStyle w:val="Heading4"/>
        <w:rPr>
          <w:rFonts w:ascii="Times New Roman" w:hAnsi="Times New Roman" w:cs="Times New Roman"/>
        </w:rPr>
      </w:pPr>
      <w:r>
        <w:rPr>
          <w:rFonts w:ascii="Times New Roman" w:hAnsi="Times New Roman" w:cs="Times New Roman"/>
          <w:lang w:val="sr-Cyrl-BA"/>
        </w:rPr>
        <w:t>Оцјена</w:t>
      </w:r>
      <w:r w:rsidR="00CD4C58" w:rsidRPr="00874434">
        <w:rPr>
          <w:rFonts w:ascii="Times New Roman" w:hAnsi="Times New Roman" w:cs="Times New Roman"/>
        </w:rPr>
        <w:t xml:space="preserve"> стања</w:t>
      </w:r>
    </w:p>
    <w:p w14:paraId="330CA5D8" w14:textId="3955D800"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изв</w:t>
      </w:r>
      <w:r w:rsidR="009B2ECD">
        <w:rPr>
          <w:rFonts w:ascii="Times New Roman" w:hAnsi="Times New Roman" w:cs="Times New Roman"/>
          <w:sz w:val="24"/>
          <w:szCs w:val="24"/>
          <w:lang w:val="bs-Latn-BA"/>
        </w:rPr>
        <w:t>јештајном периоду, АР</w:t>
      </w:r>
      <w:r w:rsidR="009B2ECD">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БиХ МЉПИ,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ФБиХ и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су континуирано пратили стање о заступљености жена и мушкараца у области социјалне заштите, приступу и кориш</w:t>
      </w:r>
      <w:r w:rsidR="009B2ECD">
        <w:rPr>
          <w:rFonts w:ascii="Times New Roman" w:hAnsi="Times New Roman" w:cs="Times New Roman"/>
          <w:sz w:val="24"/>
          <w:szCs w:val="24"/>
          <w:lang w:val="sr-Cyrl-BA"/>
        </w:rPr>
        <w:t>ћ</w:t>
      </w:r>
      <w:r w:rsidRPr="00874434">
        <w:rPr>
          <w:rFonts w:ascii="Times New Roman" w:hAnsi="Times New Roman" w:cs="Times New Roman"/>
          <w:sz w:val="24"/>
          <w:szCs w:val="24"/>
          <w:lang w:val="bs-Latn-BA"/>
        </w:rPr>
        <w:t>ењу социјалних услуга и социјалне заштите у</w:t>
      </w:r>
      <w:r>
        <w:rPr>
          <w:rFonts w:ascii="Times New Roman" w:hAnsi="Times New Roman" w:cs="Times New Roman"/>
          <w:sz w:val="24"/>
          <w:szCs w:val="24"/>
          <w:lang w:val="bs-Latn-BA"/>
        </w:rPr>
        <w:t xml:space="preserve"> контексту извјештавања </w:t>
      </w:r>
      <w:r w:rsidR="009B2ECD" w:rsidRPr="009B2ECD">
        <w:rPr>
          <w:rFonts w:ascii="Times New Roman" w:hAnsi="Times New Roman" w:cs="Times New Roman"/>
          <w:i/>
          <w:sz w:val="24"/>
          <w:szCs w:val="24"/>
          <w:lang w:val="bs-Latn-BA"/>
        </w:rPr>
        <w:t>CEDAW</w:t>
      </w:r>
      <w:r>
        <w:rPr>
          <w:rFonts w:ascii="Times New Roman" w:hAnsi="Times New Roman" w:cs="Times New Roman"/>
          <w:sz w:val="24"/>
          <w:szCs w:val="24"/>
          <w:lang w:val="bs-Latn-BA"/>
        </w:rPr>
        <w:t xml:space="preserve"> К</w:t>
      </w:r>
      <w:r w:rsidRPr="00874434">
        <w:rPr>
          <w:rFonts w:ascii="Times New Roman" w:hAnsi="Times New Roman" w:cs="Times New Roman"/>
          <w:sz w:val="24"/>
          <w:szCs w:val="24"/>
          <w:lang w:val="bs-Latn-BA"/>
        </w:rPr>
        <w:t>омитета, Извјештаја према Пекиншкој декларацији и Платформи за акцију, те путем учешћа у изради других релевантних извјештаја према ратифи</w:t>
      </w:r>
      <w:r w:rsidR="009B2ECD">
        <w:rPr>
          <w:rFonts w:ascii="Times New Roman" w:hAnsi="Times New Roman" w:cs="Times New Roman"/>
          <w:sz w:val="24"/>
          <w:szCs w:val="24"/>
          <w:lang w:val="sr-Cyrl-BA"/>
        </w:rPr>
        <w:t>кованим</w:t>
      </w:r>
      <w:r w:rsidRPr="00874434">
        <w:rPr>
          <w:rFonts w:ascii="Times New Roman" w:hAnsi="Times New Roman" w:cs="Times New Roman"/>
          <w:sz w:val="24"/>
          <w:szCs w:val="24"/>
          <w:lang w:val="bs-Latn-BA"/>
        </w:rPr>
        <w:t xml:space="preserve"> документима и другим међународним обавезама БиХ укључујући и извјештавање у оквиру Споразума о стабилизацији и придруживању (Поглавље 19).</w:t>
      </w:r>
    </w:p>
    <w:p w14:paraId="07430B31" w14:textId="77777777" w:rsidR="00CD4C58" w:rsidRPr="00874434" w:rsidRDefault="00CD4C58" w:rsidP="0030542C">
      <w:pPr>
        <w:jc w:val="both"/>
        <w:rPr>
          <w:rFonts w:ascii="Times New Roman" w:hAnsi="Times New Roman" w:cs="Times New Roman"/>
          <w:sz w:val="24"/>
          <w:szCs w:val="24"/>
          <w:lang w:val="bs-Latn-BA"/>
        </w:rPr>
      </w:pPr>
    </w:p>
    <w:p w14:paraId="3211015C" w14:textId="66C1C6E1"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Оп</w:t>
      </w:r>
      <w:r w:rsidR="009B2ECD">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 xml:space="preserve">и трендови у сектору социјалне заштите, према подацима БХАС из 2021. године, указују на повећање броја центара за социјални рад и броја обрађених случајева, и смањење броја интервенција у центрима. </w:t>
      </w:r>
      <w:r w:rsidR="009B2ECD">
        <w:rPr>
          <w:rFonts w:ascii="Times New Roman" w:hAnsi="Times New Roman" w:cs="Times New Roman"/>
          <w:sz w:val="24"/>
          <w:szCs w:val="24"/>
          <w:lang w:val="sr-Cyrl-BA"/>
        </w:rPr>
        <w:t>Непрекидно</w:t>
      </w:r>
      <w:r w:rsidRPr="00874434">
        <w:rPr>
          <w:rFonts w:ascii="Times New Roman" w:hAnsi="Times New Roman" w:cs="Times New Roman"/>
          <w:sz w:val="24"/>
          <w:szCs w:val="24"/>
          <w:lang w:val="bs-Latn-BA"/>
        </w:rPr>
        <w:t xml:space="preserve"> је повећање запослених, како мушкараца, тако и жена. Укупан број малољетних корисника (дјечаци и дјевојчице) се смањује, али се у појединим категоријама (дјеца родитеља спријечених да обављају родитељске дужности и дјеца родитеља лишених родитељског права и др.) број повећава. Такође</w:t>
      </w:r>
      <w:r w:rsidR="009B2ECD">
        <w:rPr>
          <w:rFonts w:ascii="Times New Roman" w:hAnsi="Times New Roman" w:cs="Times New Roman"/>
          <w:sz w:val="24"/>
          <w:szCs w:val="24"/>
          <w:lang w:val="bs-Latn-BA"/>
        </w:rPr>
        <w:t xml:space="preserve"> се </w:t>
      </w:r>
      <w:r w:rsidRPr="00874434">
        <w:rPr>
          <w:rFonts w:ascii="Times New Roman" w:hAnsi="Times New Roman" w:cs="Times New Roman"/>
          <w:sz w:val="24"/>
          <w:szCs w:val="24"/>
          <w:lang w:val="bs-Latn-BA"/>
        </w:rPr>
        <w:t>повећава укупан број пунољетних корисника социјалн</w:t>
      </w:r>
      <w:r>
        <w:rPr>
          <w:rFonts w:ascii="Times New Roman" w:hAnsi="Times New Roman" w:cs="Times New Roman"/>
          <w:sz w:val="24"/>
          <w:szCs w:val="24"/>
          <w:lang w:val="bs-Latn-BA"/>
        </w:rPr>
        <w:t>е заштите, али се смањује број</w:t>
      </w:r>
      <w:r w:rsidR="00DA6D13">
        <w:rPr>
          <w:rFonts w:ascii="Times New Roman" w:hAnsi="Times New Roman" w:cs="Times New Roman"/>
          <w:sz w:val="24"/>
          <w:szCs w:val="24"/>
          <w:lang w:val="bs-Cyrl-BA"/>
        </w:rPr>
        <w:t>,</w:t>
      </w:r>
      <w:r w:rsidRPr="00874434">
        <w:rPr>
          <w:rFonts w:ascii="Times New Roman" w:hAnsi="Times New Roman" w:cs="Times New Roman"/>
          <w:sz w:val="24"/>
          <w:szCs w:val="24"/>
          <w:lang w:val="bs-Latn-BA"/>
        </w:rPr>
        <w:t xml:space="preserve"> како мушкараца</w:t>
      </w:r>
      <w:r w:rsidR="00DA6D13">
        <w:rPr>
          <w:rFonts w:ascii="Times New Roman" w:hAnsi="Times New Roman" w:cs="Times New Roman"/>
          <w:sz w:val="24"/>
          <w:szCs w:val="24"/>
          <w:lang w:val="bs-Cyrl-BA"/>
        </w:rPr>
        <w:t>,</w:t>
      </w:r>
      <w:r w:rsidRPr="00874434">
        <w:rPr>
          <w:rFonts w:ascii="Times New Roman" w:hAnsi="Times New Roman" w:cs="Times New Roman"/>
          <w:sz w:val="24"/>
          <w:szCs w:val="24"/>
          <w:lang w:val="bs-Latn-BA"/>
        </w:rPr>
        <w:t xml:space="preserve"> тако и жена, који су корисници субвенциони</w:t>
      </w:r>
      <w:r w:rsidR="009B2ECD">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аних трошкова и старих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xml:space="preserve"> без породичног старања. </w:t>
      </w:r>
      <w:r w:rsidRPr="00874434">
        <w:rPr>
          <w:rFonts w:ascii="Times New Roman" w:hAnsi="Times New Roman" w:cs="Times New Roman"/>
          <w:sz w:val="24"/>
          <w:szCs w:val="24"/>
        </w:rPr>
        <w:t>Међу запосленима у сектору социјалне заштите у БиХ, жене су много заступљеније од мушкараца, као ш</w:t>
      </w:r>
      <w:r w:rsidR="009B2ECD">
        <w:rPr>
          <w:rFonts w:ascii="Times New Roman" w:hAnsi="Times New Roman" w:cs="Times New Roman"/>
          <w:sz w:val="24"/>
          <w:szCs w:val="24"/>
        </w:rPr>
        <w:t>то је случај и међу студентима/</w:t>
      </w:r>
      <w:r w:rsidRPr="00874434">
        <w:rPr>
          <w:rFonts w:ascii="Times New Roman" w:hAnsi="Times New Roman" w:cs="Times New Roman"/>
          <w:sz w:val="24"/>
          <w:szCs w:val="24"/>
        </w:rPr>
        <w:t>цама социјалне заштите.</w:t>
      </w:r>
    </w:p>
    <w:p w14:paraId="516E06DB" w14:textId="77777777" w:rsidR="00CD4C58" w:rsidRPr="00874434" w:rsidRDefault="00CD4C58" w:rsidP="0030542C">
      <w:pPr>
        <w:jc w:val="both"/>
        <w:rPr>
          <w:rFonts w:ascii="Times New Roman" w:eastAsia="Times New Roman" w:hAnsi="Times New Roman" w:cs="Times New Roman"/>
          <w:sz w:val="24"/>
          <w:szCs w:val="24"/>
          <w:lang w:val="bs-Latn-BA"/>
        </w:rPr>
      </w:pPr>
    </w:p>
    <w:p w14:paraId="0509D0A3" w14:textId="77777777" w:rsidR="00CD4C58" w:rsidRPr="00874434" w:rsidRDefault="00CD4C58" w:rsidP="0030542C">
      <w:pPr>
        <w:pStyle w:val="BodyA"/>
        <w:tabs>
          <w:tab w:val="left" w:pos="4116"/>
        </w:tabs>
        <w:jc w:val="both"/>
        <w:rPr>
          <w:rFonts w:ascii="Times New Roman" w:hAnsi="Times New Roman" w:cs="Times New Roman"/>
          <w:lang w:val="bs-Latn-BA"/>
        </w:rPr>
      </w:pPr>
      <w:r w:rsidRPr="00874434">
        <w:rPr>
          <w:rFonts w:ascii="Times New Roman" w:hAnsi="Times New Roman" w:cs="Times New Roman"/>
          <w:lang w:val="bs-Latn-BA"/>
        </w:rPr>
        <w:t>Према подацима АСБХ, број корисника/ца социјалне заштите, како у категорији малољетних, тако и у категорији пунољетних корисника/ца се смањује, али то не значи да се поправио положај најугроженијих категорија становништва, него да је на њихов број и положај утицало много различитих фактора. У категорији малољетних корисника угрожених породичном ситуацијом, као и у категорији пунољетних лица психичких болесника и друштвено неприхватљивог понашања, било је више жена него мушкараца.</w:t>
      </w:r>
      <w:r w:rsidRPr="00874434">
        <w:rPr>
          <w:rStyle w:val="FootnoteReference"/>
          <w:rFonts w:ascii="Times New Roman" w:hAnsi="Times New Roman" w:cs="Times New Roman"/>
          <w:lang w:val="bs-Latn-BA"/>
        </w:rPr>
        <w:footnoteReference w:id="45"/>
      </w:r>
      <w:r w:rsidRPr="00874434">
        <w:rPr>
          <w:rFonts w:ascii="Times New Roman" w:hAnsi="Times New Roman" w:cs="Times New Roman"/>
          <w:lang w:val="bs-Latn-BA"/>
        </w:rPr>
        <w:t xml:space="preserve"> Нпр. </w:t>
      </w:r>
      <w:r w:rsidRPr="00874434">
        <w:rPr>
          <w:rFonts w:ascii="Times New Roman" w:eastAsia="Arial" w:hAnsi="Times New Roman" w:cs="Times New Roman"/>
          <w:lang w:val="bs-Latn-BA"/>
        </w:rPr>
        <w:t>у 2020. години у БиХ је било 7 083 корисни</w:t>
      </w:r>
      <w:r>
        <w:rPr>
          <w:rFonts w:ascii="Times New Roman" w:eastAsia="Arial" w:hAnsi="Times New Roman" w:cs="Times New Roman"/>
          <w:lang w:val="bs-Latn-BA"/>
        </w:rPr>
        <w:t xml:space="preserve">ка социјалне заштите за одрасла лица </w:t>
      </w:r>
      <w:r w:rsidRPr="00874434">
        <w:rPr>
          <w:rFonts w:ascii="Times New Roman" w:eastAsia="Arial" w:hAnsi="Times New Roman" w:cs="Times New Roman"/>
          <w:lang w:val="bs-Latn-BA"/>
        </w:rPr>
        <w:t>(4 616 женских и 2 467 мушких корисника/ца).</w:t>
      </w:r>
      <w:r w:rsidRPr="00874434">
        <w:rPr>
          <w:rStyle w:val="FootnoteReference"/>
          <w:rFonts w:ascii="Times New Roman" w:eastAsia="Arial" w:hAnsi="Times New Roman" w:cs="Times New Roman"/>
          <w:lang w:val="bs-Latn-BA"/>
        </w:rPr>
        <w:footnoteReference w:id="46"/>
      </w:r>
    </w:p>
    <w:p w14:paraId="64959EDB" w14:textId="77777777" w:rsidR="00CD4C58" w:rsidRPr="00874434" w:rsidRDefault="00CD4C58" w:rsidP="0030542C">
      <w:pPr>
        <w:pStyle w:val="BodyA"/>
        <w:jc w:val="both"/>
        <w:rPr>
          <w:rFonts w:ascii="Times New Roman" w:eastAsia="Arial" w:hAnsi="Times New Roman" w:cs="Times New Roman"/>
          <w:lang w:val="bs-Latn-BA"/>
        </w:rPr>
      </w:pPr>
    </w:p>
    <w:p w14:paraId="5AFC26C0" w14:textId="62286DEE" w:rsidR="00CD4C58" w:rsidRPr="00874434" w:rsidRDefault="00CD4C58" w:rsidP="0030542C">
      <w:pPr>
        <w:pStyle w:val="BodyA"/>
        <w:jc w:val="both"/>
        <w:rPr>
          <w:rFonts w:ascii="Times New Roman" w:eastAsia="Arial" w:hAnsi="Times New Roman" w:cs="Times New Roman"/>
          <w:lang w:val="bs-Latn-BA"/>
        </w:rPr>
      </w:pPr>
      <w:r w:rsidRPr="00874434">
        <w:rPr>
          <w:rFonts w:ascii="Times New Roman" w:hAnsi="Times New Roman" w:cs="Times New Roman"/>
          <w:lang w:val="bs-Latn-BA"/>
        </w:rPr>
        <w:t xml:space="preserve">У домовима за дјецу и омладину без родитељског старања приближно је једнак број дјечака и дјевојчица. У установама социјалне заштите за дјецу, омладину и одрасле са сметњама у психичком и физичком развоју више је мушкараца. Међу одраслим лицима у установама социјалне заштите готово у свим категоријама је више жена. Уколико се ради о старости као разлогу смјештаја, два пута је више жена него мушкараца смјештено у установе социјалне заштите за одрасла лица. Жене чине 3/4 запослених у центрима за социјални рад, а </w:t>
      </w:r>
      <w:r w:rsidR="00DA6D13">
        <w:rPr>
          <w:rFonts w:ascii="Times New Roman" w:hAnsi="Times New Roman" w:cs="Times New Roman"/>
          <w:lang w:val="bs-Cyrl-BA"/>
        </w:rPr>
        <w:t xml:space="preserve">тај однос је </w:t>
      </w:r>
      <w:r w:rsidRPr="00874434">
        <w:rPr>
          <w:rFonts w:ascii="Times New Roman" w:hAnsi="Times New Roman" w:cs="Times New Roman"/>
          <w:lang w:val="bs-Latn-BA"/>
        </w:rPr>
        <w:t xml:space="preserve">приближно је једнак </w:t>
      </w:r>
      <w:r w:rsidR="00DA6D13">
        <w:rPr>
          <w:rFonts w:ascii="Times New Roman" w:hAnsi="Times New Roman" w:cs="Times New Roman"/>
          <w:lang w:val="bs-Cyrl-BA"/>
        </w:rPr>
        <w:t xml:space="preserve">и у случају </w:t>
      </w:r>
      <w:r w:rsidRPr="00874434">
        <w:rPr>
          <w:rFonts w:ascii="Times New Roman" w:hAnsi="Times New Roman" w:cs="Times New Roman"/>
          <w:lang w:val="bs-Latn-BA"/>
        </w:rPr>
        <w:t>запослених и у домовима за дјецу и омладину без родитељског старања.</w:t>
      </w:r>
    </w:p>
    <w:p w14:paraId="166782DF" w14:textId="77777777" w:rsidR="00CD4C58" w:rsidRPr="00874434" w:rsidRDefault="00CD4C58" w:rsidP="0030542C">
      <w:pPr>
        <w:pStyle w:val="BodyA"/>
        <w:jc w:val="both"/>
        <w:rPr>
          <w:rFonts w:ascii="Times New Roman" w:hAnsi="Times New Roman" w:cs="Times New Roman"/>
          <w:lang w:val="bs-Latn-BA"/>
        </w:rPr>
      </w:pPr>
    </w:p>
    <w:p w14:paraId="23EE5123" w14:textId="2AA7F860" w:rsidR="00CD4C58" w:rsidRPr="00DC146F"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Акциони план за Роме у области стамбеног збрињавања, запошљавања и здравствене заштите за период 2017</w:t>
      </w:r>
      <w:r w:rsidR="00DA6D13">
        <w:rPr>
          <w:rFonts w:ascii="Times New Roman" w:hAnsi="Times New Roman" w:cs="Times New Roman"/>
          <w:sz w:val="24"/>
          <w:szCs w:val="24"/>
          <w:lang w:val="bs-Cyrl-BA"/>
        </w:rPr>
        <w:t xml:space="preserve"> </w:t>
      </w:r>
      <w:r w:rsidRPr="00874434">
        <w:rPr>
          <w:rFonts w:ascii="Times New Roman" w:hAnsi="Times New Roman" w:cs="Times New Roman"/>
          <w:sz w:val="24"/>
          <w:szCs w:val="24"/>
          <w:lang w:val="bs-Latn-BA"/>
        </w:rPr>
        <w:t>-</w:t>
      </w:r>
      <w:r w:rsidR="00DA6D13">
        <w:rPr>
          <w:rFonts w:ascii="Times New Roman" w:hAnsi="Times New Roman" w:cs="Times New Roman"/>
          <w:sz w:val="24"/>
          <w:szCs w:val="24"/>
          <w:lang w:val="bs-Cyrl-BA"/>
        </w:rPr>
        <w:t xml:space="preserve"> </w:t>
      </w:r>
      <w:r w:rsidRPr="00874434">
        <w:rPr>
          <w:rFonts w:ascii="Times New Roman" w:hAnsi="Times New Roman" w:cs="Times New Roman"/>
          <w:sz w:val="24"/>
          <w:szCs w:val="24"/>
          <w:lang w:val="bs-Latn-BA"/>
        </w:rPr>
        <w:t>2020</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xml:space="preserve"> дефинише мјере у овој области. Међутим, стопа незапослености за Роме/Ромкиње са 56%, је међу највишима у региону Западног Балкана и двоструко виша него код не-Рома/Ромкиња у близини. Истополни парови су стално дискриминисани, јер правни систем не препознаје њихова социјална и економска права, укључујући и право на породични живот. Социјалну инклузију интерсексуалних и посебно трансродних </w:t>
      </w:r>
      <w:r>
        <w:rPr>
          <w:rFonts w:ascii="Times New Roman" w:hAnsi="Times New Roman" w:cs="Times New Roman"/>
          <w:sz w:val="24"/>
          <w:szCs w:val="24"/>
          <w:lang w:val="bs-Latn-BA"/>
        </w:rPr>
        <w:t>лица</w:t>
      </w:r>
      <w:r w:rsidRPr="00874434">
        <w:rPr>
          <w:rFonts w:ascii="Times New Roman" w:hAnsi="Times New Roman" w:cs="Times New Roman"/>
          <w:sz w:val="24"/>
          <w:szCs w:val="24"/>
          <w:lang w:val="bs-Latn-BA"/>
        </w:rPr>
        <w:t>, кој</w:t>
      </w:r>
      <w:r>
        <w:rPr>
          <w:rFonts w:ascii="Times New Roman" w:hAnsi="Times New Roman" w:cs="Times New Roman"/>
          <w:sz w:val="24"/>
          <w:szCs w:val="24"/>
          <w:lang w:val="bs-Latn-BA"/>
        </w:rPr>
        <w:t>а</w:t>
      </w:r>
      <w:r w:rsidRPr="00874434">
        <w:rPr>
          <w:rFonts w:ascii="Times New Roman" w:hAnsi="Times New Roman" w:cs="Times New Roman"/>
          <w:sz w:val="24"/>
          <w:szCs w:val="24"/>
          <w:lang w:val="bs-Latn-BA"/>
        </w:rPr>
        <w:t xml:space="preserve"> су посебно маргинализ</w:t>
      </w:r>
      <w:r w:rsidR="009B2ECD">
        <w:rPr>
          <w:rFonts w:ascii="Times New Roman" w:hAnsi="Times New Roman" w:cs="Times New Roman"/>
          <w:sz w:val="24"/>
          <w:szCs w:val="24"/>
          <w:lang w:val="sr-Cyrl-BA"/>
        </w:rPr>
        <w:t>ована</w:t>
      </w:r>
      <w:r w:rsidRPr="00874434">
        <w:rPr>
          <w:rFonts w:ascii="Times New Roman" w:hAnsi="Times New Roman" w:cs="Times New Roman"/>
          <w:sz w:val="24"/>
          <w:szCs w:val="24"/>
          <w:lang w:val="bs-Latn-BA"/>
        </w:rPr>
        <w:t xml:space="preserve">, такође треба побољшати. </w:t>
      </w:r>
    </w:p>
    <w:p w14:paraId="08AB74C6" w14:textId="77777777" w:rsidR="00CD4C58" w:rsidRPr="00874434" w:rsidRDefault="00CD4C58" w:rsidP="0030542C">
      <w:pPr>
        <w:pStyle w:val="Heading4"/>
        <w:rPr>
          <w:rFonts w:ascii="Times New Roman" w:hAnsi="Times New Roman" w:cs="Times New Roman"/>
        </w:rPr>
      </w:pPr>
      <w:r w:rsidRPr="00874434">
        <w:rPr>
          <w:rFonts w:ascii="Times New Roman" w:hAnsi="Times New Roman" w:cs="Times New Roman"/>
        </w:rPr>
        <w:t>Активности и постигнућа</w:t>
      </w:r>
    </w:p>
    <w:p w14:paraId="34AB873A" w14:textId="445ACAE3" w:rsidR="00CD4C58" w:rsidRPr="00874434" w:rsidRDefault="00CD4C58" w:rsidP="0030542C">
      <w:pPr>
        <w:pStyle w:val="NoSpacing"/>
        <w:jc w:val="both"/>
        <w:rPr>
          <w:rFonts w:ascii="Times New Roman" w:hAnsi="Times New Roman" w:cs="Times New Roman"/>
          <w:color w:val="auto"/>
          <w:sz w:val="24"/>
          <w:szCs w:val="24"/>
        </w:rPr>
      </w:pPr>
      <w:r w:rsidRPr="0087425C">
        <w:rPr>
          <w:rFonts w:ascii="Times New Roman" w:hAnsi="Times New Roman" w:cs="Times New Roman"/>
          <w:color w:val="auto"/>
          <w:sz w:val="24"/>
          <w:szCs w:val="24"/>
        </w:rPr>
        <w:t>У извјештајном</w:t>
      </w:r>
      <w:r w:rsidRPr="00874434">
        <w:rPr>
          <w:rFonts w:ascii="Times New Roman" w:hAnsi="Times New Roman" w:cs="Times New Roman"/>
          <w:color w:val="auto"/>
          <w:sz w:val="24"/>
          <w:szCs w:val="24"/>
        </w:rPr>
        <w:t xml:space="preserve"> периоду постигнут је напредак на усклађивању закона, прописа и стратегија које регули</w:t>
      </w:r>
      <w:r>
        <w:rPr>
          <w:rFonts w:ascii="Times New Roman" w:hAnsi="Times New Roman" w:cs="Times New Roman"/>
          <w:color w:val="auto"/>
          <w:sz w:val="24"/>
          <w:szCs w:val="24"/>
        </w:rPr>
        <w:t>шу</w:t>
      </w:r>
      <w:r w:rsidRPr="00874434">
        <w:rPr>
          <w:rFonts w:ascii="Times New Roman" w:hAnsi="Times New Roman" w:cs="Times New Roman"/>
          <w:color w:val="auto"/>
          <w:sz w:val="24"/>
          <w:szCs w:val="24"/>
        </w:rPr>
        <w:t xml:space="preserve"> област социјалне и здравствене заштите са домаћим и међународним стандардима за равноправност полова.</w:t>
      </w:r>
    </w:p>
    <w:p w14:paraId="336F97DC" w14:textId="77777777" w:rsidR="00CD4C58" w:rsidRPr="00874434" w:rsidRDefault="00CD4C58" w:rsidP="0030542C">
      <w:pPr>
        <w:jc w:val="both"/>
        <w:rPr>
          <w:rFonts w:ascii="Times New Roman" w:eastAsia="Times New Roman" w:hAnsi="Times New Roman" w:cs="Times New Roman"/>
          <w:sz w:val="24"/>
          <w:szCs w:val="24"/>
          <w:lang w:val="bs-Latn-BA"/>
        </w:rPr>
      </w:pPr>
    </w:p>
    <w:p w14:paraId="5B2199F4" w14:textId="4FCB9408" w:rsidR="00CD4C58" w:rsidRPr="00874434" w:rsidRDefault="0087425C" w:rsidP="0030542C">
      <w:pPr>
        <w:jc w:val="both"/>
        <w:rPr>
          <w:rFonts w:ascii="Times New Roman" w:hAnsi="Times New Roman" w:cs="Times New Roman"/>
          <w:sz w:val="24"/>
          <w:szCs w:val="24"/>
          <w:lang w:val="en-US"/>
        </w:rPr>
      </w:pPr>
      <w:r>
        <w:rPr>
          <w:rFonts w:ascii="Times New Roman" w:hAnsi="Times New Roman" w:cs="Times New Roman"/>
          <w:sz w:val="24"/>
          <w:szCs w:val="24"/>
          <w:lang w:val="bs-Latn-BA"/>
        </w:rPr>
        <w:t>На основу споразума између 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МЉПИ и Федералног министарства рада и социјалне политике (у даљем тексту: ФМРСП) набављена је </w:t>
      </w:r>
      <w:r w:rsidR="00CD4C58" w:rsidRPr="00874434">
        <w:rPr>
          <w:rFonts w:ascii="Times New Roman" w:hAnsi="Times New Roman" w:cs="Times New Roman"/>
          <w:b/>
          <w:sz w:val="24"/>
          <w:szCs w:val="24"/>
          <w:lang w:val="bs-Latn-BA"/>
        </w:rPr>
        <w:t>информатичка опрема центрима за социјални рад у ФБ</w:t>
      </w:r>
      <w:r w:rsidR="00CD4C58">
        <w:rPr>
          <w:rFonts w:ascii="Times New Roman" w:hAnsi="Times New Roman" w:cs="Times New Roman"/>
          <w:b/>
          <w:sz w:val="24"/>
          <w:szCs w:val="24"/>
          <w:lang w:val="bs-Latn-BA"/>
        </w:rPr>
        <w:t>и</w:t>
      </w:r>
      <w:r w:rsidR="00CD4C58" w:rsidRPr="00874434">
        <w:rPr>
          <w:rFonts w:ascii="Times New Roman" w:hAnsi="Times New Roman" w:cs="Times New Roman"/>
          <w:b/>
          <w:sz w:val="24"/>
          <w:szCs w:val="24"/>
          <w:lang w:val="bs-Latn-BA"/>
        </w:rPr>
        <w:t>Х</w:t>
      </w:r>
      <w:r w:rsidR="00CD4C58" w:rsidRPr="00874434">
        <w:rPr>
          <w:rFonts w:ascii="Times New Roman" w:hAnsi="Times New Roman" w:cs="Times New Roman"/>
          <w:sz w:val="24"/>
          <w:szCs w:val="24"/>
          <w:lang w:val="bs-Latn-BA"/>
        </w:rPr>
        <w:t xml:space="preserve"> у износу вишем од 48.000.00 КМ. Такође у оквиру споразума</w:t>
      </w:r>
      <w:r w:rsidR="00DA6D13">
        <w:rPr>
          <w:rFonts w:ascii="Times New Roman" w:hAnsi="Times New Roman" w:cs="Times New Roman"/>
          <w:sz w:val="24"/>
          <w:szCs w:val="24"/>
          <w:lang w:val="bs-Cyrl-BA"/>
        </w:rPr>
        <w:t>,</w:t>
      </w:r>
      <w:r w:rsidR="00CD4C58" w:rsidRPr="00874434">
        <w:rPr>
          <w:rFonts w:ascii="Times New Roman" w:hAnsi="Times New Roman" w:cs="Times New Roman"/>
          <w:sz w:val="24"/>
          <w:szCs w:val="24"/>
          <w:lang w:val="bs-Latn-BA"/>
        </w:rPr>
        <w:t xml:space="preserve"> програмом додјеле </w:t>
      </w:r>
      <w:r w:rsidR="00CD4C58" w:rsidRPr="00874434">
        <w:rPr>
          <w:rFonts w:ascii="Times New Roman" w:hAnsi="Times New Roman" w:cs="Times New Roman"/>
          <w:b/>
          <w:sz w:val="24"/>
          <w:szCs w:val="24"/>
          <w:lang w:val="bs-Latn-BA"/>
        </w:rPr>
        <w:t>бесповратних средстава за едукацију стручњака у три центра за социјални рад,</w:t>
      </w:r>
      <w:r w:rsidR="00CD4C58" w:rsidRPr="00874434">
        <w:rPr>
          <w:rFonts w:ascii="Times New Roman" w:hAnsi="Times New Roman" w:cs="Times New Roman"/>
          <w:sz w:val="24"/>
          <w:szCs w:val="24"/>
          <w:lang w:val="bs-Latn-BA"/>
        </w:rPr>
        <w:t xml:space="preserve"> побољшан је систем праћења и рад на случајевима насиља над женама и насиља у </w:t>
      </w:r>
      <w:r w:rsidR="00CD4C58">
        <w:rPr>
          <w:rFonts w:ascii="Times New Roman" w:hAnsi="Times New Roman" w:cs="Times New Roman"/>
          <w:sz w:val="24"/>
          <w:szCs w:val="24"/>
          <w:lang w:val="bs-Latn-BA"/>
        </w:rPr>
        <w:t>породици</w:t>
      </w:r>
      <w:r w:rsidR="00CD4C58" w:rsidRPr="00874434">
        <w:rPr>
          <w:rFonts w:ascii="Times New Roman" w:hAnsi="Times New Roman" w:cs="Times New Roman"/>
          <w:sz w:val="24"/>
          <w:szCs w:val="24"/>
          <w:lang w:val="bs-Latn-BA"/>
        </w:rPr>
        <w:t xml:space="preserve"> од стране центара за социјални рад у ФБиХ. Поменуте активности су проведене у оквиру пројекта „Јачање капацитета институција за рјешавање насиља</w:t>
      </w:r>
      <w:r>
        <w:rPr>
          <w:rFonts w:ascii="Times New Roman" w:hAnsi="Times New Roman" w:cs="Times New Roman"/>
          <w:sz w:val="24"/>
          <w:szCs w:val="24"/>
          <w:lang w:val="sr-Cyrl-BA"/>
        </w:rPr>
        <w:t xml:space="preserve"> по основу пола</w:t>
      </w:r>
      <w:r w:rsidR="00CD4C58" w:rsidRPr="00874434">
        <w:rPr>
          <w:rFonts w:ascii="Times New Roman" w:hAnsi="Times New Roman" w:cs="Times New Roman"/>
          <w:sz w:val="24"/>
          <w:szCs w:val="24"/>
          <w:lang w:val="bs-Latn-BA"/>
        </w:rPr>
        <w:t xml:space="preserve"> у БиХ“, кој</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 је финансирао </w:t>
      </w:r>
      <w:r w:rsidRPr="0087425C">
        <w:rPr>
          <w:rFonts w:ascii="Times New Roman" w:hAnsi="Times New Roman" w:cs="Times New Roman"/>
          <w:i/>
          <w:sz w:val="24"/>
          <w:szCs w:val="24"/>
          <w:lang w:val="bs-Latn-BA"/>
        </w:rPr>
        <w:t>USAID</w:t>
      </w:r>
      <w:r w:rsidR="00CD4C58" w:rsidRPr="00874434">
        <w:rPr>
          <w:rFonts w:ascii="Times New Roman" w:hAnsi="Times New Roman" w:cs="Times New Roman"/>
          <w:sz w:val="24"/>
          <w:szCs w:val="24"/>
          <w:lang w:val="bs-Latn-BA"/>
        </w:rPr>
        <w:t>.</w:t>
      </w:r>
    </w:p>
    <w:p w14:paraId="331C06F9" w14:textId="77777777" w:rsidR="00CD4C58" w:rsidRPr="00874434" w:rsidRDefault="00CD4C58" w:rsidP="0030542C">
      <w:pPr>
        <w:jc w:val="both"/>
        <w:rPr>
          <w:rFonts w:ascii="Times New Roman" w:hAnsi="Times New Roman" w:cs="Times New Roman"/>
          <w:sz w:val="24"/>
          <w:szCs w:val="24"/>
        </w:rPr>
      </w:pPr>
    </w:p>
    <w:p w14:paraId="5544566C" w14:textId="54C29B22" w:rsidR="00CD4C58" w:rsidRPr="00874434" w:rsidRDefault="0087425C" w:rsidP="0030542C">
      <w:pPr>
        <w:jc w:val="both"/>
        <w:rPr>
          <w:rFonts w:ascii="Times New Roman" w:hAnsi="Times New Roman" w:cs="Times New Roman"/>
          <w:sz w:val="24"/>
          <w:szCs w:val="24"/>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 xml:space="preserve">Х МЉПИ је у извјештајном периоду провела </w:t>
      </w:r>
      <w:r w:rsidR="00CD4C58" w:rsidRPr="00874434">
        <w:rPr>
          <w:rFonts w:ascii="Times New Roman" w:eastAsia="Times New Roman" w:hAnsi="Times New Roman" w:cs="Times New Roman"/>
          <w:b/>
          <w:sz w:val="24"/>
          <w:szCs w:val="24"/>
        </w:rPr>
        <w:t>Истраживање о правима мајки и развоју родитељства у Босни и Херцеговини</w:t>
      </w:r>
      <w:r w:rsidR="00CD4C58" w:rsidRPr="00874434">
        <w:rPr>
          <w:rStyle w:val="FootnoteReference"/>
          <w:rFonts w:ascii="Times New Roman" w:eastAsia="Times New Roman" w:hAnsi="Times New Roman" w:cs="Times New Roman"/>
          <w:b/>
          <w:sz w:val="24"/>
          <w:szCs w:val="24"/>
        </w:rPr>
        <w:footnoteReference w:id="47"/>
      </w:r>
      <w:r w:rsidR="00CD4C58" w:rsidRPr="00874434">
        <w:rPr>
          <w:rFonts w:ascii="Times New Roman" w:eastAsia="Times New Roman" w:hAnsi="Times New Roman" w:cs="Times New Roman"/>
          <w:b/>
          <w:sz w:val="24"/>
          <w:szCs w:val="24"/>
        </w:rPr>
        <w:t xml:space="preserve">, </w:t>
      </w:r>
      <w:r w:rsidR="00CD4C58" w:rsidRPr="00874434">
        <w:rPr>
          <w:rFonts w:ascii="Times New Roman" w:eastAsia="Times New Roman" w:hAnsi="Times New Roman" w:cs="Times New Roman"/>
          <w:sz w:val="24"/>
          <w:szCs w:val="24"/>
        </w:rPr>
        <w:t>којим су идентификовани бројни изазови у политикама и праксама у области породиљских накнада, права из радног односа, права друштвено рањивих група, усвајања дјеце, биомедицинске оплодње и породиљских права п</w:t>
      </w:r>
      <w:r>
        <w:rPr>
          <w:rFonts w:ascii="Times New Roman" w:eastAsia="Times New Roman" w:hAnsi="Times New Roman" w:cs="Times New Roman"/>
          <w:sz w:val="24"/>
          <w:szCs w:val="24"/>
          <w:lang w:val="sr-Cyrl-BA"/>
        </w:rPr>
        <w:t>ре</w:t>
      </w:r>
      <w:r w:rsidR="00CD4C58" w:rsidRPr="00874434">
        <w:rPr>
          <w:rFonts w:ascii="Times New Roman" w:eastAsia="Times New Roman" w:hAnsi="Times New Roman" w:cs="Times New Roman"/>
          <w:sz w:val="24"/>
          <w:szCs w:val="24"/>
        </w:rPr>
        <w:t>дузетница</w:t>
      </w:r>
      <w:r w:rsidR="00074F7E">
        <w:rPr>
          <w:rFonts w:ascii="Times New Roman" w:eastAsia="Times New Roman" w:hAnsi="Times New Roman" w:cs="Times New Roman"/>
          <w:sz w:val="24"/>
          <w:szCs w:val="24"/>
          <w:lang w:val="bs-Cyrl-BA"/>
        </w:rPr>
        <w:t>,</w:t>
      </w:r>
      <w:r w:rsidR="00CD4C58" w:rsidRPr="00874434">
        <w:rPr>
          <w:rFonts w:ascii="Times New Roman" w:eastAsia="Times New Roman" w:hAnsi="Times New Roman" w:cs="Times New Roman"/>
          <w:sz w:val="24"/>
          <w:szCs w:val="24"/>
        </w:rPr>
        <w:t xml:space="preserve"> али и неусклађеност и различит т</w:t>
      </w:r>
      <w:r w:rsidR="00CD4C58">
        <w:rPr>
          <w:rFonts w:ascii="Times New Roman" w:eastAsia="Times New Roman" w:hAnsi="Times New Roman" w:cs="Times New Roman"/>
          <w:sz w:val="24"/>
          <w:szCs w:val="24"/>
        </w:rPr>
        <w:t>ретман ових питања између два</w:t>
      </w:r>
      <w:r w:rsidR="00CD4C58" w:rsidRPr="00874434">
        <w:rPr>
          <w:rFonts w:ascii="Times New Roman" w:eastAsia="Times New Roman" w:hAnsi="Times New Roman" w:cs="Times New Roman"/>
          <w:sz w:val="24"/>
          <w:szCs w:val="24"/>
        </w:rPr>
        <w:t xml:space="preserve"> ентитета. На основу истраживања израђен је нацрт </w:t>
      </w:r>
      <w:r w:rsidR="00CD4C58" w:rsidRPr="00874434">
        <w:rPr>
          <w:rFonts w:ascii="Times New Roman" w:eastAsia="Times New Roman" w:hAnsi="Times New Roman" w:cs="Times New Roman"/>
          <w:b/>
          <w:sz w:val="24"/>
          <w:szCs w:val="24"/>
        </w:rPr>
        <w:t xml:space="preserve">Препоруке у вези </w:t>
      </w:r>
      <w:r w:rsidR="00CD4C58">
        <w:rPr>
          <w:rFonts w:ascii="Times New Roman" w:eastAsia="Times New Roman" w:hAnsi="Times New Roman" w:cs="Times New Roman"/>
          <w:b/>
          <w:sz w:val="24"/>
          <w:szCs w:val="24"/>
        </w:rPr>
        <w:t xml:space="preserve">са </w:t>
      </w:r>
      <w:r w:rsidR="00CD4C58" w:rsidRPr="00874434">
        <w:rPr>
          <w:rFonts w:ascii="Times New Roman" w:eastAsia="Times New Roman" w:hAnsi="Times New Roman" w:cs="Times New Roman"/>
          <w:b/>
          <w:sz w:val="24"/>
          <w:szCs w:val="24"/>
        </w:rPr>
        <w:t>заштит</w:t>
      </w:r>
      <w:r w:rsidR="00CD4C58">
        <w:rPr>
          <w:rFonts w:ascii="Times New Roman" w:eastAsia="Times New Roman" w:hAnsi="Times New Roman" w:cs="Times New Roman"/>
          <w:b/>
          <w:sz w:val="24"/>
          <w:szCs w:val="24"/>
        </w:rPr>
        <w:t>ом</w:t>
      </w:r>
      <w:r w:rsidR="00CD4C58" w:rsidRPr="00874434">
        <w:rPr>
          <w:rFonts w:ascii="Times New Roman" w:eastAsia="Times New Roman" w:hAnsi="Times New Roman" w:cs="Times New Roman"/>
          <w:b/>
          <w:sz w:val="24"/>
          <w:szCs w:val="24"/>
        </w:rPr>
        <w:t xml:space="preserve"> људских права мајки и развоја родитељства у Босни и Херцеговини.</w:t>
      </w:r>
      <w:r w:rsidR="00CD4C58" w:rsidRPr="00874434">
        <w:rPr>
          <w:rFonts w:ascii="Times New Roman" w:eastAsia="Times New Roman" w:hAnsi="Times New Roman" w:cs="Times New Roman"/>
          <w:sz w:val="24"/>
          <w:szCs w:val="24"/>
        </w:rPr>
        <w:t xml:space="preserve"> </w:t>
      </w:r>
    </w:p>
    <w:p w14:paraId="39B45084" w14:textId="77777777" w:rsidR="00CD4C58" w:rsidRPr="00874434" w:rsidRDefault="00CD4C58" w:rsidP="0030542C">
      <w:pPr>
        <w:jc w:val="both"/>
        <w:rPr>
          <w:rFonts w:ascii="Times New Roman" w:hAnsi="Times New Roman" w:cs="Times New Roman"/>
          <w:sz w:val="24"/>
          <w:szCs w:val="24"/>
        </w:rPr>
      </w:pPr>
    </w:p>
    <w:p w14:paraId="5581A547" w14:textId="3A14220B"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Тренутно важећи </w:t>
      </w:r>
      <w:r w:rsidRPr="00874434">
        <w:rPr>
          <w:rFonts w:ascii="Times New Roman" w:hAnsi="Times New Roman" w:cs="Times New Roman"/>
          <w:b/>
          <w:sz w:val="24"/>
          <w:szCs w:val="24"/>
        </w:rPr>
        <w:t xml:space="preserve">Закон о социјалној заштити у ФБиХ </w:t>
      </w:r>
      <w:r w:rsidRPr="00874434">
        <w:rPr>
          <w:rFonts w:ascii="Times New Roman" w:hAnsi="Times New Roman" w:cs="Times New Roman"/>
          <w:sz w:val="24"/>
          <w:szCs w:val="24"/>
        </w:rPr>
        <w:t>не препознаје жртве породичног насиља као кориснике социјалне заштите. У извјештајном периоду су биле у процедури</w:t>
      </w:r>
      <w:r w:rsidR="0087425C">
        <w:rPr>
          <w:rFonts w:ascii="Times New Roman" w:hAnsi="Times New Roman" w:cs="Times New Roman"/>
          <w:sz w:val="24"/>
          <w:szCs w:val="24"/>
        </w:rPr>
        <w:t xml:space="preserve"> измјене које предвиђају дефинис</w:t>
      </w:r>
      <w:r w:rsidRPr="00874434">
        <w:rPr>
          <w:rFonts w:ascii="Times New Roman" w:hAnsi="Times New Roman" w:cs="Times New Roman"/>
          <w:sz w:val="24"/>
          <w:szCs w:val="24"/>
        </w:rPr>
        <w:t xml:space="preserve">ање жртава насиља као корисника социјалне заштите у циљу продужавања </w:t>
      </w:r>
      <w:r w:rsidR="00074F7E" w:rsidRPr="00874434">
        <w:rPr>
          <w:rFonts w:ascii="Times New Roman" w:hAnsi="Times New Roman" w:cs="Times New Roman"/>
          <w:sz w:val="24"/>
          <w:szCs w:val="24"/>
        </w:rPr>
        <w:t>консолид</w:t>
      </w:r>
      <w:r w:rsidR="00074F7E">
        <w:rPr>
          <w:rFonts w:ascii="Times New Roman" w:hAnsi="Times New Roman" w:cs="Times New Roman"/>
          <w:sz w:val="24"/>
          <w:szCs w:val="24"/>
          <w:lang w:val="bs-Cyrl-BA"/>
        </w:rPr>
        <w:t>ов</w:t>
      </w:r>
      <w:r w:rsidR="00074F7E" w:rsidRPr="00874434">
        <w:rPr>
          <w:rFonts w:ascii="Times New Roman" w:hAnsi="Times New Roman" w:cs="Times New Roman"/>
          <w:sz w:val="24"/>
          <w:szCs w:val="24"/>
        </w:rPr>
        <w:t xml:space="preserve">ане </w:t>
      </w:r>
      <w:r w:rsidRPr="00874434">
        <w:rPr>
          <w:rFonts w:ascii="Times New Roman" w:hAnsi="Times New Roman" w:cs="Times New Roman"/>
          <w:sz w:val="24"/>
          <w:szCs w:val="24"/>
        </w:rPr>
        <w:t>заштите жртава породичног насиља (дјеца и одрасли). У међувремену, појединачни кантони у ФБиХ на различит начин третирају жртве насиља као кориснике социјалне заштите. У РС-у, жртве породичног насиља врше своје право приступа свим услугама социјалне заштите у складу са законодавством.</w:t>
      </w:r>
    </w:p>
    <w:p w14:paraId="69AE8003" w14:textId="77777777" w:rsidR="00CD4C58" w:rsidRPr="00874434" w:rsidRDefault="00CD4C58" w:rsidP="0030542C">
      <w:pPr>
        <w:jc w:val="both"/>
        <w:rPr>
          <w:rFonts w:ascii="Times New Roman" w:hAnsi="Times New Roman" w:cs="Times New Roman"/>
          <w:sz w:val="24"/>
          <w:szCs w:val="24"/>
        </w:rPr>
      </w:pPr>
    </w:p>
    <w:p w14:paraId="6671F085" w14:textId="29C08A91"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У ФБиХ усвојен је </w:t>
      </w:r>
      <w:r w:rsidRPr="00874434">
        <w:rPr>
          <w:rFonts w:ascii="Times New Roman" w:eastAsia="Times New Roman" w:hAnsi="Times New Roman" w:cs="Times New Roman"/>
          <w:b/>
          <w:sz w:val="24"/>
          <w:szCs w:val="24"/>
          <w:lang w:val="bs-Latn-BA"/>
        </w:rPr>
        <w:t>Закон о материјалној подршци породицама с дјецом</w:t>
      </w:r>
      <w:r w:rsidRPr="00874434">
        <w:rPr>
          <w:rFonts w:ascii="Times New Roman" w:eastAsia="Times New Roman" w:hAnsi="Times New Roman" w:cs="Times New Roman"/>
          <w:sz w:val="24"/>
          <w:szCs w:val="24"/>
          <w:vertAlign w:val="superscript"/>
          <w:lang w:val="bs-Latn-BA"/>
        </w:rPr>
        <w:footnoteReference w:id="48"/>
      </w:r>
      <w:r w:rsidRPr="00874434">
        <w:rPr>
          <w:rFonts w:ascii="Times New Roman" w:eastAsia="Times New Roman" w:hAnsi="Times New Roman" w:cs="Times New Roman"/>
          <w:sz w:val="24"/>
          <w:szCs w:val="24"/>
          <w:lang w:val="bs-Latn-BA"/>
        </w:rPr>
        <w:t>, утврђена су права на дјечији додатак и новчану помоћ породиљи која није у радном односу, те утврђени јединствени услови за остваривање ових права. Средства се о</w:t>
      </w:r>
      <w:r w:rsidR="0087425C">
        <w:rPr>
          <w:rFonts w:ascii="Times New Roman" w:eastAsia="Times New Roman" w:hAnsi="Times New Roman" w:cs="Times New Roman"/>
          <w:sz w:val="24"/>
          <w:szCs w:val="24"/>
          <w:lang w:val="sr-Cyrl-BA"/>
        </w:rPr>
        <w:t>безбјеђују</w:t>
      </w:r>
      <w:r w:rsidRPr="00874434">
        <w:rPr>
          <w:rFonts w:ascii="Times New Roman" w:eastAsia="Times New Roman" w:hAnsi="Times New Roman" w:cs="Times New Roman"/>
          <w:sz w:val="24"/>
          <w:szCs w:val="24"/>
          <w:lang w:val="bs-Latn-BA"/>
        </w:rPr>
        <w:t xml:space="preserve"> у Буџету ФБиХ. Одређени број кантона (КС, ТК и ЗДК) је утврдио већи износ накнаде за све породиље без обзира да ли су у радном односу или не. </w:t>
      </w:r>
      <w:r w:rsidRPr="00874434">
        <w:rPr>
          <w:rFonts w:ascii="Times New Roman" w:eastAsia="Times New Roman" w:hAnsi="Times New Roman" w:cs="Times New Roman"/>
          <w:sz w:val="24"/>
          <w:szCs w:val="24"/>
        </w:rPr>
        <w:t>Доне</w:t>
      </w:r>
      <w:r w:rsidR="0087425C">
        <w:rPr>
          <w:rFonts w:ascii="Times New Roman" w:eastAsia="Times New Roman" w:hAnsi="Times New Roman" w:cs="Times New Roman"/>
          <w:sz w:val="24"/>
          <w:szCs w:val="24"/>
          <w:lang w:val="sr-Cyrl-BA"/>
        </w:rPr>
        <w:t>ш</w:t>
      </w:r>
      <w:r w:rsidRPr="00874434">
        <w:rPr>
          <w:rFonts w:ascii="Times New Roman" w:eastAsia="Times New Roman" w:hAnsi="Times New Roman" w:cs="Times New Roman"/>
          <w:sz w:val="24"/>
          <w:szCs w:val="24"/>
        </w:rPr>
        <w:t>ен је и низ прописа од значаја за равноправ</w:t>
      </w:r>
      <w:r w:rsidR="0087425C">
        <w:rPr>
          <w:rFonts w:ascii="Times New Roman" w:eastAsia="Times New Roman" w:hAnsi="Times New Roman" w:cs="Times New Roman"/>
          <w:sz w:val="24"/>
          <w:szCs w:val="24"/>
        </w:rPr>
        <w:t xml:space="preserve">ност </w:t>
      </w:r>
      <w:r w:rsidRPr="00874434">
        <w:rPr>
          <w:rFonts w:ascii="Times New Roman" w:eastAsia="Times New Roman" w:hAnsi="Times New Roman" w:cs="Times New Roman"/>
          <w:sz w:val="24"/>
          <w:szCs w:val="24"/>
        </w:rPr>
        <w:t xml:space="preserve">полова као што су </w:t>
      </w:r>
      <w:r w:rsidRPr="00874434">
        <w:rPr>
          <w:rFonts w:ascii="Times New Roman" w:eastAsia="Times New Roman" w:hAnsi="Times New Roman" w:cs="Times New Roman"/>
          <w:b/>
          <w:sz w:val="24"/>
          <w:szCs w:val="24"/>
        </w:rPr>
        <w:t>Закон о хранитељству</w:t>
      </w:r>
      <w:r w:rsidRPr="00874434">
        <w:rPr>
          <w:rFonts w:ascii="Times New Roman" w:eastAsia="Times New Roman" w:hAnsi="Times New Roman" w:cs="Times New Roman"/>
          <w:b/>
          <w:sz w:val="24"/>
          <w:szCs w:val="24"/>
          <w:vertAlign w:val="superscript"/>
        </w:rPr>
        <w:footnoteReference w:id="49"/>
      </w:r>
      <w:r w:rsidRPr="00874434">
        <w:rPr>
          <w:rFonts w:ascii="Times New Roman" w:eastAsia="Times New Roman" w:hAnsi="Times New Roman" w:cs="Times New Roman"/>
          <w:b/>
          <w:sz w:val="24"/>
          <w:szCs w:val="24"/>
        </w:rPr>
        <w:t xml:space="preserve">, </w:t>
      </w:r>
      <w:r w:rsidRPr="00874434">
        <w:rPr>
          <w:rFonts w:ascii="Times New Roman" w:eastAsia="Times New Roman" w:hAnsi="Times New Roman" w:cs="Times New Roman"/>
          <w:b/>
          <w:sz w:val="24"/>
          <w:szCs w:val="24"/>
          <w:lang w:val="bs-Latn-BA"/>
        </w:rPr>
        <w:t>Закон о пензијском и инвалидском осигурању</w:t>
      </w:r>
      <w:r w:rsidRPr="00874434">
        <w:rPr>
          <w:rFonts w:ascii="Times New Roman" w:eastAsia="Times New Roman" w:hAnsi="Times New Roman" w:cs="Times New Roman"/>
          <w:b/>
          <w:sz w:val="24"/>
          <w:szCs w:val="24"/>
          <w:vertAlign w:val="superscript"/>
          <w:lang w:val="bs-Latn-BA"/>
        </w:rPr>
        <w:footnoteReference w:id="50"/>
      </w:r>
      <w:r w:rsidRPr="00874434">
        <w:rPr>
          <w:rFonts w:ascii="Times New Roman" w:eastAsia="Times New Roman" w:hAnsi="Times New Roman" w:cs="Times New Roman"/>
          <w:b/>
          <w:sz w:val="24"/>
          <w:szCs w:val="24"/>
          <w:lang w:val="bs-Latn-BA"/>
        </w:rPr>
        <w:t>, Закон о установама социјалне заштите</w:t>
      </w:r>
      <w:r w:rsidRPr="00874434">
        <w:rPr>
          <w:rFonts w:ascii="Times New Roman" w:eastAsia="Times New Roman" w:hAnsi="Times New Roman" w:cs="Times New Roman"/>
          <w:b/>
          <w:sz w:val="24"/>
          <w:szCs w:val="24"/>
          <w:vertAlign w:val="superscript"/>
          <w:lang w:val="bs-Latn-BA"/>
        </w:rPr>
        <w:footnoteReference w:id="51"/>
      </w:r>
      <w:r w:rsidRPr="00874434">
        <w:rPr>
          <w:rFonts w:ascii="Times New Roman" w:eastAsia="Times New Roman" w:hAnsi="Times New Roman" w:cs="Times New Roman"/>
          <w:b/>
          <w:sz w:val="24"/>
          <w:szCs w:val="24"/>
          <w:lang w:val="bs-Latn-BA"/>
        </w:rPr>
        <w:t xml:space="preserve"> и Закон о родитељима његоватељима</w:t>
      </w:r>
      <w:r w:rsidRPr="00874434">
        <w:rPr>
          <w:rFonts w:ascii="Times New Roman" w:eastAsia="Times New Roman" w:hAnsi="Times New Roman" w:cs="Times New Roman"/>
          <w:sz w:val="24"/>
          <w:szCs w:val="24"/>
          <w:vertAlign w:val="superscript"/>
          <w:lang w:val="bs-Latn-BA"/>
        </w:rPr>
        <w:footnoteReference w:id="52"/>
      </w:r>
      <w:r w:rsidRPr="00874434">
        <w:rPr>
          <w:rFonts w:ascii="Times New Roman" w:eastAsia="Times New Roman" w:hAnsi="Times New Roman" w:cs="Times New Roman"/>
          <w:sz w:val="24"/>
          <w:szCs w:val="24"/>
          <w:lang w:val="bs-Latn-BA"/>
        </w:rPr>
        <w:t xml:space="preserve">. </w:t>
      </w:r>
    </w:p>
    <w:p w14:paraId="3C24FAB4" w14:textId="77777777" w:rsidR="00CD4C58" w:rsidRPr="00874434" w:rsidRDefault="00CD4C58" w:rsidP="0030542C">
      <w:pPr>
        <w:jc w:val="both"/>
        <w:rPr>
          <w:rFonts w:ascii="Times New Roman" w:eastAsia="Times New Roman" w:hAnsi="Times New Roman" w:cs="Times New Roman"/>
          <w:sz w:val="24"/>
          <w:szCs w:val="24"/>
          <w:lang w:val="bs-Latn-BA"/>
        </w:rPr>
      </w:pPr>
    </w:p>
    <w:p w14:paraId="71B2A3CE" w14:textId="237DF505"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b/>
          <w:sz w:val="24"/>
          <w:szCs w:val="24"/>
          <w:lang w:val="bs-Latn-BA"/>
        </w:rPr>
        <w:t>Комисија за давање стручног мишљења</w:t>
      </w:r>
      <w:r w:rsidRPr="00874434">
        <w:rPr>
          <w:rFonts w:ascii="Times New Roman" w:eastAsia="Times New Roman" w:hAnsi="Times New Roman" w:cs="Times New Roman"/>
          <w:sz w:val="24"/>
          <w:szCs w:val="24"/>
          <w:lang w:val="bs-Latn-BA"/>
        </w:rPr>
        <w:t xml:space="preserve"> </w:t>
      </w:r>
      <w:r w:rsidRPr="00074F7E">
        <w:rPr>
          <w:rFonts w:ascii="Times New Roman" w:eastAsia="Times New Roman" w:hAnsi="Times New Roman" w:cs="Times New Roman"/>
          <w:b/>
          <w:sz w:val="24"/>
          <w:szCs w:val="24"/>
          <w:lang w:val="bs-Latn-BA"/>
        </w:rPr>
        <w:t>ради утврђивања статуса посебне категорије цивилних жртава рата</w:t>
      </w:r>
      <w:r w:rsidRPr="00874434">
        <w:rPr>
          <w:rFonts w:ascii="Times New Roman" w:eastAsia="Times New Roman" w:hAnsi="Times New Roman" w:cs="Times New Roman"/>
          <w:sz w:val="24"/>
          <w:szCs w:val="24"/>
          <w:lang w:val="bs-Latn-BA"/>
        </w:rPr>
        <w:t xml:space="preserve"> </w:t>
      </w:r>
      <w:r w:rsidR="00074F7E">
        <w:rPr>
          <w:rFonts w:ascii="Times New Roman" w:eastAsia="Times New Roman" w:hAnsi="Times New Roman" w:cs="Times New Roman"/>
          <w:sz w:val="24"/>
          <w:szCs w:val="24"/>
          <w:lang w:val="bs-Cyrl-BA"/>
        </w:rPr>
        <w:t xml:space="preserve">је </w:t>
      </w:r>
      <w:r w:rsidRPr="00874434">
        <w:rPr>
          <w:rFonts w:ascii="Times New Roman" w:eastAsia="Times New Roman" w:hAnsi="Times New Roman" w:cs="Times New Roman"/>
          <w:sz w:val="24"/>
          <w:szCs w:val="24"/>
          <w:lang w:val="bs-Latn-BA"/>
        </w:rPr>
        <w:t xml:space="preserve">провела низ едукација у циљу унапређења стручних капацитета, подизања свијести и </w:t>
      </w:r>
      <w:r>
        <w:rPr>
          <w:rFonts w:ascii="Times New Roman" w:eastAsia="Times New Roman" w:hAnsi="Times New Roman" w:cs="Times New Roman"/>
          <w:sz w:val="24"/>
          <w:szCs w:val="24"/>
          <w:lang w:val="bs-Latn-BA"/>
        </w:rPr>
        <w:t>промоцији</w:t>
      </w:r>
      <w:r w:rsidRPr="00874434">
        <w:rPr>
          <w:rFonts w:ascii="Times New Roman" w:eastAsia="Times New Roman" w:hAnsi="Times New Roman" w:cs="Times New Roman"/>
          <w:sz w:val="24"/>
          <w:szCs w:val="24"/>
          <w:lang w:val="bs-Latn-BA"/>
        </w:rPr>
        <w:t xml:space="preserve"> антистигма приступа. </w:t>
      </w:r>
    </w:p>
    <w:p w14:paraId="6D42FC8F" w14:textId="77777777" w:rsidR="00CD4C58" w:rsidRPr="00874434" w:rsidRDefault="00CD4C58" w:rsidP="0030542C">
      <w:pPr>
        <w:jc w:val="both"/>
        <w:rPr>
          <w:rFonts w:ascii="Times New Roman" w:eastAsia="Times New Roman" w:hAnsi="Times New Roman" w:cs="Times New Roman"/>
          <w:sz w:val="24"/>
          <w:szCs w:val="24"/>
          <w:lang w:val="bs-Latn-BA"/>
        </w:rPr>
      </w:pPr>
    </w:p>
    <w:p w14:paraId="3DDFFB5A" w14:textId="77777777"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Оба дома Парламента ФБиХ усвојила су </w:t>
      </w:r>
      <w:r w:rsidRPr="00874434">
        <w:rPr>
          <w:rFonts w:ascii="Times New Roman" w:eastAsia="Times New Roman" w:hAnsi="Times New Roman" w:cs="Times New Roman"/>
          <w:b/>
          <w:sz w:val="24"/>
          <w:szCs w:val="24"/>
          <w:lang w:val="bs-Latn-BA"/>
        </w:rPr>
        <w:t>Нацрт Закона о заштити цивилних жртава рата</w:t>
      </w:r>
      <w:r w:rsidRPr="00874434">
        <w:rPr>
          <w:rFonts w:ascii="Times New Roman" w:eastAsia="Times New Roman" w:hAnsi="Times New Roman" w:cs="Times New Roman"/>
          <w:sz w:val="24"/>
          <w:szCs w:val="24"/>
          <w:lang w:val="bs-Latn-BA"/>
        </w:rPr>
        <w:t xml:space="preserve"> којим ће се уредити права цивилних жртава рата, укључујући и жртве сексуалног насиља у току рата, а по први пут ће се утврдити статус цивилне жртве рата за дијете које је рођено из чина ратног силовања. </w:t>
      </w:r>
    </w:p>
    <w:p w14:paraId="54BA79D8" w14:textId="77777777" w:rsidR="00CD4C58" w:rsidRPr="00874434" w:rsidRDefault="00CD4C58" w:rsidP="0030542C">
      <w:pPr>
        <w:jc w:val="both"/>
        <w:rPr>
          <w:rFonts w:ascii="Times New Roman" w:eastAsia="Times New Roman" w:hAnsi="Times New Roman" w:cs="Times New Roman"/>
          <w:sz w:val="24"/>
          <w:szCs w:val="24"/>
          <w:lang w:val="bs-Latn-BA"/>
        </w:rPr>
      </w:pPr>
    </w:p>
    <w:p w14:paraId="10E13E9F" w14:textId="78A29267"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У складу са мјерама из </w:t>
      </w:r>
      <w:r w:rsidRPr="00874434">
        <w:rPr>
          <w:rFonts w:ascii="Times New Roman" w:eastAsia="Times New Roman" w:hAnsi="Times New Roman" w:cs="Times New Roman"/>
          <w:b/>
          <w:sz w:val="24"/>
          <w:szCs w:val="24"/>
          <w:lang w:val="bs-Latn-BA"/>
        </w:rPr>
        <w:t xml:space="preserve">Стратегије за унапређење права и положаја </w:t>
      </w:r>
      <w:r>
        <w:rPr>
          <w:rFonts w:ascii="Times New Roman" w:eastAsia="Times New Roman" w:hAnsi="Times New Roman" w:cs="Times New Roman"/>
          <w:b/>
          <w:sz w:val="24"/>
          <w:szCs w:val="24"/>
          <w:lang w:val="bs-Latn-BA"/>
        </w:rPr>
        <w:t>лица</w:t>
      </w:r>
      <w:r w:rsidRPr="00874434">
        <w:rPr>
          <w:rFonts w:ascii="Times New Roman" w:eastAsia="Times New Roman" w:hAnsi="Times New Roman" w:cs="Times New Roman"/>
          <w:b/>
          <w:sz w:val="24"/>
          <w:szCs w:val="24"/>
          <w:lang w:val="bs-Latn-BA"/>
        </w:rPr>
        <w:t xml:space="preserve"> с инвалидитетом</w:t>
      </w:r>
      <w:r w:rsidRPr="00874434">
        <w:rPr>
          <w:rFonts w:ascii="Times New Roman" w:eastAsia="Times New Roman" w:hAnsi="Times New Roman" w:cs="Times New Roman"/>
          <w:sz w:val="24"/>
          <w:szCs w:val="24"/>
          <w:lang w:val="bs-Latn-BA"/>
        </w:rPr>
        <w:t xml:space="preserve"> и </w:t>
      </w:r>
      <w:r w:rsidRPr="00874434">
        <w:rPr>
          <w:rFonts w:ascii="Times New Roman" w:eastAsia="Times New Roman" w:hAnsi="Times New Roman" w:cs="Times New Roman"/>
          <w:b/>
          <w:sz w:val="24"/>
          <w:szCs w:val="24"/>
          <w:lang w:val="bs-Latn-BA"/>
        </w:rPr>
        <w:t xml:space="preserve">Акционог плана за </w:t>
      </w:r>
      <w:r w:rsidR="0087425C">
        <w:rPr>
          <w:rFonts w:ascii="Times New Roman" w:eastAsia="Times New Roman" w:hAnsi="Times New Roman" w:cs="Times New Roman"/>
          <w:b/>
          <w:sz w:val="24"/>
          <w:szCs w:val="24"/>
          <w:lang w:val="sr-Cyrl-BA"/>
        </w:rPr>
        <w:t>спровођење</w:t>
      </w:r>
      <w:r w:rsidRPr="00874434">
        <w:rPr>
          <w:rFonts w:ascii="Times New Roman" w:eastAsia="Times New Roman" w:hAnsi="Times New Roman" w:cs="Times New Roman"/>
          <w:b/>
          <w:sz w:val="24"/>
          <w:szCs w:val="24"/>
          <w:lang w:val="bs-Latn-BA"/>
        </w:rPr>
        <w:t xml:space="preserve"> Стратегије за превенцију и борбу против насиља у породици,</w:t>
      </w:r>
      <w:r w:rsidRPr="00874434">
        <w:rPr>
          <w:rFonts w:ascii="Times New Roman" w:eastAsia="Times New Roman" w:hAnsi="Times New Roman" w:cs="Times New Roman"/>
          <w:sz w:val="24"/>
          <w:szCs w:val="24"/>
          <w:lang w:val="bs-Latn-BA"/>
        </w:rPr>
        <w:t xml:space="preserve"> 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ФБиХ је у оквиру кампање </w:t>
      </w:r>
      <w:r w:rsidRPr="00874434">
        <w:rPr>
          <w:rFonts w:ascii="Times New Roman" w:eastAsia="Times New Roman" w:hAnsi="Times New Roman" w:cs="Times New Roman"/>
          <w:b/>
          <w:sz w:val="24"/>
          <w:szCs w:val="24"/>
          <w:lang w:val="bs-Latn-BA"/>
        </w:rPr>
        <w:t>„Боље´вако“</w:t>
      </w:r>
      <w:r w:rsidRPr="00874434">
        <w:rPr>
          <w:rFonts w:ascii="Times New Roman" w:eastAsia="Times New Roman" w:hAnsi="Times New Roman" w:cs="Times New Roman"/>
          <w:sz w:val="24"/>
          <w:szCs w:val="24"/>
          <w:lang w:val="bs-Latn-BA"/>
        </w:rPr>
        <w:t xml:space="preserve"> користио формате прилагођене </w:t>
      </w:r>
      <w:r>
        <w:rPr>
          <w:rFonts w:ascii="Times New Roman" w:eastAsia="Times New Roman" w:hAnsi="Times New Roman" w:cs="Times New Roman"/>
          <w:sz w:val="24"/>
          <w:szCs w:val="24"/>
          <w:lang w:val="bs-Latn-BA"/>
        </w:rPr>
        <w:t>лицима</w:t>
      </w:r>
      <w:r w:rsidRPr="00874434">
        <w:rPr>
          <w:rFonts w:ascii="Times New Roman" w:eastAsia="Times New Roman" w:hAnsi="Times New Roman" w:cs="Times New Roman"/>
          <w:sz w:val="24"/>
          <w:szCs w:val="24"/>
          <w:lang w:val="bs-Latn-BA"/>
        </w:rPr>
        <w:t xml:space="preserve"> с инвалидитетом (тумач знаковног језика у видео спотовима и штампање броја СОС телефона 1265 на Брајевом писму). </w:t>
      </w:r>
    </w:p>
    <w:p w14:paraId="2C2C0380" w14:textId="77777777" w:rsidR="00CD4C58" w:rsidRPr="00874434" w:rsidRDefault="00CD4C58" w:rsidP="0030542C">
      <w:pPr>
        <w:ind w:right="74"/>
        <w:jc w:val="both"/>
        <w:rPr>
          <w:rFonts w:ascii="Times New Roman" w:hAnsi="Times New Roman" w:cs="Times New Roman"/>
          <w:sz w:val="24"/>
          <w:szCs w:val="24"/>
          <w:lang w:val="bs-Latn-BA"/>
        </w:rPr>
      </w:pPr>
    </w:p>
    <w:p w14:paraId="2F8EFFA5" w14:textId="4CF2C07D" w:rsidR="00CD4C58" w:rsidRPr="00874434" w:rsidRDefault="0087425C" w:rsidP="0030542C">
      <w:pPr>
        <w:ind w:right="74"/>
        <w:jc w:val="both"/>
        <w:rPr>
          <w:rFonts w:ascii="Times New Roman" w:hAnsi="Times New Roman" w:cs="Times New Roman"/>
          <w:b/>
          <w:sz w:val="24"/>
          <w:szCs w:val="24"/>
          <w:lang w:val="bs-Latn-BA"/>
        </w:rPr>
      </w:pPr>
      <w:r>
        <w:rPr>
          <w:rFonts w:ascii="Times New Roman" w:hAnsi="Times New Roman" w:cs="Times New Roman"/>
          <w:sz w:val="24"/>
          <w:szCs w:val="24"/>
          <w:lang w:val="bs-Latn-BA"/>
        </w:rPr>
        <w:t>У РС, са 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 xml:space="preserve"> БиХ су усаглашени сљедећи законски и други акти из области социјалне заштите, а који су у надлежности МЗСЗ РС:  </w:t>
      </w:r>
      <w:r w:rsidR="00CD4C58" w:rsidRPr="00874434">
        <w:rPr>
          <w:rFonts w:ascii="Times New Roman" w:hAnsi="Times New Roman" w:cs="Times New Roman"/>
          <w:b/>
          <w:sz w:val="24"/>
          <w:szCs w:val="24"/>
          <w:lang w:val="bs-Latn-BA"/>
        </w:rPr>
        <w:t>Стратегија за унапређење положаја старијих лица у Републици Српској (2019</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w:t>
      </w:r>
      <w:r w:rsidR="00CD4C58">
        <w:rPr>
          <w:rFonts w:ascii="Times New Roman" w:hAnsi="Times New Roman" w:cs="Times New Roman"/>
          <w:b/>
          <w:sz w:val="24"/>
          <w:szCs w:val="24"/>
          <w:lang w:val="bs-Latn-BA"/>
        </w:rPr>
        <w:t>–</w:t>
      </w:r>
      <w:r w:rsidR="00CD4C58" w:rsidRPr="00874434">
        <w:rPr>
          <w:rFonts w:ascii="Times New Roman" w:hAnsi="Times New Roman" w:cs="Times New Roman"/>
          <w:b/>
          <w:sz w:val="24"/>
          <w:szCs w:val="24"/>
          <w:lang w:val="bs-Latn-BA"/>
        </w:rPr>
        <w:t xml:space="preserve"> 2028</w:t>
      </w:r>
      <w:r w:rsidR="00CD4C58">
        <w:rPr>
          <w:rFonts w:ascii="Times New Roman" w:hAnsi="Times New Roman" w:cs="Times New Roman"/>
          <w:b/>
          <w:sz w:val="24"/>
          <w:szCs w:val="24"/>
          <w:lang w:val="bs-Latn-BA"/>
        </w:rPr>
        <w:t>. година</w:t>
      </w:r>
      <w:r w:rsidR="00CD4C58" w:rsidRPr="00874434">
        <w:rPr>
          <w:rFonts w:ascii="Times New Roman" w:hAnsi="Times New Roman" w:cs="Times New Roman"/>
          <w:b/>
          <w:sz w:val="24"/>
          <w:szCs w:val="24"/>
          <w:lang w:val="bs-Latn-BA"/>
        </w:rPr>
        <w:t xml:space="preserve">); Закон о измјенама и допунама Закона о дјечијој заштити </w:t>
      </w:r>
      <w:r w:rsidR="00CD4C58" w:rsidRPr="008113DF">
        <w:rPr>
          <w:rFonts w:ascii="Times New Roman" w:hAnsi="Times New Roman" w:cs="Times New Roman"/>
          <w:sz w:val="24"/>
          <w:szCs w:val="24"/>
          <w:lang w:val="bs-Latn-BA"/>
        </w:rPr>
        <w:t>и</w:t>
      </w:r>
      <w:r w:rsidR="00CD4C58" w:rsidRPr="00874434">
        <w:rPr>
          <w:rFonts w:ascii="Times New Roman" w:hAnsi="Times New Roman" w:cs="Times New Roman"/>
          <w:b/>
          <w:sz w:val="24"/>
          <w:szCs w:val="24"/>
          <w:lang w:val="bs-Latn-BA"/>
        </w:rPr>
        <w:t xml:space="preserve"> Приједлог Закона о привременом издржавању дјеце Републике Српске.</w:t>
      </w:r>
    </w:p>
    <w:p w14:paraId="1BF234FC" w14:textId="77777777" w:rsidR="00CD4C58" w:rsidRPr="00874434" w:rsidRDefault="00CD4C58" w:rsidP="0030542C">
      <w:pPr>
        <w:ind w:right="74"/>
        <w:jc w:val="both"/>
        <w:rPr>
          <w:rFonts w:ascii="Times New Roman" w:hAnsi="Times New Roman" w:cs="Times New Roman"/>
          <w:sz w:val="24"/>
          <w:szCs w:val="24"/>
          <w:lang w:val="bs-Latn-BA"/>
        </w:rPr>
      </w:pPr>
    </w:p>
    <w:p w14:paraId="35E76B6F"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Законом о дјечијој заштити</w:t>
      </w:r>
      <w:r w:rsidRPr="00874434">
        <w:rPr>
          <w:rFonts w:ascii="Times New Roman" w:hAnsi="Times New Roman" w:cs="Times New Roman"/>
          <w:sz w:val="24"/>
          <w:szCs w:val="24"/>
          <w:lang w:val="bs-Latn-BA"/>
        </w:rPr>
        <w:t xml:space="preserve"> је прописано остваривање права на матерински додатак који остварује незапослена мајка у трајању од 12 мјесеци, а за близанце и свако треће и наредно дијете у трајању од 18 мјесеци, у износу од 405,00 КМ мјесечно. Право на пронаталитетну накнаду за трећерођено и четврторођено дијете може остварити мајка са пребивалиштем у Републици Српској за свако трећерођено и четврторођено дијете без обзира на материјални статус породице и мјесто рођења дјетета у једнократном износу од 600,00 КМ за трећерођено дијете и 450,00 КМ за четврторођено дијете. У одредбе иновираног Закона о дјечијој заштити уведена је пронаталитетна мјера која предвиђа преузимање трошк</w:t>
      </w:r>
      <w:r>
        <w:rPr>
          <w:rFonts w:ascii="Times New Roman" w:hAnsi="Times New Roman" w:cs="Times New Roman"/>
          <w:sz w:val="24"/>
          <w:szCs w:val="24"/>
          <w:lang w:val="bs-Latn-BA"/>
        </w:rPr>
        <w:t>ова</w:t>
      </w:r>
      <w:r w:rsidRPr="00874434">
        <w:rPr>
          <w:rFonts w:ascii="Times New Roman" w:hAnsi="Times New Roman" w:cs="Times New Roman"/>
          <w:sz w:val="24"/>
          <w:szCs w:val="24"/>
          <w:lang w:val="bs-Latn-BA"/>
        </w:rPr>
        <w:t xml:space="preserve"> накнада за вријеме породиљског боловања радница од стране Владе РС. Предвиђено је да ће свака незапослена породиља у РС имати право на породиљску накнаду, без обзира колико је дуго незапослена. Уводи се право на новчану накнаду родитељу – његоватељу или његоватељу, који брину о дјеци 24 часа због обољења. Усвојен је и З</w:t>
      </w:r>
      <w:r w:rsidRPr="00874434">
        <w:rPr>
          <w:rFonts w:ascii="Times New Roman" w:hAnsi="Times New Roman" w:cs="Times New Roman"/>
          <w:b/>
          <w:sz w:val="24"/>
          <w:szCs w:val="24"/>
          <w:lang w:val="bs-Latn-BA"/>
        </w:rPr>
        <w:t>акон</w:t>
      </w:r>
      <w:r w:rsidRPr="00874434">
        <w:rPr>
          <w:rFonts w:ascii="Times New Roman" w:hAnsi="Times New Roman" w:cs="Times New Roman"/>
          <w:b/>
          <w:sz w:val="24"/>
          <w:szCs w:val="24"/>
        </w:rPr>
        <w:t xml:space="preserve"> </w:t>
      </w:r>
      <w:r w:rsidRPr="00874434">
        <w:rPr>
          <w:rFonts w:ascii="Times New Roman" w:hAnsi="Times New Roman" w:cs="Times New Roman"/>
          <w:b/>
          <w:sz w:val="24"/>
          <w:szCs w:val="24"/>
          <w:lang w:val="bs-Latn-BA"/>
        </w:rPr>
        <w:t>о подршци незапосленом родитељу четворо и више дјеце у Републици Српској</w:t>
      </w:r>
      <w:r w:rsidRPr="00874434">
        <w:rPr>
          <w:rStyle w:val="FootnoteReference"/>
          <w:rFonts w:ascii="Times New Roman" w:hAnsi="Times New Roman" w:cs="Times New Roman"/>
          <w:sz w:val="24"/>
          <w:szCs w:val="24"/>
          <w:lang w:val="bs-Latn-BA"/>
        </w:rPr>
        <w:footnoteReference w:id="53"/>
      </w:r>
      <w:r w:rsidRPr="00874434">
        <w:rPr>
          <w:rFonts w:ascii="Times New Roman" w:hAnsi="Times New Roman" w:cs="Times New Roman"/>
          <w:sz w:val="24"/>
          <w:szCs w:val="24"/>
          <w:lang w:val="bs-Latn-BA"/>
        </w:rPr>
        <w:t>.</w:t>
      </w:r>
    </w:p>
    <w:p w14:paraId="0A114A88" w14:textId="77777777" w:rsidR="00CD4C58" w:rsidRPr="00874434" w:rsidRDefault="00CD4C58" w:rsidP="0030542C">
      <w:pPr>
        <w:ind w:right="74"/>
        <w:jc w:val="both"/>
        <w:rPr>
          <w:rFonts w:ascii="Times New Roman" w:hAnsi="Times New Roman" w:cs="Times New Roman"/>
          <w:sz w:val="24"/>
          <w:szCs w:val="24"/>
          <w:lang w:val="bs-Latn-BA"/>
        </w:rPr>
      </w:pPr>
    </w:p>
    <w:p w14:paraId="546508A4" w14:textId="244D1472" w:rsidR="00CD4C58" w:rsidRPr="00874434" w:rsidRDefault="00CD4C58" w:rsidP="0030542C">
      <w:pPr>
        <w:ind w:right="74"/>
        <w:jc w:val="both"/>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t>Стратегија за унапређење положаја старијих лица у Републици Српској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2028</w:t>
      </w:r>
      <w:r>
        <w:rPr>
          <w:rFonts w:ascii="Times New Roman" w:hAnsi="Times New Roman" w:cs="Times New Roman"/>
          <w:b/>
          <w:sz w:val="24"/>
          <w:szCs w:val="24"/>
          <w:lang w:val="bs-Latn-BA"/>
        </w:rPr>
        <w:t>. година</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садржи правне стандарде за равно</w:t>
      </w:r>
      <w:r w:rsidR="00936020">
        <w:rPr>
          <w:rFonts w:ascii="Times New Roman" w:hAnsi="Times New Roman" w:cs="Times New Roman"/>
          <w:sz w:val="24"/>
          <w:szCs w:val="24"/>
          <w:lang w:val="bs-Latn-BA"/>
        </w:rPr>
        <w:t xml:space="preserve">правност </w:t>
      </w:r>
      <w:r w:rsidRPr="00874434">
        <w:rPr>
          <w:rFonts w:ascii="Times New Roman" w:hAnsi="Times New Roman" w:cs="Times New Roman"/>
          <w:sz w:val="24"/>
          <w:szCs w:val="24"/>
          <w:lang w:val="bs-Latn-BA"/>
        </w:rPr>
        <w:t>полова и за спречавање и сузбијање насиља над женама и насиља у породици</w:t>
      </w:r>
      <w:r w:rsidRPr="00F769EB">
        <w:rPr>
          <w:rFonts w:ascii="Times New Roman" w:hAnsi="Times New Roman" w:cs="Times New Roman"/>
          <w:sz w:val="24"/>
          <w:szCs w:val="24"/>
          <w:lang w:val="bs-Latn-BA"/>
        </w:rPr>
        <w:t>.</w:t>
      </w:r>
    </w:p>
    <w:p w14:paraId="43094F20" w14:textId="77777777" w:rsidR="00CD4C58" w:rsidRPr="00874434" w:rsidRDefault="00CD4C58" w:rsidP="0030542C">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572D4668" w14:textId="77777777" w:rsidR="00CD4C58" w:rsidRPr="00874434" w:rsidRDefault="00CD4C58" w:rsidP="0030542C">
      <w:pPr>
        <w:jc w:val="both"/>
        <w:rPr>
          <w:rFonts w:ascii="Times New Roman" w:hAnsi="Times New Roman" w:cs="Times New Roman"/>
          <w:b/>
          <w:sz w:val="24"/>
          <w:szCs w:val="24"/>
          <w:lang w:val="bs-Latn-BA"/>
        </w:rPr>
      </w:pPr>
    </w:p>
    <w:p w14:paraId="7EF2DE11" w14:textId="0210D02B" w:rsidR="00CD4C58" w:rsidRPr="003C1908" w:rsidRDefault="00CD4C58" w:rsidP="0030542C">
      <w:pPr>
        <w:pStyle w:val="Heading3"/>
        <w:numPr>
          <w:ilvl w:val="1"/>
          <w:numId w:val="2"/>
        </w:numPr>
        <w:rPr>
          <w:rFonts w:ascii="Times New Roman" w:hAnsi="Times New Roman" w:cs="Times New Roman"/>
          <w:color w:val="548DD4"/>
          <w:sz w:val="22"/>
          <w:szCs w:val="22"/>
          <w:lang w:val="bs-Latn-BA"/>
        </w:rPr>
      </w:pPr>
      <w:bookmarkStart w:id="36" w:name="_Toc497297155"/>
      <w:bookmarkStart w:id="37" w:name="_Toc132326291"/>
      <w:r w:rsidRPr="003C1908">
        <w:rPr>
          <w:rFonts w:ascii="Times New Roman" w:hAnsi="Times New Roman" w:cs="Times New Roman"/>
          <w:color w:val="548DD4"/>
          <w:sz w:val="22"/>
          <w:szCs w:val="22"/>
          <w:lang w:val="bs-Latn-BA"/>
        </w:rPr>
        <w:t xml:space="preserve">Род и </w:t>
      </w:r>
      <w:bookmarkEnd w:id="36"/>
      <w:bookmarkEnd w:id="37"/>
      <w:r w:rsidR="00936020" w:rsidRPr="003C1908">
        <w:rPr>
          <w:rFonts w:ascii="Times New Roman" w:hAnsi="Times New Roman" w:cs="Times New Roman"/>
          <w:color w:val="548DD4"/>
          <w:sz w:val="22"/>
          <w:szCs w:val="22"/>
          <w:lang w:val="sr-Cyrl-BA"/>
        </w:rPr>
        <w:t>безбједност</w:t>
      </w:r>
    </w:p>
    <w:p w14:paraId="463E2DA8" w14:textId="748B3E92" w:rsidR="00CD4C58" w:rsidRPr="00874434" w:rsidRDefault="00936020" w:rsidP="0030542C">
      <w:pPr>
        <w:pStyle w:val="Heading4"/>
        <w:numPr>
          <w:ilvl w:val="0"/>
          <w:numId w:val="0"/>
        </w:numPr>
        <w:ind w:left="360"/>
        <w:rPr>
          <w:rFonts w:ascii="Times New Roman" w:hAnsi="Times New Roman" w:cs="Times New Roman"/>
        </w:rPr>
      </w:pPr>
      <w:r>
        <w:rPr>
          <w:rFonts w:ascii="Times New Roman" w:hAnsi="Times New Roman" w:cs="Times New Roman"/>
        </w:rPr>
        <w:t xml:space="preserve">I.7.1 </w:t>
      </w:r>
      <w:r>
        <w:rPr>
          <w:rFonts w:ascii="Times New Roman" w:hAnsi="Times New Roman" w:cs="Times New Roman"/>
        </w:rPr>
        <w:tab/>
        <w:t xml:space="preserve">   </w:t>
      </w:r>
      <w:r w:rsidR="00247FC7">
        <w:rPr>
          <w:rFonts w:ascii="Times New Roman" w:hAnsi="Times New Roman" w:cs="Times New Roman"/>
          <w:lang w:val="sr-Cyrl-BA"/>
        </w:rPr>
        <w:t>Оцјена</w:t>
      </w:r>
      <w:r w:rsidR="00CD4C58" w:rsidRPr="00874434">
        <w:rPr>
          <w:rFonts w:ascii="Times New Roman" w:hAnsi="Times New Roman" w:cs="Times New Roman"/>
        </w:rPr>
        <w:t xml:space="preserve"> стања</w:t>
      </w:r>
    </w:p>
    <w:p w14:paraId="5A6A6D0E" w14:textId="21ED8DBD" w:rsidR="00CD4C58" w:rsidRPr="00874434" w:rsidRDefault="00936020" w:rsidP="0030542C">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lang w:val="sr-Cyrl-BA"/>
        </w:rPr>
        <w:t>Спровођење</w:t>
      </w:r>
      <w:r w:rsidR="00CD4C58" w:rsidRPr="00874434">
        <w:rPr>
          <w:rFonts w:ascii="Times New Roman" w:hAnsi="Times New Roman" w:cs="Times New Roman"/>
          <w:sz w:val="24"/>
          <w:szCs w:val="24"/>
        </w:rPr>
        <w:t xml:space="preserve"> претходна три акциона плана довел</w:t>
      </w:r>
      <w:r>
        <w:rPr>
          <w:rFonts w:ascii="Times New Roman" w:hAnsi="Times New Roman" w:cs="Times New Roman"/>
          <w:sz w:val="24"/>
          <w:szCs w:val="24"/>
          <w:lang w:val="sr-Cyrl-BA"/>
        </w:rPr>
        <w:t>о</w:t>
      </w:r>
      <w:r w:rsidR="00CD4C58" w:rsidRPr="00874434">
        <w:rPr>
          <w:rFonts w:ascii="Times New Roman" w:hAnsi="Times New Roman" w:cs="Times New Roman"/>
          <w:sz w:val="24"/>
          <w:szCs w:val="24"/>
        </w:rPr>
        <w:t xml:space="preserve"> је до креирања повољнијег окружења за повећање </w:t>
      </w:r>
      <w:r w:rsidR="00CD4C58" w:rsidRPr="00874434">
        <w:rPr>
          <w:rFonts w:ascii="Times New Roman" w:hAnsi="Times New Roman" w:cs="Times New Roman"/>
          <w:bCs/>
          <w:sz w:val="24"/>
          <w:szCs w:val="24"/>
        </w:rPr>
        <w:t>интереса и учешћа жена у војним снагама</w:t>
      </w:r>
      <w:r w:rsidR="00CD4C58" w:rsidRPr="00874434">
        <w:rPr>
          <w:rFonts w:ascii="Times New Roman" w:hAnsi="Times New Roman" w:cs="Times New Roman"/>
          <w:sz w:val="24"/>
          <w:szCs w:val="24"/>
        </w:rPr>
        <w:t xml:space="preserve">. Министарство одбране БиХ (у даљем тексту: </w:t>
      </w:r>
      <w:r w:rsidR="00CD4C58" w:rsidRPr="00874434">
        <w:rPr>
          <w:rFonts w:ascii="Times New Roman" w:hAnsi="Times New Roman" w:cs="Times New Roman"/>
          <w:sz w:val="24"/>
          <w:szCs w:val="24"/>
          <w:lang w:val="bs-Latn-BA"/>
        </w:rPr>
        <w:t xml:space="preserve">МО БиХ) </w:t>
      </w:r>
      <w:r>
        <w:rPr>
          <w:rFonts w:ascii="Times New Roman" w:hAnsi="Times New Roman" w:cs="Times New Roman"/>
          <w:sz w:val="24"/>
          <w:szCs w:val="24"/>
          <w:lang w:val="sr-Cyrl-BA"/>
        </w:rPr>
        <w:t>проводи</w:t>
      </w:r>
      <w:r w:rsidR="00CD4C58"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bCs/>
          <w:sz w:val="24"/>
          <w:szCs w:val="24"/>
          <w:lang w:val="bs-Latn-BA"/>
        </w:rPr>
        <w:t>Политику равноправности</w:t>
      </w:r>
      <w:r>
        <w:rPr>
          <w:rFonts w:ascii="Times New Roman" w:hAnsi="Times New Roman" w:cs="Times New Roman"/>
          <w:bCs/>
          <w:sz w:val="24"/>
          <w:szCs w:val="24"/>
          <w:lang w:val="bs-Latn-BA"/>
        </w:rPr>
        <w:t xml:space="preserve"> </w:t>
      </w:r>
      <w:r w:rsidR="00CD4C58">
        <w:rPr>
          <w:rFonts w:ascii="Times New Roman" w:hAnsi="Times New Roman" w:cs="Times New Roman"/>
          <w:bCs/>
          <w:sz w:val="24"/>
          <w:szCs w:val="24"/>
          <w:lang w:val="bs-Latn-BA"/>
        </w:rPr>
        <w:t>полова</w:t>
      </w:r>
      <w:r w:rsidR="00CD4C58" w:rsidRPr="00874434">
        <w:rPr>
          <w:rFonts w:ascii="Times New Roman" w:hAnsi="Times New Roman" w:cs="Times New Roman"/>
          <w:bCs/>
          <w:sz w:val="24"/>
          <w:szCs w:val="24"/>
          <w:lang w:val="bs-Latn-BA"/>
        </w:rPr>
        <w:t xml:space="preserve"> у МО и</w:t>
      </w:r>
      <w:r w:rsidR="00CD4C58" w:rsidRPr="00874434">
        <w:rPr>
          <w:rFonts w:ascii="Times New Roman" w:hAnsi="Times New Roman" w:cs="Times New Roman"/>
          <w:sz w:val="24"/>
          <w:szCs w:val="24"/>
          <w:lang w:val="bs-Latn-BA"/>
        </w:rPr>
        <w:t xml:space="preserve"> Оружаним снагама </w:t>
      </w:r>
      <w:r w:rsidR="00CD4C58" w:rsidRPr="00874434">
        <w:rPr>
          <w:rFonts w:ascii="Times New Roman" w:hAnsi="Times New Roman" w:cs="Times New Roman"/>
          <w:bCs/>
          <w:sz w:val="24"/>
          <w:szCs w:val="24"/>
          <w:lang w:val="bs-Latn-BA"/>
        </w:rPr>
        <w:t>БиХ</w:t>
      </w:r>
      <w:r w:rsidR="00CD4C58" w:rsidRPr="00874434">
        <w:rPr>
          <w:rFonts w:ascii="Times New Roman" w:hAnsi="Times New Roman" w:cs="Times New Roman"/>
          <w:sz w:val="24"/>
          <w:szCs w:val="24"/>
          <w:lang w:val="bs-Latn-BA"/>
        </w:rPr>
        <w:t xml:space="preserve"> (у даљем тексту: ОС БиХ)</w:t>
      </w:r>
      <w:r w:rsidR="00A810C2">
        <w:rPr>
          <w:rFonts w:ascii="Times New Roman" w:hAnsi="Times New Roman" w:cs="Times New Roman"/>
          <w:sz w:val="24"/>
          <w:szCs w:val="24"/>
          <w:lang w:val="bs-Cyrl-BA"/>
        </w:rPr>
        <w:t>,</w:t>
      </w:r>
      <w:r w:rsidR="00CD4C58" w:rsidRPr="00874434">
        <w:rPr>
          <w:rFonts w:ascii="Times New Roman" w:hAnsi="Times New Roman" w:cs="Times New Roman"/>
          <w:sz w:val="24"/>
          <w:szCs w:val="24"/>
          <w:lang w:val="bs-Latn-BA"/>
        </w:rPr>
        <w:t xml:space="preserve"> усвојену 2019. године. Један од дефинисаних циљева ове политике је "остваривање стварне равноправнос</w:t>
      </w:r>
      <w:r>
        <w:rPr>
          <w:rFonts w:ascii="Times New Roman" w:hAnsi="Times New Roman" w:cs="Times New Roman"/>
          <w:sz w:val="24"/>
          <w:szCs w:val="24"/>
          <w:lang w:val="bs-Latn-BA"/>
        </w:rPr>
        <w:t xml:space="preserve">ти </w:t>
      </w:r>
      <w:r w:rsidR="00CD4C58" w:rsidRPr="00874434">
        <w:rPr>
          <w:rFonts w:ascii="Times New Roman" w:hAnsi="Times New Roman" w:cs="Times New Roman"/>
          <w:sz w:val="24"/>
          <w:szCs w:val="24"/>
          <w:lang w:val="bs-Latn-BA"/>
        </w:rPr>
        <w:t>полова дефин</w:t>
      </w:r>
      <w:r>
        <w:rPr>
          <w:rFonts w:ascii="Times New Roman" w:hAnsi="Times New Roman" w:cs="Times New Roman"/>
          <w:sz w:val="24"/>
          <w:szCs w:val="24"/>
          <w:lang w:val="bs-Latn-BA"/>
        </w:rPr>
        <w:t xml:space="preserve">исане Законом о равноправности </w:t>
      </w:r>
      <w:r w:rsidR="00CD4C58" w:rsidRPr="00874434">
        <w:rPr>
          <w:rFonts w:ascii="Times New Roman" w:hAnsi="Times New Roman" w:cs="Times New Roman"/>
          <w:sz w:val="24"/>
          <w:szCs w:val="24"/>
          <w:lang w:val="bs-Latn-BA"/>
        </w:rPr>
        <w:t>полова у БиХ". МО БиХ је у протеклом периоду усклади</w:t>
      </w:r>
      <w:r w:rsidR="00CD4C58">
        <w:rPr>
          <w:rFonts w:ascii="Times New Roman" w:hAnsi="Times New Roman" w:cs="Times New Roman"/>
          <w:sz w:val="24"/>
          <w:szCs w:val="24"/>
          <w:lang w:val="bs-Latn-BA"/>
        </w:rPr>
        <w:t>л</w:t>
      </w:r>
      <w:r w:rsidR="00CD4C58" w:rsidRPr="00874434">
        <w:rPr>
          <w:rFonts w:ascii="Times New Roman" w:hAnsi="Times New Roman" w:cs="Times New Roman"/>
          <w:sz w:val="24"/>
          <w:szCs w:val="24"/>
          <w:lang w:val="bs-Latn-BA"/>
        </w:rPr>
        <w:t xml:space="preserve">о 41 правилник и подзаконски </w:t>
      </w:r>
      <w:r>
        <w:rPr>
          <w:rFonts w:ascii="Times New Roman" w:hAnsi="Times New Roman" w:cs="Times New Roman"/>
          <w:sz w:val="24"/>
          <w:szCs w:val="24"/>
          <w:lang w:val="bs-Latn-BA"/>
        </w:rPr>
        <w:t>пропис у МО БиХ и ОС БиХ са 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 xml:space="preserve"> и Законом о забрани дискриминације у БиХ. Сви подзаконски акти који регулишу област развоја каријере, укључујући и Правилник о школовању и усавршавању професионалних војних лица, те Правилник о професионалном развоју и управљању каријером, дефинишу равноправно третирање свих </w:t>
      </w:r>
      <w:r w:rsidR="00CD4C58">
        <w:rPr>
          <w:rFonts w:ascii="Times New Roman" w:hAnsi="Times New Roman" w:cs="Times New Roman"/>
          <w:sz w:val="24"/>
          <w:szCs w:val="24"/>
          <w:lang w:val="bs-Latn-BA"/>
        </w:rPr>
        <w:t>лица</w:t>
      </w:r>
      <w:r w:rsidR="00CD4C58" w:rsidRPr="00874434">
        <w:rPr>
          <w:rFonts w:ascii="Times New Roman" w:hAnsi="Times New Roman" w:cs="Times New Roman"/>
          <w:sz w:val="24"/>
          <w:szCs w:val="24"/>
          <w:lang w:val="bs-Latn-BA"/>
        </w:rPr>
        <w:t xml:space="preserve">. </w:t>
      </w:r>
    </w:p>
    <w:p w14:paraId="3FE6A8EC"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0EEB42B9" w14:textId="1201AD86"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Проценат жена у ОС БиХ показује благи напредак и износи 8,53% (од укупног броја ПВЛ и ЦЛ). Заступљеност жена у полицијским структурама на свим </w:t>
      </w:r>
      <w:r w:rsidR="00936020">
        <w:rPr>
          <w:rFonts w:ascii="Times New Roman" w:hAnsi="Times New Roman" w:cs="Times New Roman"/>
          <w:sz w:val="24"/>
          <w:szCs w:val="24"/>
        </w:rPr>
        <w:t>нивоима власти у БиХ се, такође</w:t>
      </w:r>
      <w:r w:rsidRPr="00874434">
        <w:rPr>
          <w:rFonts w:ascii="Times New Roman" w:hAnsi="Times New Roman" w:cs="Times New Roman"/>
          <w:sz w:val="24"/>
          <w:szCs w:val="24"/>
        </w:rPr>
        <w:t xml:space="preserve">, повећава и износи 9,59%.  Учешће полицијских службеница у мировним мисијама је у просјеку око 30% и представља константу током година </w:t>
      </w:r>
      <w:r w:rsidR="00936020">
        <w:rPr>
          <w:rFonts w:ascii="Times New Roman" w:hAnsi="Times New Roman" w:cs="Times New Roman"/>
          <w:sz w:val="24"/>
          <w:szCs w:val="24"/>
          <w:lang w:val="sr-Cyrl-BA"/>
        </w:rPr>
        <w:t>спровођења</w:t>
      </w:r>
      <w:r w:rsidRPr="00874434">
        <w:rPr>
          <w:rFonts w:ascii="Times New Roman" w:hAnsi="Times New Roman" w:cs="Times New Roman"/>
          <w:sz w:val="24"/>
          <w:szCs w:val="24"/>
        </w:rPr>
        <w:t xml:space="preserve"> АП УНС</w:t>
      </w:r>
      <w:r w:rsidR="00A810C2">
        <w:rPr>
          <w:rFonts w:ascii="Times New Roman" w:hAnsi="Times New Roman" w:cs="Times New Roman"/>
          <w:sz w:val="24"/>
          <w:szCs w:val="24"/>
          <w:lang w:val="bs-Cyrl-BA"/>
        </w:rPr>
        <w:t>Б</w:t>
      </w:r>
      <w:r w:rsidRPr="00874434">
        <w:rPr>
          <w:rFonts w:ascii="Times New Roman" w:hAnsi="Times New Roman" w:cs="Times New Roman"/>
          <w:sz w:val="24"/>
          <w:szCs w:val="24"/>
        </w:rPr>
        <w:t>Р 1325. Број жена из ОС БиХ у укупном броју упућених у мировне мисије је 8,5% и показује тренд смањења у односу на претходни извјештајни период (9.86%).</w:t>
      </w:r>
    </w:p>
    <w:p w14:paraId="726B76A4"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1FB35DB4" w14:textId="3A4CB448"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Државна агенција за истраге и заштиту (у даљем тексту: СИПА) промови</w:t>
      </w:r>
      <w:r w:rsidR="00936020">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полицијски позив и подстиче пријављивање жена кроз пријем и запошљавање, те похађање основне обуке кандидата наглашавајући</w:t>
      </w:r>
      <w:r w:rsidRPr="00874434">
        <w:rPr>
          <w:rFonts w:ascii="Times New Roman" w:hAnsi="Times New Roman" w:cs="Times New Roman"/>
          <w:bCs/>
          <w:sz w:val="24"/>
          <w:szCs w:val="24"/>
          <w:lang w:val="bs-Latn-BA"/>
        </w:rPr>
        <w:t xml:space="preserve"> да ће се дати предност женама у случају једнаких резултата</w:t>
      </w:r>
      <w:r w:rsidRPr="00684B4C">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Промотивне активности су допринијеле тренду повећања броја жена у СИПА-и. Правилник о унутрашњој организацији СИПА-е прописује обавезу анализирања усклађености прописа које примјењује СИПА, те давања стручних мишљења и иницирања доношења нових прописа и предлагања измјена у циљу усклађивања са законима и другим прописима. Поред тога, прописи у ГП БиХ су у</w:t>
      </w:r>
      <w:r w:rsidR="00936020">
        <w:rPr>
          <w:rFonts w:ascii="Times New Roman" w:hAnsi="Times New Roman" w:cs="Times New Roman"/>
          <w:sz w:val="24"/>
          <w:szCs w:val="24"/>
          <w:lang w:val="bs-Latn-BA"/>
        </w:rPr>
        <w:t xml:space="preserve"> великој мјери усклађени са ЗоР</w:t>
      </w:r>
      <w:r w:rsidR="00936020">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-ом и користи се родно осјетљив језик.  </w:t>
      </w:r>
    </w:p>
    <w:p w14:paraId="3F1E7A10" w14:textId="77777777" w:rsidR="00CD4C58" w:rsidRPr="00874434" w:rsidRDefault="00CD4C58" w:rsidP="0030542C">
      <w:pPr>
        <w:jc w:val="both"/>
        <w:rPr>
          <w:rFonts w:ascii="Times New Roman" w:hAnsi="Times New Roman" w:cs="Times New Roman"/>
          <w:sz w:val="24"/>
          <w:szCs w:val="24"/>
          <w:lang w:val="bs-Latn-BA"/>
        </w:rPr>
      </w:pPr>
    </w:p>
    <w:p w14:paraId="0F3D9015" w14:textId="4A3FF55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Када су у питању актуелне </w:t>
      </w:r>
      <w:r w:rsidR="00936020">
        <w:rPr>
          <w:rFonts w:ascii="Times New Roman" w:hAnsi="Times New Roman" w:cs="Times New Roman"/>
          <w:sz w:val="24"/>
          <w:szCs w:val="24"/>
          <w:lang w:val="sr-Cyrl-BA"/>
        </w:rPr>
        <w:t xml:space="preserve">безбједносне </w:t>
      </w:r>
      <w:r w:rsidRPr="00874434">
        <w:rPr>
          <w:rFonts w:ascii="Times New Roman" w:hAnsi="Times New Roman" w:cs="Times New Roman"/>
          <w:sz w:val="24"/>
          <w:szCs w:val="24"/>
          <w:lang w:val="bs-Latn-BA"/>
        </w:rPr>
        <w:t>пријетње и изазови</w:t>
      </w:r>
      <w:r w:rsidR="007309C8">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покренуте су активности и анализе које указују на различит положај, потребе и интересе жена и мушкараца у условима природних катастрофа, миграција, тероризма,  екстремизма и радикализма, те у кризним и ванредним ситуацијама као што је пандемија </w:t>
      </w:r>
      <w:r w:rsidR="00936020" w:rsidRPr="00936020">
        <w:rPr>
          <w:rFonts w:ascii="Times New Roman" w:hAnsi="Times New Roman" w:cs="Times New Roman"/>
          <w:i/>
          <w:sz w:val="24"/>
          <w:szCs w:val="24"/>
          <w:lang w:val="bs-Latn-BA"/>
        </w:rPr>
        <w:t>COVID-19</w:t>
      </w:r>
      <w:r w:rsidR="00936020" w:rsidRPr="00936020">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која има специфичан ут</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цај на физичку, здравствену и економску сигурност жена. </w:t>
      </w:r>
    </w:p>
    <w:p w14:paraId="47CD280E" w14:textId="77777777" w:rsidR="00CD4C58" w:rsidRPr="00874434" w:rsidRDefault="00CD4C58" w:rsidP="0030542C">
      <w:pPr>
        <w:pStyle w:val="Tekst"/>
        <w:spacing w:before="0"/>
        <w:rPr>
          <w:rFonts w:ascii="Times New Roman" w:hAnsi="Times New Roman"/>
          <w:sz w:val="24"/>
          <w:lang w:val="bs-Latn-BA"/>
        </w:rPr>
      </w:pPr>
    </w:p>
    <w:p w14:paraId="563D2E62" w14:textId="131E68E5" w:rsidR="00CD4C58" w:rsidRPr="00874434" w:rsidRDefault="00CD4C58" w:rsidP="0030542C">
      <w:pPr>
        <w:pStyle w:val="Tekst"/>
        <w:spacing w:before="0"/>
        <w:rPr>
          <w:rFonts w:ascii="Times New Roman" w:hAnsi="Times New Roman"/>
          <w:sz w:val="24"/>
          <w:lang w:val="bs-Latn-BA"/>
        </w:rPr>
      </w:pPr>
      <w:r w:rsidRPr="00874434">
        <w:rPr>
          <w:rFonts w:ascii="Times New Roman" w:hAnsi="Times New Roman"/>
          <w:sz w:val="24"/>
          <w:lang w:val="bs-Latn-BA"/>
        </w:rPr>
        <w:t>Влада РС је именовала ГЦ</w:t>
      </w:r>
      <w:r>
        <w:rPr>
          <w:rFonts w:ascii="Times New Roman" w:hAnsi="Times New Roman"/>
          <w:sz w:val="24"/>
          <w:lang w:val="bs-Latn-BA"/>
        </w:rPr>
        <w:t xml:space="preserve"> </w:t>
      </w:r>
      <w:r w:rsidRPr="00874434">
        <w:rPr>
          <w:rFonts w:ascii="Times New Roman" w:hAnsi="Times New Roman"/>
          <w:sz w:val="24"/>
          <w:lang w:val="bs-Latn-BA"/>
        </w:rPr>
        <w:t xml:space="preserve">РС као Координационо тијело за </w:t>
      </w:r>
      <w:r w:rsidR="00936020">
        <w:rPr>
          <w:rFonts w:ascii="Times New Roman" w:hAnsi="Times New Roman"/>
          <w:sz w:val="24"/>
          <w:lang w:val="sr-Cyrl-BA"/>
        </w:rPr>
        <w:t>спровођење</w:t>
      </w:r>
      <w:r w:rsidRPr="00874434">
        <w:rPr>
          <w:rFonts w:ascii="Times New Roman" w:hAnsi="Times New Roman"/>
          <w:sz w:val="24"/>
          <w:lang w:val="bs-Latn-BA"/>
        </w:rPr>
        <w:t>, праћење и извјештавање о провођењу УНС</w:t>
      </w:r>
      <w:r w:rsidR="007309C8">
        <w:rPr>
          <w:rFonts w:ascii="Times New Roman" w:hAnsi="Times New Roman"/>
          <w:sz w:val="24"/>
          <w:lang w:val="bs-Latn-BA"/>
        </w:rPr>
        <w:t>B</w:t>
      </w:r>
      <w:r w:rsidRPr="00874434">
        <w:rPr>
          <w:rFonts w:ascii="Times New Roman" w:hAnsi="Times New Roman"/>
          <w:sz w:val="24"/>
          <w:lang w:val="bs-Latn-BA"/>
        </w:rPr>
        <w:t xml:space="preserve">Р 1325  и утврђена је обавеза свих министарстава и других органа Републике Срспке да сарађују са овим </w:t>
      </w:r>
      <w:r w:rsidR="00936020">
        <w:rPr>
          <w:rFonts w:ascii="Times New Roman" w:hAnsi="Times New Roman"/>
          <w:sz w:val="24"/>
          <w:lang w:val="sr-Cyrl-BA"/>
        </w:rPr>
        <w:t>органом</w:t>
      </w:r>
      <w:r w:rsidRPr="00874434">
        <w:rPr>
          <w:rStyle w:val="FootnoteReference"/>
          <w:rFonts w:ascii="Times New Roman" w:hAnsi="Times New Roman"/>
          <w:sz w:val="24"/>
          <w:lang w:val="bs-Latn-BA"/>
        </w:rPr>
        <w:footnoteReference w:id="54"/>
      </w:r>
      <w:r w:rsidRPr="00874434">
        <w:rPr>
          <w:rFonts w:ascii="Times New Roman" w:hAnsi="Times New Roman"/>
          <w:sz w:val="24"/>
          <w:lang w:val="bs-Latn-BA"/>
        </w:rPr>
        <w:t>. Постигнут је благи напредак у погледу учешћа жена у укупном броју запослених у МУП РС-а који тренутно износи 23,2% у укупном броју запослених. Као резултат промотивних активности биљежи се пораст броја кандидаткиња за полицијску обуку, што ипак није довело до повећаног броја пријема жена у укупном б</w:t>
      </w:r>
      <w:r>
        <w:rPr>
          <w:rFonts w:ascii="Times New Roman" w:hAnsi="Times New Roman"/>
          <w:sz w:val="24"/>
          <w:lang w:val="bs-Latn-BA"/>
        </w:rPr>
        <w:t xml:space="preserve">роју кандидата. У оквиру МУП-а </w:t>
      </w:r>
      <w:r w:rsidRPr="00874434">
        <w:rPr>
          <w:rFonts w:ascii="Times New Roman" w:hAnsi="Times New Roman"/>
          <w:sz w:val="24"/>
          <w:lang w:val="bs-Latn-BA"/>
        </w:rPr>
        <w:t>проводе се редовне обуке о насиљу</w:t>
      </w:r>
      <w:r w:rsidR="00936020">
        <w:rPr>
          <w:rFonts w:ascii="Times New Roman" w:hAnsi="Times New Roman"/>
          <w:sz w:val="24"/>
          <w:lang w:val="sr-Cyrl-BA"/>
        </w:rPr>
        <w:t xml:space="preserve"> по основу пола</w:t>
      </w:r>
      <w:r w:rsidRPr="00874434">
        <w:rPr>
          <w:rFonts w:ascii="Times New Roman" w:hAnsi="Times New Roman"/>
          <w:sz w:val="24"/>
          <w:lang w:val="bs-Latn-BA"/>
        </w:rPr>
        <w:t xml:space="preserve">, сексуалној оријентацији и насиљу према ЛГБТ заједници. </w:t>
      </w:r>
    </w:p>
    <w:p w14:paraId="04295998" w14:textId="7F50A5BD" w:rsidR="00CD4C58" w:rsidRPr="00874434" w:rsidRDefault="008119A1" w:rsidP="0030542C">
      <w:pPr>
        <w:pStyle w:val="Heading4"/>
        <w:numPr>
          <w:ilvl w:val="0"/>
          <w:numId w:val="0"/>
        </w:numPr>
        <w:ind w:left="360"/>
        <w:rPr>
          <w:rFonts w:ascii="Times New Roman" w:hAnsi="Times New Roman" w:cs="Times New Roman"/>
        </w:rPr>
      </w:pPr>
      <w:r>
        <w:rPr>
          <w:rFonts w:ascii="Times New Roman" w:hAnsi="Times New Roman" w:cs="Times New Roman"/>
        </w:rPr>
        <w:t>I</w:t>
      </w:r>
      <w:r w:rsidR="00CD4C58" w:rsidRPr="00874434">
        <w:rPr>
          <w:rFonts w:ascii="Times New Roman" w:hAnsi="Times New Roman" w:cs="Times New Roman"/>
        </w:rPr>
        <w:t>.7.2    Активности и постигнућа</w:t>
      </w:r>
    </w:p>
    <w:p w14:paraId="415ED697" w14:textId="3DD87007" w:rsidR="00CD4C58" w:rsidRPr="00874434" w:rsidRDefault="008119A1" w:rsidP="0030542C">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lang w:val="sr-Cyrl-BA"/>
        </w:rPr>
        <w:t>С</w:t>
      </w:r>
      <w:r w:rsidR="00CD4C58" w:rsidRPr="00874434">
        <w:rPr>
          <w:rFonts w:ascii="Times New Roman" w:hAnsi="Times New Roman" w:cs="Times New Roman"/>
          <w:sz w:val="24"/>
          <w:szCs w:val="24"/>
        </w:rPr>
        <w:t xml:space="preserve">М БиХ је у августу 2018. године усвојио трећи </w:t>
      </w:r>
      <w:r w:rsidR="00CD4C58" w:rsidRPr="00874434">
        <w:rPr>
          <w:rFonts w:ascii="Times New Roman" w:hAnsi="Times New Roman" w:cs="Times New Roman"/>
          <w:b/>
          <w:sz w:val="24"/>
          <w:szCs w:val="24"/>
        </w:rPr>
        <w:t xml:space="preserve">Акциони план за </w:t>
      </w:r>
      <w:r>
        <w:rPr>
          <w:rFonts w:ascii="Times New Roman" w:hAnsi="Times New Roman" w:cs="Times New Roman"/>
          <w:b/>
          <w:sz w:val="24"/>
          <w:szCs w:val="24"/>
          <w:lang w:val="sr-Cyrl-BA"/>
        </w:rPr>
        <w:t>спровођење</w:t>
      </w:r>
      <w:r w:rsidR="00CD4C58" w:rsidRPr="00874434">
        <w:rPr>
          <w:rFonts w:ascii="Times New Roman" w:hAnsi="Times New Roman" w:cs="Times New Roman"/>
          <w:b/>
          <w:sz w:val="24"/>
          <w:szCs w:val="24"/>
        </w:rPr>
        <w:t xml:space="preserve"> Резолуције </w:t>
      </w:r>
      <w:r>
        <w:rPr>
          <w:rFonts w:ascii="Times New Roman" w:hAnsi="Times New Roman" w:cs="Times New Roman"/>
          <w:b/>
          <w:sz w:val="24"/>
          <w:szCs w:val="24"/>
          <w:lang w:val="sr-Cyrl-BA"/>
        </w:rPr>
        <w:t>Савјета безбједности</w:t>
      </w:r>
      <w:r w:rsidR="00CD4C58" w:rsidRPr="00874434">
        <w:rPr>
          <w:rFonts w:ascii="Times New Roman" w:hAnsi="Times New Roman" w:cs="Times New Roman"/>
          <w:b/>
          <w:sz w:val="24"/>
          <w:szCs w:val="24"/>
        </w:rPr>
        <w:t xml:space="preserve"> УН 1325 - Жене, мир и </w:t>
      </w:r>
      <w:r>
        <w:rPr>
          <w:rFonts w:ascii="Times New Roman" w:hAnsi="Times New Roman" w:cs="Times New Roman"/>
          <w:b/>
          <w:sz w:val="24"/>
          <w:szCs w:val="24"/>
          <w:lang w:val="sr-Cyrl-BA"/>
        </w:rPr>
        <w:t>безбједност</w:t>
      </w:r>
      <w:r w:rsidR="00CD4C58" w:rsidRPr="00874434">
        <w:rPr>
          <w:rFonts w:ascii="Times New Roman" w:hAnsi="Times New Roman" w:cs="Times New Roman"/>
          <w:b/>
          <w:sz w:val="24"/>
          <w:szCs w:val="24"/>
        </w:rPr>
        <w:t xml:space="preserve"> у Босни и Херцеговини за период 2018</w:t>
      </w:r>
      <w:r w:rsidR="00CD4C58">
        <w:rPr>
          <w:rFonts w:ascii="Times New Roman" w:hAnsi="Times New Roman" w:cs="Times New Roman"/>
          <w:b/>
          <w:sz w:val="24"/>
          <w:szCs w:val="24"/>
        </w:rPr>
        <w:t>.</w:t>
      </w:r>
      <w:r w:rsidR="00CD4C58" w:rsidRPr="00874434">
        <w:rPr>
          <w:rFonts w:ascii="Times New Roman" w:hAnsi="Times New Roman" w:cs="Times New Roman"/>
          <w:b/>
          <w:sz w:val="24"/>
          <w:szCs w:val="24"/>
        </w:rPr>
        <w:t xml:space="preserve"> - 2022. године </w:t>
      </w:r>
      <w:r w:rsidR="00CD4C58" w:rsidRPr="00874434">
        <w:rPr>
          <w:rFonts w:ascii="Times New Roman" w:hAnsi="Times New Roman" w:cs="Times New Roman"/>
          <w:sz w:val="24"/>
          <w:szCs w:val="24"/>
        </w:rPr>
        <w:t xml:space="preserve">(у даљем тексту: АП </w:t>
      </w:r>
      <w:r w:rsidR="007756BE">
        <w:rPr>
          <w:rFonts w:ascii="Times New Roman" w:hAnsi="Times New Roman" w:cs="Times New Roman"/>
          <w:sz w:val="24"/>
          <w:szCs w:val="24"/>
          <w:lang w:val="bs-Cyrl-BA"/>
        </w:rPr>
        <w:t>УНРСБ 1325</w:t>
      </w:r>
      <w:r w:rsidR="007756BE"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rPr>
        <w:t xml:space="preserve">БиХ). Одлуком </w:t>
      </w:r>
      <w:r>
        <w:rPr>
          <w:rFonts w:ascii="Times New Roman" w:hAnsi="Times New Roman" w:cs="Times New Roman"/>
          <w:sz w:val="24"/>
          <w:szCs w:val="24"/>
          <w:lang w:val="sr-Cyrl-BA"/>
        </w:rPr>
        <w:t>Савјета</w:t>
      </w:r>
      <w:r w:rsidR="00CD4C58" w:rsidRPr="00874434">
        <w:rPr>
          <w:rFonts w:ascii="Times New Roman" w:hAnsi="Times New Roman" w:cs="Times New Roman"/>
          <w:sz w:val="24"/>
          <w:szCs w:val="24"/>
        </w:rPr>
        <w:t xml:space="preserve"> министара у августу 2019. године </w:t>
      </w:r>
      <w:r w:rsidR="00CD4C58" w:rsidRPr="00874434">
        <w:rPr>
          <w:rFonts w:ascii="Times New Roman" w:hAnsi="Times New Roman" w:cs="Times New Roman"/>
          <w:sz w:val="24"/>
          <w:szCs w:val="24"/>
          <w:shd w:val="clear" w:color="auto" w:fill="FFFFFF"/>
        </w:rPr>
        <w:t>успостављен је</w:t>
      </w:r>
      <w:r w:rsidR="00CD4C58" w:rsidRPr="00874434">
        <w:rPr>
          <w:rFonts w:ascii="Times New Roman" w:hAnsi="Times New Roman" w:cs="Times New Roman"/>
          <w:b/>
          <w:sz w:val="24"/>
          <w:szCs w:val="24"/>
          <w:shd w:val="clear" w:color="auto" w:fill="FFFFFF"/>
        </w:rPr>
        <w:t xml:space="preserve"> Координациони одбор (КО) за надзор над </w:t>
      </w:r>
      <w:r>
        <w:rPr>
          <w:rFonts w:ascii="Times New Roman" w:hAnsi="Times New Roman" w:cs="Times New Roman"/>
          <w:b/>
          <w:sz w:val="24"/>
          <w:szCs w:val="24"/>
          <w:shd w:val="clear" w:color="auto" w:fill="FFFFFF"/>
          <w:lang w:val="sr-Cyrl-BA"/>
        </w:rPr>
        <w:t>спровођењем</w:t>
      </w:r>
      <w:r w:rsidR="00CD4C58" w:rsidRPr="00874434">
        <w:rPr>
          <w:rFonts w:ascii="Times New Roman" w:hAnsi="Times New Roman" w:cs="Times New Roman"/>
          <w:b/>
          <w:sz w:val="24"/>
          <w:szCs w:val="24"/>
          <w:shd w:val="clear" w:color="auto" w:fill="FFFFFF"/>
        </w:rPr>
        <w:t xml:space="preserve"> Акционог плана</w:t>
      </w:r>
      <w:r w:rsidR="00CD4C58" w:rsidRPr="00874434">
        <w:rPr>
          <w:rFonts w:ascii="Times New Roman" w:hAnsi="Times New Roman" w:cs="Times New Roman"/>
          <w:sz w:val="24"/>
          <w:szCs w:val="24"/>
        </w:rPr>
        <w:t>.</w:t>
      </w:r>
      <w:r w:rsidR="00CD4C58" w:rsidRPr="00874434">
        <w:rPr>
          <w:rFonts w:ascii="Times New Roman" w:hAnsi="Times New Roman" w:cs="Times New Roman"/>
          <w:sz w:val="24"/>
          <w:szCs w:val="24"/>
          <w:lang w:val="bs-Latn-BA"/>
        </w:rPr>
        <w:t xml:space="preserve">  </w:t>
      </w:r>
    </w:p>
    <w:p w14:paraId="6E5B256F"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39B81793" w14:textId="1C3B065A" w:rsidR="00CD4C58" w:rsidRPr="00874434" w:rsidRDefault="00CD4C58" w:rsidP="0030542C">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eastAsia="bs-Latn-BA"/>
        </w:rPr>
      </w:pPr>
      <w:r w:rsidRPr="00874434">
        <w:rPr>
          <w:rFonts w:ascii="Times New Roman" w:hAnsi="Times New Roman" w:cs="Times New Roman"/>
          <w:noProof/>
          <w:color w:val="000000" w:themeColor="text1"/>
          <w:sz w:val="24"/>
          <w:szCs w:val="24"/>
        </w:rPr>
        <mc:AlternateContent>
          <mc:Choice Requires="wpg">
            <w:drawing>
              <wp:anchor distT="45720" distB="45720" distL="182880" distR="182880" simplePos="0" relativeHeight="251679744" behindDoc="0" locked="0" layoutInCell="1" allowOverlap="1" wp14:anchorId="60FB7B27" wp14:editId="2AB06CB3">
                <wp:simplePos x="0" y="0"/>
                <wp:positionH relativeFrom="margin">
                  <wp:posOffset>4533257</wp:posOffset>
                </wp:positionH>
                <wp:positionV relativeFrom="page">
                  <wp:align>center</wp:align>
                </wp:positionV>
                <wp:extent cx="1819910" cy="4001770"/>
                <wp:effectExtent l="0" t="0" r="8890" b="0"/>
                <wp:wrapSquare wrapText="bothSides"/>
                <wp:docPr id="208" name="Group 208"/>
                <wp:cNvGraphicFramePr/>
                <a:graphic xmlns:a="http://schemas.openxmlformats.org/drawingml/2006/main">
                  <a:graphicData uri="http://schemas.microsoft.com/office/word/2010/wordprocessingGroup">
                    <wpg:wgp>
                      <wpg:cNvGrpSpPr/>
                      <wpg:grpSpPr>
                        <a:xfrm>
                          <a:off x="0" y="0"/>
                          <a:ext cx="1819910" cy="4001770"/>
                          <a:chOff x="0" y="104743"/>
                          <a:chExt cx="3567448" cy="1654184"/>
                        </a:xfrm>
                      </wpg:grpSpPr>
                      <wps:wsp>
                        <wps:cNvPr id="209" name="Rectangle 209"/>
                        <wps:cNvSpPr/>
                        <wps:spPr>
                          <a:xfrm>
                            <a:off x="0" y="104743"/>
                            <a:ext cx="3567448" cy="165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6468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0" y="252691"/>
                            <a:ext cx="3567448" cy="150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BB3DA" w14:textId="6F26CA29" w:rsidR="008242F6" w:rsidRPr="00FB24EE" w:rsidRDefault="008242F6" w:rsidP="0030542C">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На </w:t>
                              </w:r>
                              <w:r w:rsidRPr="00FB24EE">
                                <w:rPr>
                                  <w:rFonts w:ascii="Times New Roman" w:hAnsi="Times New Roman" w:cs="Times New Roman"/>
                                  <w:b/>
                                  <w:i/>
                                  <w:sz w:val="20"/>
                                  <w:szCs w:val="20"/>
                                  <w:lang w:eastAsia="sr-Latn-BA"/>
                                </w:rPr>
                                <w:t xml:space="preserve">Самиту министара </w:t>
                              </w:r>
                              <w:r>
                                <w:rPr>
                                  <w:rFonts w:ascii="Times New Roman" w:hAnsi="Times New Roman" w:cs="Times New Roman"/>
                                  <w:b/>
                                  <w:i/>
                                  <w:sz w:val="20"/>
                                  <w:szCs w:val="20"/>
                                  <w:lang w:val="sr-Cyrl-BA" w:eastAsia="sr-Latn-BA"/>
                                </w:rPr>
                                <w:t>спољних</w:t>
                              </w:r>
                              <w:r w:rsidRPr="00FB24EE">
                                <w:rPr>
                                  <w:rFonts w:ascii="Times New Roman" w:hAnsi="Times New Roman" w:cs="Times New Roman"/>
                                  <w:b/>
                                  <w:i/>
                                  <w:sz w:val="20"/>
                                  <w:szCs w:val="20"/>
                                  <w:lang w:eastAsia="sr-Latn-BA"/>
                                </w:rPr>
                                <w:t xml:space="preserve"> послова земаља Г7</w:t>
                              </w:r>
                              <w:r w:rsidRPr="00FB24EE">
                                <w:rPr>
                                  <w:rFonts w:ascii="Times New Roman" w:hAnsi="Times New Roman" w:cs="Times New Roman"/>
                                  <w:i/>
                                  <w:sz w:val="20"/>
                                  <w:szCs w:val="20"/>
                                  <w:lang w:eastAsia="sr-Latn-BA"/>
                                </w:rPr>
                                <w:t>, на којем је установљена “Партнерска иниц</w:t>
                              </w:r>
                              <w:r>
                                <w:rPr>
                                  <w:rFonts w:ascii="Times New Roman" w:hAnsi="Times New Roman" w:cs="Times New Roman"/>
                                  <w:i/>
                                  <w:sz w:val="20"/>
                                  <w:szCs w:val="20"/>
                                  <w:lang w:eastAsia="sr-Latn-BA"/>
                                </w:rPr>
                                <w:t>ијатива Г7 Жене, мир и безбједност</w:t>
                              </w:r>
                              <w:r w:rsidRPr="00FB24EE">
                                <w:rPr>
                                  <w:rFonts w:ascii="Times New Roman" w:hAnsi="Times New Roman" w:cs="Times New Roman"/>
                                  <w:i/>
                                  <w:sz w:val="20"/>
                                  <w:szCs w:val="20"/>
                                  <w:lang w:eastAsia="sr-Latn-BA"/>
                                </w:rPr>
                                <w:t>”,</w:t>
                              </w:r>
                              <w:r>
                                <w:rPr>
                                  <w:rFonts w:ascii="Times New Roman" w:hAnsi="Times New Roman" w:cs="Times New Roman"/>
                                  <w:i/>
                                  <w:sz w:val="20"/>
                                  <w:szCs w:val="20"/>
                                  <w:lang w:eastAsia="sr-Latn-BA"/>
                                </w:rPr>
                                <w:t xml:space="preserve"> свака земља,</w:t>
                              </w:r>
                              <w:r w:rsidRPr="00FB24EE">
                                <w:rPr>
                                  <w:rFonts w:ascii="Times New Roman" w:hAnsi="Times New Roman" w:cs="Times New Roman"/>
                                  <w:i/>
                                  <w:sz w:val="20"/>
                                  <w:szCs w:val="20"/>
                                  <w:lang w:eastAsia="sr-Latn-BA"/>
                                </w:rPr>
                                <w:t xml:space="preserve"> чланица Г7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идентификовала је по једну земљу – парт</w:t>
                              </w:r>
                              <w:r>
                                <w:rPr>
                                  <w:rFonts w:ascii="Times New Roman" w:hAnsi="Times New Roman" w:cs="Times New Roman"/>
                                  <w:i/>
                                  <w:sz w:val="20"/>
                                  <w:szCs w:val="20"/>
                                  <w:lang w:eastAsia="sr-Latn-BA"/>
                                </w:rPr>
                                <w:t>н</w:t>
                              </w:r>
                              <w:r w:rsidRPr="00FB24EE">
                                <w:rPr>
                                  <w:rFonts w:ascii="Times New Roman" w:hAnsi="Times New Roman" w:cs="Times New Roman"/>
                                  <w:i/>
                                  <w:sz w:val="20"/>
                                  <w:szCs w:val="20"/>
                                  <w:lang w:eastAsia="sr-Latn-BA"/>
                                </w:rPr>
                                <w:t xml:space="preserve">ера - у циљу “интензивирања позитивних промјена на терену”. </w:t>
                              </w:r>
                              <w:r w:rsidRPr="00FB24EE">
                                <w:rPr>
                                  <w:rFonts w:ascii="Times New Roman" w:hAnsi="Times New Roman" w:cs="Times New Roman"/>
                                  <w:b/>
                                  <w:i/>
                                  <w:sz w:val="20"/>
                                  <w:szCs w:val="20"/>
                                  <w:lang w:eastAsia="sr-Latn-BA"/>
                                </w:rPr>
                                <w:t>ЕУ је за партнера одабрала БиХ</w:t>
                              </w:r>
                              <w:r>
                                <w:rPr>
                                  <w:rFonts w:ascii="Times New Roman" w:hAnsi="Times New Roman" w:cs="Times New Roman"/>
                                  <w:i/>
                                  <w:sz w:val="20"/>
                                  <w:szCs w:val="20"/>
                                  <w:lang w:eastAsia="sr-Latn-BA"/>
                                </w:rPr>
                                <w:t>. АР</w:t>
                              </w:r>
                              <w:r>
                                <w:rPr>
                                  <w:rFonts w:ascii="Times New Roman" w:hAnsi="Times New Roman" w:cs="Times New Roman"/>
                                  <w:i/>
                                  <w:sz w:val="20"/>
                                  <w:szCs w:val="20"/>
                                  <w:lang w:val="sr-Cyrl-BA" w:eastAsia="sr-Latn-BA"/>
                                </w:rPr>
                                <w:t>П</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Б</w:t>
                              </w:r>
                              <w:r>
                                <w:rPr>
                                  <w:rFonts w:ascii="Times New Roman" w:hAnsi="Times New Roman" w:cs="Times New Roman"/>
                                  <w:i/>
                                  <w:sz w:val="20"/>
                                  <w:szCs w:val="20"/>
                                  <w:lang w:eastAsia="sr-Latn-BA"/>
                                </w:rPr>
                                <w:t>и</w:t>
                              </w:r>
                              <w:r w:rsidRPr="00FB24EE">
                                <w:rPr>
                                  <w:rFonts w:ascii="Times New Roman" w:hAnsi="Times New Roman" w:cs="Times New Roman"/>
                                  <w:i/>
                                  <w:sz w:val="20"/>
                                  <w:szCs w:val="20"/>
                                  <w:lang w:eastAsia="sr-Latn-BA"/>
                                </w:rPr>
                                <w:t>Х МЉПИ је са европским партнерима израдила Мапу пута која дефинише заједничке акције у наредне двије године.</w:t>
                              </w:r>
                            </w:p>
                            <w:p w14:paraId="2B4FAF1A"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B7B27" id="Group 208" o:spid="_x0000_s1065" style="position:absolute;left:0;text-align:left;margin-left:356.95pt;margin-top:0;width:143.3pt;height:315.1pt;z-index:251679744;mso-wrap-distance-left:14.4pt;mso-wrap-distance-top:3.6pt;mso-wrap-distance-right:14.4pt;mso-wrap-distance-bottom:3.6pt;mso-position-horizontal-relative:margin;mso-position-vertical:center;mso-position-vertical-relative:page;mso-width-relative:margin;mso-height-relative:margin" coordorigin=",1047" coordsize="35674,1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">
                <v:rect id="Rectangle 209" o:spid="_x0000_s1066" style="position:absolute;top:1047;width:35674;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" fillcolor="#4f81bd [3204]" stroked="f" strokeweight="2pt">
                  <v:textbox>
                    <w:txbxContent>
                      <w:p w14:paraId="3E16468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10" o:spid="_x0000_s1067" type="#_x0000_t202" style="position:absolute;top:2526;width:35674;height:1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" filled="f" stroked="f" strokeweight=".5pt">
                  <v:textbox inset=",7.2pt,,0">
                    <w:txbxContent>
                      <w:p w14:paraId="779BB3DA" w14:textId="6F26CA29" w:rsidR="008242F6" w:rsidRPr="00FB24EE" w:rsidRDefault="008242F6" w:rsidP="0030542C">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На </w:t>
                        </w:r>
                        <w:r w:rsidRPr="00FB24EE">
                          <w:rPr>
                            <w:rFonts w:ascii="Times New Roman" w:hAnsi="Times New Roman" w:cs="Times New Roman"/>
                            <w:b/>
                            <w:i/>
                            <w:sz w:val="20"/>
                            <w:szCs w:val="20"/>
                            <w:lang w:eastAsia="sr-Latn-BA"/>
                          </w:rPr>
                          <w:t xml:space="preserve">Самиту министара </w:t>
                        </w:r>
                        <w:r>
                          <w:rPr>
                            <w:rFonts w:ascii="Times New Roman" w:hAnsi="Times New Roman" w:cs="Times New Roman"/>
                            <w:b/>
                            <w:i/>
                            <w:sz w:val="20"/>
                            <w:szCs w:val="20"/>
                            <w:lang w:val="sr-Cyrl-BA" w:eastAsia="sr-Latn-BA"/>
                          </w:rPr>
                          <w:t>спољних</w:t>
                        </w:r>
                        <w:r w:rsidRPr="00FB24EE">
                          <w:rPr>
                            <w:rFonts w:ascii="Times New Roman" w:hAnsi="Times New Roman" w:cs="Times New Roman"/>
                            <w:b/>
                            <w:i/>
                            <w:sz w:val="20"/>
                            <w:szCs w:val="20"/>
                            <w:lang w:eastAsia="sr-Latn-BA"/>
                          </w:rPr>
                          <w:t xml:space="preserve"> послова земаља Г7</w:t>
                        </w:r>
                        <w:r w:rsidRPr="00FB24EE">
                          <w:rPr>
                            <w:rFonts w:ascii="Times New Roman" w:hAnsi="Times New Roman" w:cs="Times New Roman"/>
                            <w:i/>
                            <w:sz w:val="20"/>
                            <w:szCs w:val="20"/>
                            <w:lang w:eastAsia="sr-Latn-BA"/>
                          </w:rPr>
                          <w:t>, на којем је установљена “Партнерска иниц</w:t>
                        </w:r>
                        <w:r>
                          <w:rPr>
                            <w:rFonts w:ascii="Times New Roman" w:hAnsi="Times New Roman" w:cs="Times New Roman"/>
                            <w:i/>
                            <w:sz w:val="20"/>
                            <w:szCs w:val="20"/>
                            <w:lang w:eastAsia="sr-Latn-BA"/>
                          </w:rPr>
                          <w:t>ијатива Г7 Жене, мир и безбједност</w:t>
                        </w:r>
                        <w:r w:rsidRPr="00FB24EE">
                          <w:rPr>
                            <w:rFonts w:ascii="Times New Roman" w:hAnsi="Times New Roman" w:cs="Times New Roman"/>
                            <w:i/>
                            <w:sz w:val="20"/>
                            <w:szCs w:val="20"/>
                            <w:lang w:eastAsia="sr-Latn-BA"/>
                          </w:rPr>
                          <w:t>”,</w:t>
                        </w:r>
                        <w:r>
                          <w:rPr>
                            <w:rFonts w:ascii="Times New Roman" w:hAnsi="Times New Roman" w:cs="Times New Roman"/>
                            <w:i/>
                            <w:sz w:val="20"/>
                            <w:szCs w:val="20"/>
                            <w:lang w:eastAsia="sr-Latn-BA"/>
                          </w:rPr>
                          <w:t xml:space="preserve"> свака земља,</w:t>
                        </w:r>
                        <w:r w:rsidRPr="00FB24EE">
                          <w:rPr>
                            <w:rFonts w:ascii="Times New Roman" w:hAnsi="Times New Roman" w:cs="Times New Roman"/>
                            <w:i/>
                            <w:sz w:val="20"/>
                            <w:szCs w:val="20"/>
                            <w:lang w:eastAsia="sr-Latn-BA"/>
                          </w:rPr>
                          <w:t xml:space="preserve"> чланица Г7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идентификовала је по једну земљу – парт</w:t>
                        </w:r>
                        <w:r>
                          <w:rPr>
                            <w:rFonts w:ascii="Times New Roman" w:hAnsi="Times New Roman" w:cs="Times New Roman"/>
                            <w:i/>
                            <w:sz w:val="20"/>
                            <w:szCs w:val="20"/>
                            <w:lang w:eastAsia="sr-Latn-BA"/>
                          </w:rPr>
                          <w:t>н</w:t>
                        </w:r>
                        <w:r w:rsidRPr="00FB24EE">
                          <w:rPr>
                            <w:rFonts w:ascii="Times New Roman" w:hAnsi="Times New Roman" w:cs="Times New Roman"/>
                            <w:i/>
                            <w:sz w:val="20"/>
                            <w:szCs w:val="20"/>
                            <w:lang w:eastAsia="sr-Latn-BA"/>
                          </w:rPr>
                          <w:t xml:space="preserve">ера - у циљу “интензивирања позитивних промјена на терену”. </w:t>
                        </w:r>
                        <w:r w:rsidRPr="00FB24EE">
                          <w:rPr>
                            <w:rFonts w:ascii="Times New Roman" w:hAnsi="Times New Roman" w:cs="Times New Roman"/>
                            <w:b/>
                            <w:i/>
                            <w:sz w:val="20"/>
                            <w:szCs w:val="20"/>
                            <w:lang w:eastAsia="sr-Latn-BA"/>
                          </w:rPr>
                          <w:t>ЕУ је за партнера одабрала БиХ</w:t>
                        </w:r>
                        <w:r>
                          <w:rPr>
                            <w:rFonts w:ascii="Times New Roman" w:hAnsi="Times New Roman" w:cs="Times New Roman"/>
                            <w:i/>
                            <w:sz w:val="20"/>
                            <w:szCs w:val="20"/>
                            <w:lang w:eastAsia="sr-Latn-BA"/>
                          </w:rPr>
                          <w:t>. АР</w:t>
                        </w:r>
                        <w:r>
                          <w:rPr>
                            <w:rFonts w:ascii="Times New Roman" w:hAnsi="Times New Roman" w:cs="Times New Roman"/>
                            <w:i/>
                            <w:sz w:val="20"/>
                            <w:szCs w:val="20"/>
                            <w:lang w:val="sr-Cyrl-BA" w:eastAsia="sr-Latn-BA"/>
                          </w:rPr>
                          <w:t>П</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Б</w:t>
                        </w:r>
                        <w:r>
                          <w:rPr>
                            <w:rFonts w:ascii="Times New Roman" w:hAnsi="Times New Roman" w:cs="Times New Roman"/>
                            <w:i/>
                            <w:sz w:val="20"/>
                            <w:szCs w:val="20"/>
                            <w:lang w:eastAsia="sr-Latn-BA"/>
                          </w:rPr>
                          <w:t>и</w:t>
                        </w:r>
                        <w:r w:rsidRPr="00FB24EE">
                          <w:rPr>
                            <w:rFonts w:ascii="Times New Roman" w:hAnsi="Times New Roman" w:cs="Times New Roman"/>
                            <w:i/>
                            <w:sz w:val="20"/>
                            <w:szCs w:val="20"/>
                            <w:lang w:eastAsia="sr-Latn-BA"/>
                          </w:rPr>
                          <w:t>Х МЉПИ је са европским партнерима израдила Мапу пута која дефинише заједничке акције у наредне двије године.</w:t>
                        </w:r>
                      </w:p>
                      <w:p w14:paraId="2B4FAF1A" w14:textId="77777777" w:rsidR="008242F6" w:rsidRDefault="008242F6" w:rsidP="0030542C">
                        <w:pPr>
                          <w:rPr>
                            <w:caps/>
                            <w:color w:val="4F81BD" w:themeColor="accent1"/>
                            <w:sz w:val="26"/>
                            <w:szCs w:val="26"/>
                          </w:rPr>
                        </w:pPr>
                      </w:p>
                    </w:txbxContent>
                  </v:textbox>
                </v:shape>
                <w10:wrap type="square" anchorx="margin" anchory="page"/>
              </v:group>
            </w:pict>
          </mc:Fallback>
        </mc:AlternateContent>
      </w:r>
      <w:r w:rsidRPr="00874434">
        <w:rPr>
          <w:rFonts w:ascii="Times New Roman" w:hAnsi="Times New Roman" w:cs="Times New Roman"/>
          <w:spacing w:val="-1"/>
          <w:sz w:val="24"/>
          <w:szCs w:val="24"/>
        </w:rPr>
        <w:t xml:space="preserve">У извјештајном периоду биљежимо даљи </w:t>
      </w:r>
      <w:r w:rsidRPr="00874434">
        <w:rPr>
          <w:rFonts w:ascii="Times New Roman" w:hAnsi="Times New Roman" w:cs="Times New Roman"/>
          <w:sz w:val="24"/>
          <w:szCs w:val="24"/>
        </w:rPr>
        <w:t>н</w:t>
      </w:r>
      <w:r w:rsidRPr="00874434">
        <w:rPr>
          <w:rFonts w:ascii="Times New Roman" w:hAnsi="Times New Roman" w:cs="Times New Roman"/>
          <w:spacing w:val="-1"/>
          <w:sz w:val="24"/>
          <w:szCs w:val="24"/>
        </w:rPr>
        <w:t>а</w:t>
      </w:r>
      <w:r w:rsidRPr="00874434">
        <w:rPr>
          <w:rFonts w:ascii="Times New Roman" w:hAnsi="Times New Roman" w:cs="Times New Roman"/>
          <w:sz w:val="24"/>
          <w:szCs w:val="24"/>
        </w:rPr>
        <w:t>пред</w:t>
      </w:r>
      <w:r w:rsidRPr="00874434">
        <w:rPr>
          <w:rFonts w:ascii="Times New Roman" w:hAnsi="Times New Roman" w:cs="Times New Roman"/>
          <w:spacing w:val="-3"/>
          <w:sz w:val="24"/>
          <w:szCs w:val="24"/>
        </w:rPr>
        <w:t>а</w:t>
      </w:r>
      <w:r w:rsidRPr="00874434">
        <w:rPr>
          <w:rFonts w:ascii="Times New Roman" w:hAnsi="Times New Roman" w:cs="Times New Roman"/>
          <w:sz w:val="24"/>
          <w:szCs w:val="24"/>
        </w:rPr>
        <w:t>к</w:t>
      </w:r>
      <w:r w:rsidRPr="00874434">
        <w:rPr>
          <w:rFonts w:ascii="Times New Roman" w:hAnsi="Times New Roman" w:cs="Times New Roman"/>
          <w:spacing w:val="16"/>
          <w:sz w:val="24"/>
          <w:szCs w:val="24"/>
        </w:rPr>
        <w:t xml:space="preserve"> </w:t>
      </w:r>
      <w:r w:rsidRPr="00874434">
        <w:rPr>
          <w:rFonts w:ascii="Times New Roman" w:hAnsi="Times New Roman" w:cs="Times New Roman"/>
          <w:sz w:val="24"/>
          <w:szCs w:val="24"/>
        </w:rPr>
        <w:t>у</w:t>
      </w:r>
      <w:r w:rsidRPr="00874434">
        <w:rPr>
          <w:rFonts w:ascii="Times New Roman" w:hAnsi="Times New Roman" w:cs="Times New Roman"/>
          <w:spacing w:val="15"/>
          <w:sz w:val="24"/>
          <w:szCs w:val="24"/>
        </w:rPr>
        <w:t xml:space="preserve"> </w:t>
      </w:r>
      <w:r w:rsidRPr="00874434">
        <w:rPr>
          <w:rFonts w:ascii="Times New Roman" w:hAnsi="Times New Roman" w:cs="Times New Roman"/>
          <w:bCs/>
          <w:sz w:val="24"/>
          <w:szCs w:val="24"/>
        </w:rPr>
        <w:t>сис</w:t>
      </w:r>
      <w:r w:rsidRPr="00874434">
        <w:rPr>
          <w:rFonts w:ascii="Times New Roman" w:hAnsi="Times New Roman" w:cs="Times New Roman"/>
          <w:bCs/>
          <w:spacing w:val="1"/>
          <w:sz w:val="24"/>
          <w:szCs w:val="24"/>
        </w:rPr>
        <w:t>т</w:t>
      </w:r>
      <w:r w:rsidRPr="00874434">
        <w:rPr>
          <w:rFonts w:ascii="Times New Roman" w:hAnsi="Times New Roman" w:cs="Times New Roman"/>
          <w:bCs/>
          <w:spacing w:val="-3"/>
          <w:sz w:val="24"/>
          <w:szCs w:val="24"/>
        </w:rPr>
        <w:t>е</w:t>
      </w:r>
      <w:r w:rsidRPr="00874434">
        <w:rPr>
          <w:rFonts w:ascii="Times New Roman" w:hAnsi="Times New Roman" w:cs="Times New Roman"/>
          <w:bCs/>
          <w:sz w:val="24"/>
          <w:szCs w:val="24"/>
        </w:rPr>
        <w:t>мск</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м</w:t>
      </w:r>
      <w:r w:rsidRPr="00874434">
        <w:rPr>
          <w:rFonts w:ascii="Times New Roman" w:hAnsi="Times New Roman" w:cs="Times New Roman"/>
          <w:bCs/>
          <w:spacing w:val="14"/>
          <w:sz w:val="24"/>
          <w:szCs w:val="24"/>
        </w:rPr>
        <w:t xml:space="preserve"> </w:t>
      </w:r>
      <w:r w:rsidRPr="00874434">
        <w:rPr>
          <w:rFonts w:ascii="Times New Roman" w:hAnsi="Times New Roman" w:cs="Times New Roman"/>
          <w:bCs/>
          <w:sz w:val="24"/>
          <w:szCs w:val="24"/>
        </w:rPr>
        <w:t>п</w:t>
      </w:r>
      <w:r w:rsidRPr="00874434">
        <w:rPr>
          <w:rFonts w:ascii="Times New Roman" w:hAnsi="Times New Roman" w:cs="Times New Roman"/>
          <w:bCs/>
          <w:spacing w:val="-2"/>
          <w:sz w:val="24"/>
          <w:szCs w:val="24"/>
        </w:rPr>
        <w:t>р</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ступу</w:t>
      </w:r>
      <w:r w:rsidRPr="00874434">
        <w:rPr>
          <w:rFonts w:ascii="Times New Roman" w:hAnsi="Times New Roman" w:cs="Times New Roman"/>
          <w:bCs/>
          <w:spacing w:val="10"/>
          <w:sz w:val="24"/>
          <w:szCs w:val="24"/>
        </w:rPr>
        <w:t xml:space="preserve"> </w:t>
      </w:r>
      <w:r w:rsidRPr="00874434">
        <w:rPr>
          <w:rFonts w:ascii="Times New Roman" w:hAnsi="Times New Roman" w:cs="Times New Roman"/>
          <w:bCs/>
          <w:sz w:val="24"/>
          <w:szCs w:val="24"/>
        </w:rPr>
        <w:t>у</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о</w:t>
      </w:r>
      <w:r w:rsidRPr="00874434">
        <w:rPr>
          <w:rFonts w:ascii="Times New Roman" w:hAnsi="Times New Roman" w:cs="Times New Roman"/>
          <w:bCs/>
          <w:spacing w:val="-1"/>
          <w:sz w:val="24"/>
          <w:szCs w:val="24"/>
        </w:rPr>
        <w:t>ђ</w:t>
      </w:r>
      <w:r w:rsidRPr="00874434">
        <w:rPr>
          <w:rFonts w:ascii="Times New Roman" w:hAnsi="Times New Roman" w:cs="Times New Roman"/>
          <w:bCs/>
          <w:sz w:val="24"/>
          <w:szCs w:val="24"/>
        </w:rPr>
        <w:t>е</w:t>
      </w:r>
      <w:r w:rsidRPr="00874434">
        <w:rPr>
          <w:rFonts w:ascii="Times New Roman" w:hAnsi="Times New Roman" w:cs="Times New Roman"/>
          <w:bCs/>
          <w:spacing w:val="-1"/>
          <w:sz w:val="24"/>
          <w:szCs w:val="24"/>
        </w:rPr>
        <w:t>њ</w:t>
      </w:r>
      <w:r w:rsidRPr="00874434">
        <w:rPr>
          <w:rFonts w:ascii="Times New Roman" w:hAnsi="Times New Roman" w:cs="Times New Roman"/>
          <w:bCs/>
          <w:sz w:val="24"/>
          <w:szCs w:val="24"/>
        </w:rPr>
        <w:t>у</w:t>
      </w:r>
      <w:r w:rsidRPr="00874434">
        <w:rPr>
          <w:rFonts w:ascii="Times New Roman" w:hAnsi="Times New Roman" w:cs="Times New Roman"/>
          <w:bCs/>
          <w:spacing w:val="15"/>
          <w:sz w:val="24"/>
          <w:szCs w:val="24"/>
        </w:rPr>
        <w:t xml:space="preserve"> </w:t>
      </w:r>
      <w:r w:rsidRPr="00874434">
        <w:rPr>
          <w:rFonts w:ascii="Times New Roman" w:hAnsi="Times New Roman" w:cs="Times New Roman"/>
          <w:bCs/>
          <w:sz w:val="24"/>
          <w:szCs w:val="24"/>
        </w:rPr>
        <w:t>пр</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н</w:t>
      </w:r>
      <w:r w:rsidRPr="00874434">
        <w:rPr>
          <w:rFonts w:ascii="Times New Roman" w:hAnsi="Times New Roman" w:cs="Times New Roman"/>
          <w:bCs/>
          <w:spacing w:val="-1"/>
          <w:sz w:val="24"/>
          <w:szCs w:val="24"/>
        </w:rPr>
        <w:t>ц</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па ра</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н</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пра</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н</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сти</w:t>
      </w:r>
      <w:r w:rsidRPr="00874434">
        <w:rPr>
          <w:rFonts w:ascii="Times New Roman" w:hAnsi="Times New Roman" w:cs="Times New Roman"/>
          <w:bCs/>
          <w:spacing w:val="17"/>
          <w:sz w:val="24"/>
          <w:szCs w:val="24"/>
        </w:rPr>
        <w:t xml:space="preserve"> </w:t>
      </w:r>
      <w:r w:rsidRPr="00874434">
        <w:rPr>
          <w:rFonts w:ascii="Times New Roman" w:hAnsi="Times New Roman" w:cs="Times New Roman"/>
          <w:bCs/>
          <w:spacing w:val="-1"/>
          <w:sz w:val="24"/>
          <w:szCs w:val="24"/>
        </w:rPr>
        <w:t>п</w:t>
      </w:r>
      <w:r w:rsidRPr="00874434">
        <w:rPr>
          <w:rFonts w:ascii="Times New Roman" w:hAnsi="Times New Roman" w:cs="Times New Roman"/>
          <w:bCs/>
          <w:sz w:val="24"/>
          <w:szCs w:val="24"/>
        </w:rPr>
        <w:t>оло</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а</w:t>
      </w:r>
      <w:r w:rsidRPr="00874434">
        <w:rPr>
          <w:rFonts w:ascii="Times New Roman" w:hAnsi="Times New Roman" w:cs="Times New Roman"/>
          <w:b/>
          <w:bCs/>
          <w:sz w:val="24"/>
          <w:szCs w:val="24"/>
        </w:rPr>
        <w:t xml:space="preserve"> </w:t>
      </w:r>
      <w:r w:rsidRPr="00874434">
        <w:rPr>
          <w:rFonts w:ascii="Times New Roman" w:hAnsi="Times New Roman" w:cs="Times New Roman"/>
          <w:sz w:val="24"/>
          <w:szCs w:val="24"/>
        </w:rPr>
        <w:t>у</w:t>
      </w:r>
      <w:r w:rsidRPr="00874434">
        <w:rPr>
          <w:rFonts w:ascii="Times New Roman" w:hAnsi="Times New Roman" w:cs="Times New Roman"/>
          <w:spacing w:val="3"/>
          <w:sz w:val="24"/>
          <w:szCs w:val="24"/>
        </w:rPr>
        <w:t xml:space="preserve"> </w:t>
      </w:r>
      <w:r w:rsidRPr="00874434">
        <w:rPr>
          <w:rFonts w:ascii="Times New Roman" w:hAnsi="Times New Roman" w:cs="Times New Roman"/>
          <w:spacing w:val="1"/>
          <w:sz w:val="24"/>
          <w:szCs w:val="24"/>
        </w:rPr>
        <w:t>р</w:t>
      </w:r>
      <w:r w:rsidRPr="00874434">
        <w:rPr>
          <w:rFonts w:ascii="Times New Roman" w:hAnsi="Times New Roman" w:cs="Times New Roman"/>
          <w:sz w:val="24"/>
          <w:szCs w:val="24"/>
        </w:rPr>
        <w:t>ад</w:t>
      </w:r>
      <w:r w:rsidRPr="00874434">
        <w:rPr>
          <w:rFonts w:ascii="Times New Roman" w:hAnsi="Times New Roman" w:cs="Times New Roman"/>
          <w:spacing w:val="2"/>
          <w:sz w:val="24"/>
          <w:szCs w:val="24"/>
        </w:rPr>
        <w:t xml:space="preserve"> </w:t>
      </w:r>
      <w:r w:rsidRPr="00874434">
        <w:rPr>
          <w:rFonts w:ascii="Times New Roman" w:hAnsi="Times New Roman" w:cs="Times New Roman"/>
          <w:sz w:val="24"/>
          <w:szCs w:val="24"/>
        </w:rPr>
        <w:t>н</w:t>
      </w:r>
      <w:r w:rsidRPr="00874434">
        <w:rPr>
          <w:rFonts w:ascii="Times New Roman" w:hAnsi="Times New Roman" w:cs="Times New Roman"/>
          <w:spacing w:val="-1"/>
          <w:sz w:val="24"/>
          <w:szCs w:val="24"/>
        </w:rPr>
        <w:t>а</w:t>
      </w:r>
      <w:r w:rsidRPr="00874434">
        <w:rPr>
          <w:rFonts w:ascii="Times New Roman" w:hAnsi="Times New Roman" w:cs="Times New Roman"/>
          <w:sz w:val="24"/>
          <w:szCs w:val="24"/>
        </w:rPr>
        <w:t>д</w:t>
      </w:r>
      <w:r w:rsidRPr="00874434">
        <w:rPr>
          <w:rFonts w:ascii="Times New Roman" w:hAnsi="Times New Roman" w:cs="Times New Roman"/>
          <w:spacing w:val="-1"/>
          <w:sz w:val="24"/>
          <w:szCs w:val="24"/>
        </w:rPr>
        <w:t>л</w:t>
      </w:r>
      <w:r w:rsidRPr="00874434">
        <w:rPr>
          <w:rFonts w:ascii="Times New Roman" w:hAnsi="Times New Roman" w:cs="Times New Roman"/>
          <w:sz w:val="24"/>
          <w:szCs w:val="24"/>
        </w:rPr>
        <w:t>е</w:t>
      </w:r>
      <w:r w:rsidRPr="00874434">
        <w:rPr>
          <w:rFonts w:ascii="Times New Roman" w:hAnsi="Times New Roman" w:cs="Times New Roman"/>
          <w:spacing w:val="-3"/>
          <w:sz w:val="24"/>
          <w:szCs w:val="24"/>
        </w:rPr>
        <w:t>ж</w:t>
      </w:r>
      <w:r w:rsidRPr="00874434">
        <w:rPr>
          <w:rFonts w:ascii="Times New Roman" w:hAnsi="Times New Roman" w:cs="Times New Roman"/>
          <w:sz w:val="24"/>
          <w:szCs w:val="24"/>
        </w:rPr>
        <w:t>н</w:t>
      </w:r>
      <w:r w:rsidRPr="00874434">
        <w:rPr>
          <w:rFonts w:ascii="Times New Roman" w:hAnsi="Times New Roman" w:cs="Times New Roman"/>
          <w:spacing w:val="-1"/>
          <w:sz w:val="24"/>
          <w:szCs w:val="24"/>
        </w:rPr>
        <w:t>и</w:t>
      </w:r>
      <w:r w:rsidRPr="00874434">
        <w:rPr>
          <w:rFonts w:ascii="Times New Roman" w:hAnsi="Times New Roman" w:cs="Times New Roman"/>
          <w:sz w:val="24"/>
          <w:szCs w:val="24"/>
        </w:rPr>
        <w:t>х</w:t>
      </w:r>
      <w:r w:rsidRPr="00874434">
        <w:rPr>
          <w:rFonts w:ascii="Times New Roman" w:hAnsi="Times New Roman" w:cs="Times New Roman"/>
          <w:spacing w:val="3"/>
          <w:sz w:val="24"/>
          <w:szCs w:val="24"/>
        </w:rPr>
        <w:t xml:space="preserve"> </w:t>
      </w:r>
      <w:r w:rsidRPr="00874434">
        <w:rPr>
          <w:rFonts w:ascii="Times New Roman" w:hAnsi="Times New Roman" w:cs="Times New Roman"/>
          <w:spacing w:val="-1"/>
          <w:sz w:val="24"/>
          <w:szCs w:val="24"/>
        </w:rPr>
        <w:t>и</w:t>
      </w:r>
      <w:r w:rsidRPr="00874434">
        <w:rPr>
          <w:rFonts w:ascii="Times New Roman" w:hAnsi="Times New Roman" w:cs="Times New Roman"/>
          <w:sz w:val="24"/>
          <w:szCs w:val="24"/>
        </w:rPr>
        <w:t>нституци</w:t>
      </w:r>
      <w:r w:rsidRPr="00874434">
        <w:rPr>
          <w:rFonts w:ascii="Times New Roman" w:hAnsi="Times New Roman" w:cs="Times New Roman"/>
          <w:spacing w:val="-1"/>
          <w:sz w:val="24"/>
          <w:szCs w:val="24"/>
        </w:rPr>
        <w:t>ј</w:t>
      </w:r>
      <w:r w:rsidRPr="00874434">
        <w:rPr>
          <w:rFonts w:ascii="Times New Roman" w:hAnsi="Times New Roman" w:cs="Times New Roman"/>
          <w:sz w:val="24"/>
          <w:szCs w:val="24"/>
        </w:rPr>
        <w:t>а</w:t>
      </w:r>
      <w:r w:rsidRPr="00874434">
        <w:rPr>
          <w:rFonts w:ascii="Times New Roman" w:hAnsi="Times New Roman" w:cs="Times New Roman"/>
          <w:spacing w:val="3"/>
          <w:sz w:val="24"/>
          <w:szCs w:val="24"/>
        </w:rPr>
        <w:t xml:space="preserve"> </w:t>
      </w:r>
      <w:r w:rsidRPr="00874434">
        <w:rPr>
          <w:rFonts w:ascii="Times New Roman" w:hAnsi="Times New Roman" w:cs="Times New Roman"/>
          <w:sz w:val="24"/>
          <w:szCs w:val="24"/>
        </w:rPr>
        <w:t>с</w:t>
      </w:r>
      <w:r w:rsidRPr="00874434">
        <w:rPr>
          <w:rFonts w:ascii="Times New Roman" w:hAnsi="Times New Roman" w:cs="Times New Roman"/>
          <w:spacing w:val="-3"/>
          <w:sz w:val="24"/>
          <w:szCs w:val="24"/>
        </w:rPr>
        <w:t>е</w:t>
      </w:r>
      <w:r w:rsidRPr="00874434">
        <w:rPr>
          <w:rFonts w:ascii="Times New Roman" w:hAnsi="Times New Roman" w:cs="Times New Roman"/>
          <w:spacing w:val="2"/>
          <w:sz w:val="24"/>
          <w:szCs w:val="24"/>
        </w:rPr>
        <w:t>к</w:t>
      </w:r>
      <w:r w:rsidRPr="00874434">
        <w:rPr>
          <w:rFonts w:ascii="Times New Roman" w:hAnsi="Times New Roman" w:cs="Times New Roman"/>
          <w:spacing w:val="1"/>
          <w:sz w:val="24"/>
          <w:szCs w:val="24"/>
        </w:rPr>
        <w:t>т</w:t>
      </w:r>
      <w:r w:rsidRPr="00874434">
        <w:rPr>
          <w:rFonts w:ascii="Times New Roman" w:hAnsi="Times New Roman" w:cs="Times New Roman"/>
          <w:spacing w:val="-3"/>
          <w:sz w:val="24"/>
          <w:szCs w:val="24"/>
        </w:rPr>
        <w:t>о</w:t>
      </w:r>
      <w:r w:rsidRPr="00874434">
        <w:rPr>
          <w:rFonts w:ascii="Times New Roman" w:hAnsi="Times New Roman" w:cs="Times New Roman"/>
          <w:spacing w:val="1"/>
          <w:sz w:val="24"/>
          <w:szCs w:val="24"/>
        </w:rPr>
        <w:t>р</w:t>
      </w:r>
      <w:r w:rsidRPr="00874434">
        <w:rPr>
          <w:rFonts w:ascii="Times New Roman" w:hAnsi="Times New Roman" w:cs="Times New Roman"/>
          <w:sz w:val="24"/>
          <w:szCs w:val="24"/>
        </w:rPr>
        <w:t>а</w:t>
      </w:r>
      <w:r w:rsidRPr="00874434">
        <w:rPr>
          <w:rFonts w:ascii="Times New Roman" w:hAnsi="Times New Roman" w:cs="Times New Roman"/>
          <w:spacing w:val="3"/>
          <w:sz w:val="24"/>
          <w:szCs w:val="24"/>
        </w:rPr>
        <w:t xml:space="preserve"> </w:t>
      </w:r>
      <w:r w:rsidRPr="00874434">
        <w:rPr>
          <w:rFonts w:ascii="Times New Roman" w:hAnsi="Times New Roman" w:cs="Times New Roman"/>
          <w:sz w:val="24"/>
          <w:szCs w:val="24"/>
        </w:rPr>
        <w:t>о</w:t>
      </w:r>
      <w:r w:rsidRPr="00874434">
        <w:rPr>
          <w:rFonts w:ascii="Times New Roman" w:hAnsi="Times New Roman" w:cs="Times New Roman"/>
          <w:spacing w:val="-1"/>
          <w:sz w:val="24"/>
          <w:szCs w:val="24"/>
        </w:rPr>
        <w:t>д</w:t>
      </w:r>
      <w:r w:rsidRPr="00874434">
        <w:rPr>
          <w:rFonts w:ascii="Times New Roman" w:hAnsi="Times New Roman" w:cs="Times New Roman"/>
          <w:spacing w:val="-3"/>
          <w:sz w:val="24"/>
          <w:szCs w:val="24"/>
        </w:rPr>
        <w:t>б</w:t>
      </w:r>
      <w:r w:rsidRPr="00874434">
        <w:rPr>
          <w:rFonts w:ascii="Times New Roman" w:hAnsi="Times New Roman" w:cs="Times New Roman"/>
          <w:spacing w:val="1"/>
          <w:sz w:val="24"/>
          <w:szCs w:val="24"/>
        </w:rPr>
        <w:t>р</w:t>
      </w:r>
      <w:r w:rsidRPr="00874434">
        <w:rPr>
          <w:rFonts w:ascii="Times New Roman" w:hAnsi="Times New Roman" w:cs="Times New Roman"/>
          <w:sz w:val="24"/>
          <w:szCs w:val="24"/>
        </w:rPr>
        <w:t>а</w:t>
      </w:r>
      <w:r w:rsidRPr="00874434">
        <w:rPr>
          <w:rFonts w:ascii="Times New Roman" w:hAnsi="Times New Roman" w:cs="Times New Roman"/>
          <w:spacing w:val="-1"/>
          <w:sz w:val="24"/>
          <w:szCs w:val="24"/>
        </w:rPr>
        <w:t>н</w:t>
      </w:r>
      <w:r w:rsidRPr="00874434">
        <w:rPr>
          <w:rFonts w:ascii="Times New Roman" w:hAnsi="Times New Roman" w:cs="Times New Roman"/>
          <w:sz w:val="24"/>
          <w:szCs w:val="24"/>
        </w:rPr>
        <w:t>е</w:t>
      </w:r>
      <w:r w:rsidRPr="00874434">
        <w:rPr>
          <w:rFonts w:ascii="Times New Roman" w:hAnsi="Times New Roman" w:cs="Times New Roman"/>
          <w:spacing w:val="3"/>
          <w:sz w:val="24"/>
          <w:szCs w:val="24"/>
        </w:rPr>
        <w:t xml:space="preserve"> </w:t>
      </w:r>
      <w:r w:rsidRPr="00874434">
        <w:rPr>
          <w:rFonts w:ascii="Times New Roman" w:hAnsi="Times New Roman" w:cs="Times New Roman"/>
          <w:sz w:val="24"/>
          <w:szCs w:val="24"/>
        </w:rPr>
        <w:t>и</w:t>
      </w:r>
      <w:r w:rsidRPr="00874434">
        <w:rPr>
          <w:rFonts w:ascii="Times New Roman" w:hAnsi="Times New Roman" w:cs="Times New Roman"/>
          <w:spacing w:val="2"/>
          <w:sz w:val="24"/>
          <w:szCs w:val="24"/>
        </w:rPr>
        <w:t xml:space="preserve"> </w:t>
      </w:r>
      <w:r w:rsidR="008119A1">
        <w:rPr>
          <w:rFonts w:ascii="Times New Roman" w:hAnsi="Times New Roman" w:cs="Times New Roman"/>
          <w:sz w:val="24"/>
          <w:szCs w:val="24"/>
          <w:lang w:val="sr-Cyrl-BA"/>
        </w:rPr>
        <w:t>безбједности</w:t>
      </w:r>
      <w:r w:rsidRPr="00874434">
        <w:rPr>
          <w:rFonts w:ascii="Times New Roman" w:hAnsi="Times New Roman" w:cs="Times New Roman"/>
          <w:sz w:val="24"/>
          <w:szCs w:val="24"/>
        </w:rPr>
        <w:t xml:space="preserve">. Напредак је постигнут кроз: </w:t>
      </w:r>
      <w:r w:rsidRPr="00874434">
        <w:rPr>
          <w:rFonts w:ascii="Times New Roman" w:hAnsi="Times New Roman" w:cs="Times New Roman"/>
          <w:spacing w:val="5"/>
          <w:sz w:val="24"/>
          <w:szCs w:val="24"/>
        </w:rPr>
        <w:t>о</w:t>
      </w:r>
      <w:r w:rsidRPr="00874434">
        <w:rPr>
          <w:rFonts w:ascii="Times New Roman" w:hAnsi="Times New Roman" w:cs="Times New Roman"/>
          <w:bCs/>
          <w:sz w:val="24"/>
          <w:szCs w:val="24"/>
        </w:rPr>
        <w:t>б</w:t>
      </w:r>
      <w:r w:rsidRPr="00874434">
        <w:rPr>
          <w:rFonts w:ascii="Times New Roman" w:hAnsi="Times New Roman" w:cs="Times New Roman"/>
          <w:bCs/>
          <w:spacing w:val="-1"/>
          <w:sz w:val="24"/>
          <w:szCs w:val="24"/>
        </w:rPr>
        <w:t>у</w:t>
      </w:r>
      <w:r w:rsidRPr="00874434">
        <w:rPr>
          <w:rFonts w:ascii="Times New Roman" w:hAnsi="Times New Roman" w:cs="Times New Roman"/>
          <w:bCs/>
          <w:sz w:val="24"/>
          <w:szCs w:val="24"/>
        </w:rPr>
        <w:t>ке</w:t>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о ра</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н</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пра</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н</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сти</w:t>
      </w:r>
      <w:r w:rsidRPr="00874434">
        <w:rPr>
          <w:rFonts w:ascii="Times New Roman" w:hAnsi="Times New Roman" w:cs="Times New Roman"/>
          <w:bCs/>
          <w:spacing w:val="4"/>
          <w:sz w:val="24"/>
          <w:szCs w:val="24"/>
        </w:rPr>
        <w:t xml:space="preserve"> </w:t>
      </w:r>
      <w:r w:rsidRPr="00874434">
        <w:rPr>
          <w:rFonts w:ascii="Times New Roman" w:hAnsi="Times New Roman" w:cs="Times New Roman"/>
          <w:bCs/>
          <w:spacing w:val="-1"/>
          <w:sz w:val="24"/>
          <w:szCs w:val="24"/>
        </w:rPr>
        <w:t>п</w:t>
      </w:r>
      <w:r w:rsidRPr="00874434">
        <w:rPr>
          <w:rFonts w:ascii="Times New Roman" w:hAnsi="Times New Roman" w:cs="Times New Roman"/>
          <w:bCs/>
          <w:sz w:val="24"/>
          <w:szCs w:val="24"/>
        </w:rPr>
        <w:t>оло</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а које</w:t>
      </w:r>
      <w:r w:rsidRPr="00874434">
        <w:rPr>
          <w:rFonts w:ascii="Times New Roman" w:hAnsi="Times New Roman" w:cs="Times New Roman"/>
          <w:bCs/>
          <w:spacing w:val="5"/>
          <w:sz w:val="24"/>
          <w:szCs w:val="24"/>
        </w:rPr>
        <w:t xml:space="preserve"> </w:t>
      </w:r>
      <w:r w:rsidRPr="00874434">
        <w:rPr>
          <w:rFonts w:ascii="Times New Roman" w:hAnsi="Times New Roman" w:cs="Times New Roman"/>
          <w:sz w:val="24"/>
          <w:szCs w:val="24"/>
        </w:rPr>
        <w:t>су у</w:t>
      </w:r>
      <w:r w:rsidRPr="00874434">
        <w:rPr>
          <w:rFonts w:ascii="Times New Roman" w:hAnsi="Times New Roman" w:cs="Times New Roman"/>
          <w:spacing w:val="2"/>
          <w:sz w:val="24"/>
          <w:szCs w:val="24"/>
        </w:rPr>
        <w:t>к</w:t>
      </w:r>
      <w:r w:rsidR="008119A1">
        <w:rPr>
          <w:rFonts w:ascii="Times New Roman" w:hAnsi="Times New Roman" w:cs="Times New Roman"/>
          <w:spacing w:val="-1"/>
          <w:sz w:val="24"/>
          <w:szCs w:val="24"/>
          <w:lang w:val="sr-Cyrl-BA"/>
        </w:rPr>
        <w:t>љ</w:t>
      </w:r>
      <w:r w:rsidRPr="00874434">
        <w:rPr>
          <w:rFonts w:ascii="Times New Roman" w:hAnsi="Times New Roman" w:cs="Times New Roman"/>
          <w:spacing w:val="-3"/>
          <w:sz w:val="24"/>
          <w:szCs w:val="24"/>
        </w:rPr>
        <w:t>у</w:t>
      </w:r>
      <w:r w:rsidRPr="00874434">
        <w:rPr>
          <w:rFonts w:ascii="Times New Roman" w:hAnsi="Times New Roman" w:cs="Times New Roman"/>
          <w:sz w:val="24"/>
          <w:szCs w:val="24"/>
        </w:rPr>
        <w:t>че</w:t>
      </w:r>
      <w:r w:rsidRPr="00874434">
        <w:rPr>
          <w:rFonts w:ascii="Times New Roman" w:hAnsi="Times New Roman" w:cs="Times New Roman"/>
          <w:spacing w:val="-1"/>
          <w:sz w:val="24"/>
          <w:szCs w:val="24"/>
        </w:rPr>
        <w:t>н</w:t>
      </w:r>
      <w:r w:rsidRPr="00874434">
        <w:rPr>
          <w:rFonts w:ascii="Times New Roman" w:hAnsi="Times New Roman" w:cs="Times New Roman"/>
          <w:sz w:val="24"/>
          <w:szCs w:val="24"/>
        </w:rPr>
        <w:t>е</w:t>
      </w:r>
      <w:r w:rsidRPr="00874434">
        <w:rPr>
          <w:rFonts w:ascii="Times New Roman" w:hAnsi="Times New Roman" w:cs="Times New Roman"/>
          <w:spacing w:val="32"/>
          <w:sz w:val="24"/>
          <w:szCs w:val="24"/>
        </w:rPr>
        <w:t xml:space="preserve"> </w:t>
      </w:r>
      <w:r w:rsidRPr="00874434">
        <w:rPr>
          <w:rFonts w:ascii="Times New Roman" w:hAnsi="Times New Roman" w:cs="Times New Roman"/>
          <w:sz w:val="24"/>
          <w:szCs w:val="24"/>
        </w:rPr>
        <w:t>у</w:t>
      </w:r>
      <w:r w:rsidRPr="00874434">
        <w:rPr>
          <w:rFonts w:ascii="Times New Roman" w:hAnsi="Times New Roman" w:cs="Times New Roman"/>
          <w:spacing w:val="32"/>
          <w:sz w:val="24"/>
          <w:szCs w:val="24"/>
        </w:rPr>
        <w:t xml:space="preserve"> </w:t>
      </w:r>
      <w:r w:rsidRPr="00874434">
        <w:rPr>
          <w:rFonts w:ascii="Times New Roman" w:hAnsi="Times New Roman" w:cs="Times New Roman"/>
          <w:spacing w:val="1"/>
          <w:sz w:val="24"/>
          <w:szCs w:val="24"/>
        </w:rPr>
        <w:t>р</w:t>
      </w:r>
      <w:r w:rsidRPr="00874434">
        <w:rPr>
          <w:rFonts w:ascii="Times New Roman" w:hAnsi="Times New Roman" w:cs="Times New Roman"/>
          <w:sz w:val="24"/>
          <w:szCs w:val="24"/>
        </w:rPr>
        <w:t>е</w:t>
      </w:r>
      <w:r w:rsidRPr="00874434">
        <w:rPr>
          <w:rFonts w:ascii="Times New Roman" w:hAnsi="Times New Roman" w:cs="Times New Roman"/>
          <w:spacing w:val="-1"/>
          <w:sz w:val="24"/>
          <w:szCs w:val="24"/>
        </w:rPr>
        <w:t>д</w:t>
      </w:r>
      <w:r w:rsidRPr="00874434">
        <w:rPr>
          <w:rFonts w:ascii="Times New Roman" w:hAnsi="Times New Roman" w:cs="Times New Roman"/>
          <w:sz w:val="24"/>
          <w:szCs w:val="24"/>
        </w:rPr>
        <w:t>о</w:t>
      </w:r>
      <w:r w:rsidRPr="00874434">
        <w:rPr>
          <w:rFonts w:ascii="Times New Roman" w:hAnsi="Times New Roman" w:cs="Times New Roman"/>
          <w:spacing w:val="-3"/>
          <w:sz w:val="24"/>
          <w:szCs w:val="24"/>
        </w:rPr>
        <w:t>в</w:t>
      </w:r>
      <w:r w:rsidRPr="00874434">
        <w:rPr>
          <w:rFonts w:ascii="Times New Roman" w:hAnsi="Times New Roman" w:cs="Times New Roman"/>
          <w:sz w:val="24"/>
          <w:szCs w:val="24"/>
        </w:rPr>
        <w:t>не</w:t>
      </w:r>
      <w:r w:rsidRPr="00874434">
        <w:rPr>
          <w:rFonts w:ascii="Times New Roman" w:hAnsi="Times New Roman" w:cs="Times New Roman"/>
          <w:spacing w:val="32"/>
          <w:sz w:val="24"/>
          <w:szCs w:val="24"/>
        </w:rPr>
        <w:t xml:space="preserve"> </w:t>
      </w:r>
      <w:r w:rsidRPr="00874434">
        <w:rPr>
          <w:rFonts w:ascii="Times New Roman" w:hAnsi="Times New Roman" w:cs="Times New Roman"/>
          <w:sz w:val="24"/>
          <w:szCs w:val="24"/>
        </w:rPr>
        <w:t>пр</w:t>
      </w:r>
      <w:r w:rsidRPr="00874434">
        <w:rPr>
          <w:rFonts w:ascii="Times New Roman" w:hAnsi="Times New Roman" w:cs="Times New Roman"/>
          <w:spacing w:val="-2"/>
          <w:sz w:val="24"/>
          <w:szCs w:val="24"/>
        </w:rPr>
        <w:t>о</w:t>
      </w:r>
      <w:r w:rsidRPr="00874434">
        <w:rPr>
          <w:rFonts w:ascii="Times New Roman" w:hAnsi="Times New Roman" w:cs="Times New Roman"/>
          <w:spacing w:val="2"/>
          <w:sz w:val="24"/>
          <w:szCs w:val="24"/>
        </w:rPr>
        <w:t>г</w:t>
      </w:r>
      <w:r w:rsidRPr="00874434">
        <w:rPr>
          <w:rFonts w:ascii="Times New Roman" w:hAnsi="Times New Roman" w:cs="Times New Roman"/>
          <w:spacing w:val="-2"/>
          <w:sz w:val="24"/>
          <w:szCs w:val="24"/>
        </w:rPr>
        <w:t>р</w:t>
      </w:r>
      <w:r w:rsidRPr="00874434">
        <w:rPr>
          <w:rFonts w:ascii="Times New Roman" w:hAnsi="Times New Roman" w:cs="Times New Roman"/>
          <w:sz w:val="24"/>
          <w:szCs w:val="24"/>
        </w:rPr>
        <w:t>аме</w:t>
      </w:r>
      <w:r w:rsidRPr="00874434">
        <w:rPr>
          <w:rFonts w:ascii="Times New Roman" w:hAnsi="Times New Roman" w:cs="Times New Roman"/>
          <w:spacing w:val="33"/>
          <w:sz w:val="24"/>
          <w:szCs w:val="24"/>
        </w:rPr>
        <w:t xml:space="preserve"> </w:t>
      </w:r>
      <w:r w:rsidRPr="00874434">
        <w:rPr>
          <w:rFonts w:ascii="Times New Roman" w:hAnsi="Times New Roman" w:cs="Times New Roman"/>
          <w:sz w:val="24"/>
          <w:szCs w:val="24"/>
        </w:rPr>
        <w:t>о</w:t>
      </w:r>
      <w:r w:rsidRPr="00874434">
        <w:rPr>
          <w:rFonts w:ascii="Times New Roman" w:hAnsi="Times New Roman" w:cs="Times New Roman"/>
          <w:spacing w:val="-1"/>
          <w:sz w:val="24"/>
          <w:szCs w:val="24"/>
        </w:rPr>
        <w:t>б</w:t>
      </w:r>
      <w:r w:rsidRPr="00874434">
        <w:rPr>
          <w:rFonts w:ascii="Times New Roman" w:hAnsi="Times New Roman" w:cs="Times New Roman"/>
          <w:spacing w:val="-3"/>
          <w:sz w:val="24"/>
          <w:szCs w:val="24"/>
        </w:rPr>
        <w:t>у</w:t>
      </w:r>
      <w:r w:rsidRPr="00874434">
        <w:rPr>
          <w:rFonts w:ascii="Times New Roman" w:hAnsi="Times New Roman" w:cs="Times New Roman"/>
          <w:spacing w:val="2"/>
          <w:sz w:val="24"/>
          <w:szCs w:val="24"/>
        </w:rPr>
        <w:t>к</w:t>
      </w:r>
      <w:r w:rsidRPr="00874434">
        <w:rPr>
          <w:rFonts w:ascii="Times New Roman" w:hAnsi="Times New Roman" w:cs="Times New Roman"/>
          <w:sz w:val="24"/>
          <w:szCs w:val="24"/>
        </w:rPr>
        <w:t>а,</w:t>
      </w:r>
      <w:r w:rsidRPr="00874434">
        <w:rPr>
          <w:rFonts w:ascii="Times New Roman" w:hAnsi="Times New Roman" w:cs="Times New Roman"/>
          <w:spacing w:val="5"/>
          <w:sz w:val="24"/>
          <w:szCs w:val="24"/>
        </w:rPr>
        <w:t xml:space="preserve"> п</w:t>
      </w:r>
      <w:r w:rsidRPr="00874434">
        <w:rPr>
          <w:rFonts w:ascii="Times New Roman" w:hAnsi="Times New Roman" w:cs="Times New Roman"/>
          <w:bCs/>
          <w:sz w:val="24"/>
          <w:szCs w:val="24"/>
        </w:rPr>
        <w:t>роши</w:t>
      </w:r>
      <w:r w:rsidRPr="00874434">
        <w:rPr>
          <w:rFonts w:ascii="Times New Roman" w:hAnsi="Times New Roman" w:cs="Times New Roman"/>
          <w:bCs/>
          <w:spacing w:val="1"/>
          <w:sz w:val="24"/>
          <w:szCs w:val="24"/>
        </w:rPr>
        <w:t>р</w:t>
      </w:r>
      <w:r w:rsidRPr="00874434">
        <w:rPr>
          <w:rFonts w:ascii="Times New Roman" w:hAnsi="Times New Roman" w:cs="Times New Roman"/>
          <w:bCs/>
          <w:sz w:val="24"/>
          <w:szCs w:val="24"/>
        </w:rPr>
        <w:t>е</w:t>
      </w:r>
      <w:r w:rsidR="008119A1">
        <w:rPr>
          <w:rFonts w:ascii="Times New Roman" w:hAnsi="Times New Roman" w:cs="Times New Roman"/>
          <w:bCs/>
          <w:spacing w:val="-1"/>
          <w:sz w:val="24"/>
          <w:szCs w:val="24"/>
          <w:lang w:val="sr-Cyrl-BA"/>
        </w:rPr>
        <w:t>њ</w:t>
      </w:r>
      <w:r w:rsidRPr="00874434">
        <w:rPr>
          <w:rFonts w:ascii="Times New Roman" w:hAnsi="Times New Roman" w:cs="Times New Roman"/>
          <w:bCs/>
          <w:sz w:val="24"/>
          <w:szCs w:val="24"/>
        </w:rPr>
        <w:t>е</w:t>
      </w:r>
      <w:r w:rsidRPr="00874434">
        <w:rPr>
          <w:rFonts w:ascii="Times New Roman" w:hAnsi="Times New Roman" w:cs="Times New Roman"/>
          <w:bCs/>
          <w:spacing w:val="32"/>
          <w:sz w:val="24"/>
          <w:szCs w:val="24"/>
        </w:rPr>
        <w:t xml:space="preserve"> </w:t>
      </w:r>
      <w:r w:rsidRPr="00874434">
        <w:rPr>
          <w:rFonts w:ascii="Times New Roman" w:hAnsi="Times New Roman" w:cs="Times New Roman"/>
          <w:bCs/>
          <w:spacing w:val="-2"/>
          <w:sz w:val="24"/>
          <w:szCs w:val="24"/>
        </w:rPr>
        <w:t>м</w:t>
      </w:r>
      <w:r w:rsidRPr="00874434">
        <w:rPr>
          <w:rFonts w:ascii="Times New Roman" w:hAnsi="Times New Roman" w:cs="Times New Roman"/>
          <w:bCs/>
          <w:sz w:val="24"/>
          <w:szCs w:val="24"/>
        </w:rPr>
        <w:t>режа</w:t>
      </w:r>
      <w:r w:rsidRPr="00874434">
        <w:rPr>
          <w:rFonts w:ascii="Times New Roman" w:hAnsi="Times New Roman" w:cs="Times New Roman"/>
          <w:sz w:val="24"/>
          <w:szCs w:val="24"/>
        </w:rPr>
        <w:t xml:space="preserve"> </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мен</w:t>
      </w:r>
      <w:r w:rsidRPr="00874434">
        <w:rPr>
          <w:rFonts w:ascii="Times New Roman" w:hAnsi="Times New Roman" w:cs="Times New Roman"/>
          <w:bCs/>
          <w:spacing w:val="-1"/>
          <w:sz w:val="24"/>
          <w:szCs w:val="24"/>
        </w:rPr>
        <w:t>о</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а</w:t>
      </w:r>
      <w:r w:rsidRPr="00874434">
        <w:rPr>
          <w:rFonts w:ascii="Times New Roman" w:hAnsi="Times New Roman" w:cs="Times New Roman"/>
          <w:bCs/>
          <w:spacing w:val="-1"/>
          <w:sz w:val="24"/>
          <w:szCs w:val="24"/>
        </w:rPr>
        <w:t>н</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х</w:t>
      </w:r>
      <w:r w:rsidRPr="00874434">
        <w:rPr>
          <w:rFonts w:ascii="Times New Roman" w:hAnsi="Times New Roman" w:cs="Times New Roman"/>
          <w:bCs/>
          <w:spacing w:val="1"/>
          <w:sz w:val="24"/>
          <w:szCs w:val="24"/>
        </w:rPr>
        <w:t xml:space="preserve"> </w:t>
      </w:r>
      <w:r w:rsidRPr="00874434">
        <w:rPr>
          <w:rFonts w:ascii="Times New Roman" w:hAnsi="Times New Roman" w:cs="Times New Roman"/>
          <w:bCs/>
          <w:sz w:val="24"/>
          <w:szCs w:val="24"/>
        </w:rPr>
        <w:t>к</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нтакт</w:t>
      </w:r>
      <w:r w:rsidRPr="00874434">
        <w:rPr>
          <w:rFonts w:ascii="Times New Roman" w:hAnsi="Times New Roman" w:cs="Times New Roman"/>
          <w:bCs/>
          <w:spacing w:val="2"/>
          <w:sz w:val="24"/>
          <w:szCs w:val="24"/>
        </w:rPr>
        <w:t xml:space="preserve"> </w:t>
      </w:r>
      <w:r>
        <w:rPr>
          <w:rFonts w:ascii="Times New Roman" w:hAnsi="Times New Roman" w:cs="Times New Roman"/>
          <w:bCs/>
          <w:spacing w:val="-3"/>
          <w:sz w:val="24"/>
          <w:szCs w:val="24"/>
        </w:rPr>
        <w:t>лица</w:t>
      </w:r>
      <w:r w:rsidRPr="00874434">
        <w:rPr>
          <w:rFonts w:ascii="Times New Roman" w:hAnsi="Times New Roman" w:cs="Times New Roman"/>
          <w:bCs/>
          <w:spacing w:val="2"/>
          <w:sz w:val="24"/>
          <w:szCs w:val="24"/>
        </w:rPr>
        <w:t xml:space="preserve"> </w:t>
      </w:r>
      <w:r w:rsidRPr="00874434">
        <w:rPr>
          <w:rFonts w:ascii="Times New Roman" w:hAnsi="Times New Roman" w:cs="Times New Roman"/>
          <w:spacing w:val="-2"/>
          <w:sz w:val="24"/>
          <w:szCs w:val="24"/>
        </w:rPr>
        <w:t>з</w:t>
      </w:r>
      <w:r w:rsidRPr="00874434">
        <w:rPr>
          <w:rFonts w:ascii="Times New Roman" w:hAnsi="Times New Roman" w:cs="Times New Roman"/>
          <w:sz w:val="24"/>
          <w:szCs w:val="24"/>
        </w:rPr>
        <w:t>а</w:t>
      </w:r>
      <w:r w:rsidRPr="00874434">
        <w:rPr>
          <w:rFonts w:ascii="Times New Roman" w:hAnsi="Times New Roman" w:cs="Times New Roman"/>
          <w:spacing w:val="1"/>
          <w:sz w:val="24"/>
          <w:szCs w:val="24"/>
        </w:rPr>
        <w:t xml:space="preserve"> </w:t>
      </w:r>
      <w:r w:rsidRPr="00874434">
        <w:rPr>
          <w:rFonts w:ascii="Times New Roman" w:hAnsi="Times New Roman" w:cs="Times New Roman"/>
          <w:spacing w:val="2"/>
          <w:sz w:val="24"/>
          <w:szCs w:val="24"/>
        </w:rPr>
        <w:t>п</w:t>
      </w:r>
      <w:r w:rsidRPr="00874434">
        <w:rPr>
          <w:rFonts w:ascii="Times New Roman" w:hAnsi="Times New Roman" w:cs="Times New Roman"/>
          <w:spacing w:val="-1"/>
          <w:sz w:val="24"/>
          <w:szCs w:val="24"/>
        </w:rPr>
        <w:t>и</w:t>
      </w:r>
      <w:r w:rsidRPr="00874434">
        <w:rPr>
          <w:rFonts w:ascii="Times New Roman" w:hAnsi="Times New Roman" w:cs="Times New Roman"/>
          <w:spacing w:val="1"/>
          <w:sz w:val="24"/>
          <w:szCs w:val="24"/>
        </w:rPr>
        <w:t>т</w:t>
      </w:r>
      <w:r w:rsidRPr="00874434">
        <w:rPr>
          <w:rFonts w:ascii="Times New Roman" w:hAnsi="Times New Roman" w:cs="Times New Roman"/>
          <w:sz w:val="24"/>
          <w:szCs w:val="24"/>
        </w:rPr>
        <w:t>а</w:t>
      </w:r>
      <w:r w:rsidR="008119A1">
        <w:rPr>
          <w:rFonts w:ascii="Times New Roman" w:hAnsi="Times New Roman" w:cs="Times New Roman"/>
          <w:spacing w:val="-1"/>
          <w:sz w:val="24"/>
          <w:szCs w:val="24"/>
          <w:lang w:val="sr-Cyrl-BA"/>
        </w:rPr>
        <w:t>њ</w:t>
      </w:r>
      <w:r w:rsidRPr="00874434">
        <w:rPr>
          <w:rFonts w:ascii="Times New Roman" w:hAnsi="Times New Roman" w:cs="Times New Roman"/>
          <w:sz w:val="24"/>
          <w:szCs w:val="24"/>
        </w:rPr>
        <w:t>а</w:t>
      </w:r>
      <w:r w:rsidRPr="00874434">
        <w:rPr>
          <w:rFonts w:ascii="Times New Roman" w:hAnsi="Times New Roman" w:cs="Times New Roman"/>
          <w:spacing w:val="1"/>
          <w:sz w:val="24"/>
          <w:szCs w:val="24"/>
        </w:rPr>
        <w:t xml:space="preserve"> р</w:t>
      </w:r>
      <w:r w:rsidRPr="00874434">
        <w:rPr>
          <w:rFonts w:ascii="Times New Roman" w:hAnsi="Times New Roman" w:cs="Times New Roman"/>
          <w:sz w:val="24"/>
          <w:szCs w:val="24"/>
        </w:rPr>
        <w:t>а</w:t>
      </w:r>
      <w:r w:rsidRPr="00874434">
        <w:rPr>
          <w:rFonts w:ascii="Times New Roman" w:hAnsi="Times New Roman" w:cs="Times New Roman"/>
          <w:spacing w:val="-3"/>
          <w:sz w:val="24"/>
          <w:szCs w:val="24"/>
        </w:rPr>
        <w:t>в</w:t>
      </w:r>
      <w:r w:rsidRPr="00874434">
        <w:rPr>
          <w:rFonts w:ascii="Times New Roman" w:hAnsi="Times New Roman" w:cs="Times New Roman"/>
          <w:sz w:val="24"/>
          <w:szCs w:val="24"/>
        </w:rPr>
        <w:t>н</w:t>
      </w:r>
      <w:r w:rsidRPr="00874434">
        <w:rPr>
          <w:rFonts w:ascii="Times New Roman" w:hAnsi="Times New Roman" w:cs="Times New Roman"/>
          <w:spacing w:val="-1"/>
          <w:sz w:val="24"/>
          <w:szCs w:val="24"/>
        </w:rPr>
        <w:t>о</w:t>
      </w:r>
      <w:r w:rsidRPr="00874434">
        <w:rPr>
          <w:rFonts w:ascii="Times New Roman" w:hAnsi="Times New Roman" w:cs="Times New Roman"/>
          <w:sz w:val="24"/>
          <w:szCs w:val="24"/>
        </w:rPr>
        <w:t>п</w:t>
      </w:r>
      <w:r w:rsidRPr="00874434">
        <w:rPr>
          <w:rFonts w:ascii="Times New Roman" w:hAnsi="Times New Roman" w:cs="Times New Roman"/>
          <w:spacing w:val="-2"/>
          <w:sz w:val="24"/>
          <w:szCs w:val="24"/>
        </w:rPr>
        <w:t>р</w:t>
      </w:r>
      <w:r w:rsidRPr="00874434">
        <w:rPr>
          <w:rFonts w:ascii="Times New Roman" w:hAnsi="Times New Roman" w:cs="Times New Roman"/>
          <w:sz w:val="24"/>
          <w:szCs w:val="24"/>
        </w:rPr>
        <w:t>а</w:t>
      </w:r>
      <w:r w:rsidRPr="00874434">
        <w:rPr>
          <w:rFonts w:ascii="Times New Roman" w:hAnsi="Times New Roman" w:cs="Times New Roman"/>
          <w:spacing w:val="-3"/>
          <w:sz w:val="24"/>
          <w:szCs w:val="24"/>
        </w:rPr>
        <w:t>в</w:t>
      </w:r>
      <w:r w:rsidRPr="00874434">
        <w:rPr>
          <w:rFonts w:ascii="Times New Roman" w:hAnsi="Times New Roman" w:cs="Times New Roman"/>
          <w:sz w:val="24"/>
          <w:szCs w:val="24"/>
        </w:rPr>
        <w:t>н</w:t>
      </w:r>
      <w:r w:rsidRPr="00874434">
        <w:rPr>
          <w:rFonts w:ascii="Times New Roman" w:hAnsi="Times New Roman" w:cs="Times New Roman"/>
          <w:spacing w:val="-1"/>
          <w:sz w:val="24"/>
          <w:szCs w:val="24"/>
        </w:rPr>
        <w:t>о</w:t>
      </w:r>
      <w:r w:rsidRPr="00874434">
        <w:rPr>
          <w:rFonts w:ascii="Times New Roman" w:hAnsi="Times New Roman" w:cs="Times New Roman"/>
          <w:sz w:val="24"/>
          <w:szCs w:val="24"/>
        </w:rPr>
        <w:t>с</w:t>
      </w:r>
      <w:r w:rsidRPr="00874434">
        <w:rPr>
          <w:rFonts w:ascii="Times New Roman" w:hAnsi="Times New Roman" w:cs="Times New Roman"/>
          <w:spacing w:val="1"/>
          <w:sz w:val="24"/>
          <w:szCs w:val="24"/>
        </w:rPr>
        <w:t>т</w:t>
      </w:r>
      <w:r w:rsidR="008119A1">
        <w:rPr>
          <w:rFonts w:ascii="Times New Roman" w:hAnsi="Times New Roman" w:cs="Times New Roman"/>
          <w:sz w:val="24"/>
          <w:szCs w:val="24"/>
        </w:rPr>
        <w:t xml:space="preserve">и </w:t>
      </w:r>
      <w:r w:rsidRPr="00874434">
        <w:rPr>
          <w:rFonts w:ascii="Times New Roman" w:hAnsi="Times New Roman" w:cs="Times New Roman"/>
          <w:sz w:val="24"/>
          <w:szCs w:val="24"/>
        </w:rPr>
        <w:t>п</w:t>
      </w:r>
      <w:r w:rsidRPr="00874434">
        <w:rPr>
          <w:rFonts w:ascii="Times New Roman" w:hAnsi="Times New Roman" w:cs="Times New Roman"/>
          <w:spacing w:val="-1"/>
          <w:sz w:val="24"/>
          <w:szCs w:val="24"/>
        </w:rPr>
        <w:t>ол</w:t>
      </w:r>
      <w:r w:rsidRPr="00874434">
        <w:rPr>
          <w:rFonts w:ascii="Times New Roman" w:hAnsi="Times New Roman" w:cs="Times New Roman"/>
          <w:spacing w:val="2"/>
          <w:sz w:val="24"/>
          <w:szCs w:val="24"/>
        </w:rPr>
        <w:t>о</w:t>
      </w:r>
      <w:r w:rsidRPr="00874434">
        <w:rPr>
          <w:rFonts w:ascii="Times New Roman" w:hAnsi="Times New Roman" w:cs="Times New Roman"/>
          <w:spacing w:val="-2"/>
          <w:sz w:val="24"/>
          <w:szCs w:val="24"/>
        </w:rPr>
        <w:t>в</w:t>
      </w:r>
      <w:r w:rsidRPr="00874434">
        <w:rPr>
          <w:rFonts w:ascii="Times New Roman" w:hAnsi="Times New Roman" w:cs="Times New Roman"/>
          <w:sz w:val="24"/>
          <w:szCs w:val="24"/>
        </w:rPr>
        <w:t>а,</w:t>
      </w:r>
      <w:r w:rsidRPr="00874434">
        <w:rPr>
          <w:rFonts w:ascii="Times New Roman" w:hAnsi="Times New Roman" w:cs="Times New Roman"/>
          <w:bCs/>
          <w:spacing w:val="58"/>
          <w:sz w:val="24"/>
          <w:szCs w:val="24"/>
        </w:rPr>
        <w:t xml:space="preserve"> </w:t>
      </w:r>
      <w:r w:rsidRPr="00874434">
        <w:rPr>
          <w:rFonts w:ascii="Times New Roman" w:hAnsi="Times New Roman" w:cs="Times New Roman"/>
          <w:bCs/>
          <w:sz w:val="24"/>
          <w:szCs w:val="24"/>
        </w:rPr>
        <w:t>у</w:t>
      </w:r>
      <w:r w:rsidRPr="00874434">
        <w:rPr>
          <w:rFonts w:ascii="Times New Roman" w:hAnsi="Times New Roman" w:cs="Times New Roman"/>
          <w:bCs/>
          <w:spacing w:val="-1"/>
          <w:sz w:val="24"/>
          <w:szCs w:val="24"/>
        </w:rPr>
        <w:t>н</w:t>
      </w:r>
      <w:r w:rsidRPr="00874434">
        <w:rPr>
          <w:rFonts w:ascii="Times New Roman" w:hAnsi="Times New Roman" w:cs="Times New Roman"/>
          <w:bCs/>
          <w:sz w:val="24"/>
          <w:szCs w:val="24"/>
        </w:rPr>
        <w:t>а</w:t>
      </w:r>
      <w:r w:rsidRPr="00874434">
        <w:rPr>
          <w:rFonts w:ascii="Times New Roman" w:hAnsi="Times New Roman" w:cs="Times New Roman"/>
          <w:bCs/>
          <w:spacing w:val="-1"/>
          <w:sz w:val="24"/>
          <w:szCs w:val="24"/>
        </w:rPr>
        <w:t>п</w:t>
      </w:r>
      <w:r w:rsidRPr="00874434">
        <w:rPr>
          <w:rFonts w:ascii="Times New Roman" w:hAnsi="Times New Roman" w:cs="Times New Roman"/>
          <w:bCs/>
          <w:sz w:val="24"/>
          <w:szCs w:val="24"/>
        </w:rPr>
        <w:t>ре</w:t>
      </w:r>
      <w:r w:rsidRPr="00874434">
        <w:rPr>
          <w:rFonts w:ascii="Times New Roman" w:hAnsi="Times New Roman" w:cs="Times New Roman"/>
          <w:bCs/>
          <w:spacing w:val="-1"/>
          <w:sz w:val="24"/>
          <w:szCs w:val="24"/>
        </w:rPr>
        <w:t>ђ</w:t>
      </w:r>
      <w:r w:rsidRPr="00874434">
        <w:rPr>
          <w:rFonts w:ascii="Times New Roman" w:hAnsi="Times New Roman" w:cs="Times New Roman"/>
          <w:bCs/>
          <w:sz w:val="24"/>
          <w:szCs w:val="24"/>
        </w:rPr>
        <w:t>е</w:t>
      </w:r>
      <w:r w:rsidRPr="00874434">
        <w:rPr>
          <w:rFonts w:ascii="Times New Roman" w:hAnsi="Times New Roman" w:cs="Times New Roman"/>
          <w:bCs/>
          <w:spacing w:val="-1"/>
          <w:sz w:val="24"/>
          <w:szCs w:val="24"/>
        </w:rPr>
        <w:t>њ</w:t>
      </w:r>
      <w:r w:rsidRPr="00874434">
        <w:rPr>
          <w:rFonts w:ascii="Times New Roman" w:hAnsi="Times New Roman" w:cs="Times New Roman"/>
          <w:bCs/>
          <w:sz w:val="24"/>
          <w:szCs w:val="24"/>
        </w:rPr>
        <w:t xml:space="preserve">е  </w:t>
      </w:r>
      <w:r w:rsidRPr="00874434">
        <w:rPr>
          <w:rFonts w:ascii="Times New Roman" w:hAnsi="Times New Roman" w:cs="Times New Roman"/>
          <w:sz w:val="24"/>
          <w:szCs w:val="24"/>
        </w:rPr>
        <w:t xml:space="preserve">и </w:t>
      </w:r>
      <w:r w:rsidRPr="00874434">
        <w:rPr>
          <w:rFonts w:ascii="Times New Roman" w:hAnsi="Times New Roman" w:cs="Times New Roman"/>
          <w:spacing w:val="1"/>
          <w:sz w:val="24"/>
          <w:szCs w:val="24"/>
        </w:rPr>
        <w:t>р</w:t>
      </w:r>
      <w:r w:rsidRPr="00874434">
        <w:rPr>
          <w:rFonts w:ascii="Times New Roman" w:hAnsi="Times New Roman" w:cs="Times New Roman"/>
          <w:sz w:val="24"/>
          <w:szCs w:val="24"/>
        </w:rPr>
        <w:t>е</w:t>
      </w:r>
      <w:r w:rsidRPr="00874434">
        <w:rPr>
          <w:rFonts w:ascii="Times New Roman" w:hAnsi="Times New Roman" w:cs="Times New Roman"/>
          <w:spacing w:val="-1"/>
          <w:sz w:val="24"/>
          <w:szCs w:val="24"/>
        </w:rPr>
        <w:t>д</w:t>
      </w:r>
      <w:r w:rsidRPr="00874434">
        <w:rPr>
          <w:rFonts w:ascii="Times New Roman" w:hAnsi="Times New Roman" w:cs="Times New Roman"/>
          <w:sz w:val="24"/>
          <w:szCs w:val="24"/>
        </w:rPr>
        <w:t>о</w:t>
      </w:r>
      <w:r w:rsidRPr="00874434">
        <w:rPr>
          <w:rFonts w:ascii="Times New Roman" w:hAnsi="Times New Roman" w:cs="Times New Roman"/>
          <w:spacing w:val="-3"/>
          <w:sz w:val="24"/>
          <w:szCs w:val="24"/>
        </w:rPr>
        <w:t>в</w:t>
      </w:r>
      <w:r w:rsidRPr="00874434">
        <w:rPr>
          <w:rFonts w:ascii="Times New Roman" w:hAnsi="Times New Roman" w:cs="Times New Roman"/>
          <w:sz w:val="24"/>
          <w:szCs w:val="24"/>
        </w:rPr>
        <w:t>но</w:t>
      </w:r>
      <w:r w:rsidRPr="00874434">
        <w:rPr>
          <w:rFonts w:ascii="Times New Roman" w:hAnsi="Times New Roman" w:cs="Times New Roman"/>
          <w:spacing w:val="61"/>
          <w:sz w:val="24"/>
          <w:szCs w:val="24"/>
        </w:rPr>
        <w:t xml:space="preserve"> </w:t>
      </w:r>
      <w:r w:rsidRPr="00874434">
        <w:rPr>
          <w:rFonts w:ascii="Times New Roman" w:hAnsi="Times New Roman" w:cs="Times New Roman"/>
          <w:spacing w:val="2"/>
          <w:sz w:val="24"/>
          <w:szCs w:val="24"/>
        </w:rPr>
        <w:t>а</w:t>
      </w:r>
      <w:r w:rsidRPr="00874434">
        <w:rPr>
          <w:rFonts w:ascii="Times New Roman" w:hAnsi="Times New Roman" w:cs="Times New Roman"/>
          <w:spacing w:val="-2"/>
          <w:sz w:val="24"/>
          <w:szCs w:val="24"/>
        </w:rPr>
        <w:t>ж</w:t>
      </w:r>
      <w:r w:rsidRPr="00874434">
        <w:rPr>
          <w:rFonts w:ascii="Times New Roman" w:hAnsi="Times New Roman" w:cs="Times New Roman"/>
          <w:sz w:val="24"/>
          <w:szCs w:val="24"/>
        </w:rPr>
        <w:t>урира</w:t>
      </w:r>
      <w:r w:rsidRPr="00874434">
        <w:rPr>
          <w:rFonts w:ascii="Times New Roman" w:hAnsi="Times New Roman" w:cs="Times New Roman"/>
          <w:spacing w:val="1"/>
          <w:sz w:val="24"/>
          <w:szCs w:val="24"/>
        </w:rPr>
        <w:t>ње</w:t>
      </w:r>
      <w:r w:rsidRPr="00874434">
        <w:rPr>
          <w:rFonts w:ascii="Times New Roman" w:hAnsi="Times New Roman" w:cs="Times New Roman"/>
          <w:bCs/>
          <w:sz w:val="24"/>
          <w:szCs w:val="24"/>
        </w:rPr>
        <w:t xml:space="preserve"> базе</w:t>
      </w:r>
      <w:r w:rsidRPr="00874434">
        <w:rPr>
          <w:rFonts w:ascii="Times New Roman" w:hAnsi="Times New Roman" w:cs="Times New Roman"/>
          <w:bCs/>
          <w:spacing w:val="58"/>
          <w:sz w:val="24"/>
          <w:szCs w:val="24"/>
        </w:rPr>
        <w:t xml:space="preserve"> </w:t>
      </w:r>
      <w:r w:rsidRPr="00874434">
        <w:rPr>
          <w:rFonts w:ascii="Times New Roman" w:hAnsi="Times New Roman" w:cs="Times New Roman"/>
          <w:bCs/>
          <w:sz w:val="24"/>
          <w:szCs w:val="24"/>
        </w:rPr>
        <w:t>п</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д</w:t>
      </w:r>
      <w:r w:rsidRPr="00874434">
        <w:rPr>
          <w:rFonts w:ascii="Times New Roman" w:hAnsi="Times New Roman" w:cs="Times New Roman"/>
          <w:bCs/>
          <w:spacing w:val="-1"/>
          <w:sz w:val="24"/>
          <w:szCs w:val="24"/>
        </w:rPr>
        <w:t>а</w:t>
      </w:r>
      <w:r w:rsidRPr="00874434">
        <w:rPr>
          <w:rFonts w:ascii="Times New Roman" w:hAnsi="Times New Roman" w:cs="Times New Roman"/>
          <w:bCs/>
          <w:spacing w:val="1"/>
          <w:sz w:val="24"/>
          <w:szCs w:val="24"/>
        </w:rPr>
        <w:t>т</w:t>
      </w:r>
      <w:r w:rsidRPr="00874434">
        <w:rPr>
          <w:rFonts w:ascii="Times New Roman" w:hAnsi="Times New Roman" w:cs="Times New Roman"/>
          <w:bCs/>
          <w:sz w:val="24"/>
          <w:szCs w:val="24"/>
        </w:rPr>
        <w:t>а</w:t>
      </w:r>
      <w:r w:rsidRPr="00874434">
        <w:rPr>
          <w:rFonts w:ascii="Times New Roman" w:hAnsi="Times New Roman" w:cs="Times New Roman"/>
          <w:bCs/>
          <w:spacing w:val="-1"/>
          <w:sz w:val="24"/>
          <w:szCs w:val="24"/>
        </w:rPr>
        <w:t>к</w:t>
      </w:r>
      <w:r w:rsidRPr="00874434">
        <w:rPr>
          <w:rFonts w:ascii="Times New Roman" w:hAnsi="Times New Roman" w:cs="Times New Roman"/>
          <w:bCs/>
          <w:spacing w:val="1"/>
          <w:sz w:val="24"/>
          <w:szCs w:val="24"/>
        </w:rPr>
        <w:t>а</w:t>
      </w:r>
      <w:r w:rsidRPr="00874434">
        <w:rPr>
          <w:rFonts w:ascii="Times New Roman" w:hAnsi="Times New Roman" w:cs="Times New Roman"/>
          <w:bCs/>
          <w:spacing w:val="58"/>
          <w:sz w:val="24"/>
          <w:szCs w:val="24"/>
        </w:rPr>
        <w:t xml:space="preserve"> </w:t>
      </w:r>
      <w:r w:rsidRPr="00874434">
        <w:rPr>
          <w:rFonts w:ascii="Times New Roman" w:hAnsi="Times New Roman" w:cs="Times New Roman"/>
          <w:bCs/>
          <w:sz w:val="24"/>
          <w:szCs w:val="24"/>
        </w:rPr>
        <w:t>раз</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рс</w:t>
      </w:r>
      <w:r w:rsidRPr="00874434">
        <w:rPr>
          <w:rFonts w:ascii="Times New Roman" w:hAnsi="Times New Roman" w:cs="Times New Roman"/>
          <w:bCs/>
          <w:spacing w:val="-1"/>
          <w:sz w:val="24"/>
          <w:szCs w:val="24"/>
        </w:rPr>
        <w:t>т</w:t>
      </w:r>
      <w:r w:rsidRPr="00874434">
        <w:rPr>
          <w:rFonts w:ascii="Times New Roman" w:hAnsi="Times New Roman" w:cs="Times New Roman"/>
          <w:bCs/>
          <w:sz w:val="24"/>
          <w:szCs w:val="24"/>
        </w:rPr>
        <w:t>а</w:t>
      </w:r>
      <w:r w:rsidRPr="00874434">
        <w:rPr>
          <w:rFonts w:ascii="Times New Roman" w:hAnsi="Times New Roman" w:cs="Times New Roman"/>
          <w:bCs/>
          <w:spacing w:val="-1"/>
          <w:sz w:val="24"/>
          <w:szCs w:val="24"/>
        </w:rPr>
        <w:t>н</w:t>
      </w:r>
      <w:r w:rsidRPr="00874434">
        <w:rPr>
          <w:rFonts w:ascii="Times New Roman" w:hAnsi="Times New Roman" w:cs="Times New Roman"/>
          <w:bCs/>
          <w:sz w:val="24"/>
          <w:szCs w:val="24"/>
        </w:rPr>
        <w:t>е</w:t>
      </w:r>
      <w:r w:rsidRPr="00874434">
        <w:rPr>
          <w:rFonts w:ascii="Times New Roman" w:hAnsi="Times New Roman" w:cs="Times New Roman"/>
          <w:bCs/>
          <w:spacing w:val="59"/>
          <w:sz w:val="24"/>
          <w:szCs w:val="24"/>
        </w:rPr>
        <w:t xml:space="preserve"> </w:t>
      </w:r>
      <w:r w:rsidRPr="00874434">
        <w:rPr>
          <w:rFonts w:ascii="Times New Roman" w:hAnsi="Times New Roman" w:cs="Times New Roman"/>
          <w:bCs/>
          <w:sz w:val="24"/>
          <w:szCs w:val="24"/>
        </w:rPr>
        <w:t>по</w:t>
      </w:r>
      <w:r w:rsidR="008119A1">
        <w:rPr>
          <w:rFonts w:ascii="Times New Roman" w:hAnsi="Times New Roman" w:cs="Times New Roman"/>
          <w:bCs/>
          <w:spacing w:val="58"/>
          <w:sz w:val="24"/>
          <w:szCs w:val="24"/>
        </w:rPr>
        <w:t xml:space="preserve"> </w:t>
      </w:r>
      <w:r w:rsidRPr="00874434">
        <w:rPr>
          <w:rFonts w:ascii="Times New Roman" w:hAnsi="Times New Roman" w:cs="Times New Roman"/>
          <w:bCs/>
          <w:spacing w:val="-1"/>
          <w:sz w:val="24"/>
          <w:szCs w:val="24"/>
        </w:rPr>
        <w:t>п</w:t>
      </w:r>
      <w:r w:rsidRPr="00874434">
        <w:rPr>
          <w:rFonts w:ascii="Times New Roman" w:hAnsi="Times New Roman" w:cs="Times New Roman"/>
          <w:bCs/>
          <w:sz w:val="24"/>
          <w:szCs w:val="24"/>
        </w:rPr>
        <w:t>ол</w:t>
      </w:r>
      <w:r w:rsidRPr="00874434">
        <w:rPr>
          <w:rFonts w:ascii="Times New Roman" w:hAnsi="Times New Roman" w:cs="Times New Roman"/>
          <w:bCs/>
          <w:spacing w:val="1"/>
          <w:sz w:val="24"/>
          <w:szCs w:val="24"/>
        </w:rPr>
        <w:t>у</w:t>
      </w:r>
      <w:r w:rsidRPr="00874434">
        <w:rPr>
          <w:rFonts w:ascii="Times New Roman" w:hAnsi="Times New Roman" w:cs="Times New Roman"/>
          <w:sz w:val="24"/>
          <w:szCs w:val="24"/>
        </w:rPr>
        <w:t xml:space="preserve">, </w:t>
      </w:r>
      <w:r w:rsidRPr="00874434">
        <w:rPr>
          <w:rFonts w:ascii="Times New Roman" w:hAnsi="Times New Roman" w:cs="Times New Roman"/>
          <w:spacing w:val="5"/>
          <w:sz w:val="24"/>
          <w:szCs w:val="24"/>
        </w:rPr>
        <w:t xml:space="preserve"> као и промоцијом и већом</w:t>
      </w:r>
      <w:r w:rsidRPr="00874434">
        <w:rPr>
          <w:rFonts w:ascii="Times New Roman" w:hAnsi="Times New Roman" w:cs="Times New Roman"/>
          <w:bCs/>
          <w:spacing w:val="61"/>
          <w:sz w:val="24"/>
          <w:szCs w:val="24"/>
        </w:rPr>
        <w:t xml:space="preserve"> </w:t>
      </w:r>
      <w:r w:rsidRPr="00874434">
        <w:rPr>
          <w:rFonts w:ascii="Times New Roman" w:hAnsi="Times New Roman" w:cs="Times New Roman"/>
          <w:bCs/>
          <w:sz w:val="24"/>
          <w:szCs w:val="24"/>
        </w:rPr>
        <w:t>заин</w:t>
      </w:r>
      <w:r w:rsidRPr="00874434">
        <w:rPr>
          <w:rFonts w:ascii="Times New Roman" w:hAnsi="Times New Roman" w:cs="Times New Roman"/>
          <w:bCs/>
          <w:spacing w:val="1"/>
          <w:sz w:val="24"/>
          <w:szCs w:val="24"/>
        </w:rPr>
        <w:t>т</w:t>
      </w:r>
      <w:r w:rsidRPr="00874434">
        <w:rPr>
          <w:rFonts w:ascii="Times New Roman" w:hAnsi="Times New Roman" w:cs="Times New Roman"/>
          <w:bCs/>
          <w:sz w:val="24"/>
          <w:szCs w:val="24"/>
        </w:rPr>
        <w:t>ерес</w:t>
      </w:r>
      <w:r w:rsidRPr="00874434">
        <w:rPr>
          <w:rFonts w:ascii="Times New Roman" w:hAnsi="Times New Roman" w:cs="Times New Roman"/>
          <w:bCs/>
          <w:spacing w:val="-4"/>
          <w:sz w:val="24"/>
          <w:szCs w:val="24"/>
        </w:rPr>
        <w:t>о</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а</w:t>
      </w:r>
      <w:r w:rsidRPr="00874434">
        <w:rPr>
          <w:rFonts w:ascii="Times New Roman" w:hAnsi="Times New Roman" w:cs="Times New Roman"/>
          <w:bCs/>
          <w:spacing w:val="-1"/>
          <w:sz w:val="24"/>
          <w:szCs w:val="24"/>
        </w:rPr>
        <w:t>н</w:t>
      </w:r>
      <w:r w:rsidRPr="00874434">
        <w:rPr>
          <w:rFonts w:ascii="Times New Roman" w:hAnsi="Times New Roman" w:cs="Times New Roman"/>
          <w:bCs/>
          <w:sz w:val="24"/>
          <w:szCs w:val="24"/>
        </w:rPr>
        <w:t>о</w:t>
      </w:r>
      <w:r w:rsidRPr="00874434">
        <w:rPr>
          <w:rFonts w:ascii="Times New Roman" w:hAnsi="Times New Roman" w:cs="Times New Roman"/>
          <w:bCs/>
          <w:spacing w:val="-1"/>
          <w:sz w:val="24"/>
          <w:szCs w:val="24"/>
        </w:rPr>
        <w:t>шћу</w:t>
      </w:r>
      <w:r w:rsidRPr="00874434">
        <w:rPr>
          <w:rFonts w:ascii="Times New Roman" w:hAnsi="Times New Roman" w:cs="Times New Roman"/>
          <w:bCs/>
          <w:sz w:val="24"/>
          <w:szCs w:val="24"/>
        </w:rPr>
        <w:t xml:space="preserve"> </w:t>
      </w:r>
      <w:r w:rsidRPr="00874434">
        <w:rPr>
          <w:rFonts w:ascii="Times New Roman" w:hAnsi="Times New Roman" w:cs="Times New Roman"/>
          <w:bCs/>
          <w:spacing w:val="1"/>
          <w:sz w:val="24"/>
          <w:szCs w:val="24"/>
        </w:rPr>
        <w:t xml:space="preserve"> </w:t>
      </w:r>
      <w:r w:rsidRPr="00874434">
        <w:rPr>
          <w:rFonts w:ascii="Times New Roman" w:hAnsi="Times New Roman" w:cs="Times New Roman"/>
          <w:bCs/>
          <w:sz w:val="24"/>
          <w:szCs w:val="24"/>
        </w:rPr>
        <w:t>же</w:t>
      </w:r>
      <w:r w:rsidRPr="00874434">
        <w:rPr>
          <w:rFonts w:ascii="Times New Roman" w:hAnsi="Times New Roman" w:cs="Times New Roman"/>
          <w:bCs/>
          <w:spacing w:val="-1"/>
          <w:sz w:val="24"/>
          <w:szCs w:val="24"/>
        </w:rPr>
        <w:t>н</w:t>
      </w:r>
      <w:r w:rsidRPr="00874434">
        <w:rPr>
          <w:rFonts w:ascii="Times New Roman" w:hAnsi="Times New Roman" w:cs="Times New Roman"/>
          <w:bCs/>
          <w:sz w:val="24"/>
          <w:szCs w:val="24"/>
        </w:rPr>
        <w:t xml:space="preserve">а  за </w:t>
      </w:r>
      <w:r w:rsidRPr="00874434">
        <w:rPr>
          <w:rFonts w:ascii="Times New Roman" w:hAnsi="Times New Roman" w:cs="Times New Roman"/>
          <w:bCs/>
          <w:spacing w:val="2"/>
          <w:sz w:val="24"/>
          <w:szCs w:val="24"/>
        </w:rPr>
        <w:t xml:space="preserve"> </w:t>
      </w:r>
      <w:r w:rsidRPr="00874434">
        <w:rPr>
          <w:rFonts w:ascii="Times New Roman" w:hAnsi="Times New Roman" w:cs="Times New Roman"/>
          <w:bCs/>
          <w:spacing w:val="-3"/>
          <w:sz w:val="24"/>
          <w:szCs w:val="24"/>
        </w:rPr>
        <w:t>в</w:t>
      </w:r>
      <w:r w:rsidRPr="00874434">
        <w:rPr>
          <w:rFonts w:ascii="Times New Roman" w:hAnsi="Times New Roman" w:cs="Times New Roman"/>
          <w:bCs/>
          <w:sz w:val="24"/>
          <w:szCs w:val="24"/>
        </w:rPr>
        <w:t>о</w:t>
      </w:r>
      <w:r w:rsidRPr="00874434">
        <w:rPr>
          <w:rFonts w:ascii="Times New Roman" w:hAnsi="Times New Roman" w:cs="Times New Roman"/>
          <w:bCs/>
          <w:spacing w:val="-2"/>
          <w:sz w:val="24"/>
          <w:szCs w:val="24"/>
        </w:rPr>
        <w:t>ј</w:t>
      </w:r>
      <w:r w:rsidRPr="00874434">
        <w:rPr>
          <w:rFonts w:ascii="Times New Roman" w:hAnsi="Times New Roman" w:cs="Times New Roman"/>
          <w:bCs/>
          <w:sz w:val="24"/>
          <w:szCs w:val="24"/>
        </w:rPr>
        <w:t xml:space="preserve">ни </w:t>
      </w:r>
      <w:r w:rsidRPr="00874434">
        <w:rPr>
          <w:rFonts w:ascii="Times New Roman" w:hAnsi="Times New Roman" w:cs="Times New Roman"/>
          <w:bCs/>
          <w:spacing w:val="3"/>
          <w:sz w:val="24"/>
          <w:szCs w:val="24"/>
        </w:rPr>
        <w:t xml:space="preserve"> </w:t>
      </w:r>
      <w:r w:rsidRPr="00874434">
        <w:rPr>
          <w:rFonts w:ascii="Times New Roman" w:hAnsi="Times New Roman" w:cs="Times New Roman"/>
          <w:bCs/>
          <w:sz w:val="24"/>
          <w:szCs w:val="24"/>
        </w:rPr>
        <w:t xml:space="preserve">и </w:t>
      </w:r>
      <w:r w:rsidRPr="00874434">
        <w:rPr>
          <w:rFonts w:ascii="Times New Roman" w:hAnsi="Times New Roman" w:cs="Times New Roman"/>
          <w:bCs/>
          <w:spacing w:val="1"/>
          <w:sz w:val="24"/>
          <w:szCs w:val="24"/>
        </w:rPr>
        <w:t xml:space="preserve"> </w:t>
      </w:r>
      <w:r w:rsidRPr="00874434">
        <w:rPr>
          <w:rFonts w:ascii="Times New Roman" w:hAnsi="Times New Roman" w:cs="Times New Roman"/>
          <w:bCs/>
          <w:sz w:val="24"/>
          <w:szCs w:val="24"/>
        </w:rPr>
        <w:t>п</w:t>
      </w:r>
      <w:r w:rsidRPr="00874434">
        <w:rPr>
          <w:rFonts w:ascii="Times New Roman" w:hAnsi="Times New Roman" w:cs="Times New Roman"/>
          <w:bCs/>
          <w:spacing w:val="-1"/>
          <w:sz w:val="24"/>
          <w:szCs w:val="24"/>
        </w:rPr>
        <w:t>о</w:t>
      </w:r>
      <w:r w:rsidRPr="00874434">
        <w:rPr>
          <w:rFonts w:ascii="Times New Roman" w:hAnsi="Times New Roman" w:cs="Times New Roman"/>
          <w:bCs/>
          <w:spacing w:val="1"/>
          <w:sz w:val="24"/>
          <w:szCs w:val="24"/>
        </w:rPr>
        <w:t>ли</w:t>
      </w:r>
      <w:r w:rsidRPr="00874434">
        <w:rPr>
          <w:rFonts w:ascii="Times New Roman" w:hAnsi="Times New Roman" w:cs="Times New Roman"/>
          <w:bCs/>
          <w:spacing w:val="-3"/>
          <w:sz w:val="24"/>
          <w:szCs w:val="24"/>
        </w:rPr>
        <w:t>ц</w:t>
      </w:r>
      <w:r w:rsidRPr="00874434">
        <w:rPr>
          <w:rFonts w:ascii="Times New Roman" w:hAnsi="Times New Roman" w:cs="Times New Roman"/>
          <w:bCs/>
          <w:spacing w:val="1"/>
          <w:sz w:val="24"/>
          <w:szCs w:val="24"/>
        </w:rPr>
        <w:t>и</w:t>
      </w:r>
      <w:r w:rsidRPr="00874434">
        <w:rPr>
          <w:rFonts w:ascii="Times New Roman" w:hAnsi="Times New Roman" w:cs="Times New Roman"/>
          <w:bCs/>
          <w:spacing w:val="-1"/>
          <w:sz w:val="24"/>
          <w:szCs w:val="24"/>
        </w:rPr>
        <w:t>ј</w:t>
      </w:r>
      <w:r w:rsidRPr="00874434">
        <w:rPr>
          <w:rFonts w:ascii="Times New Roman" w:hAnsi="Times New Roman" w:cs="Times New Roman"/>
          <w:bCs/>
          <w:sz w:val="24"/>
          <w:szCs w:val="24"/>
        </w:rPr>
        <w:t>с</w:t>
      </w:r>
      <w:r w:rsidRPr="00874434">
        <w:rPr>
          <w:rFonts w:ascii="Times New Roman" w:hAnsi="Times New Roman" w:cs="Times New Roman"/>
          <w:bCs/>
          <w:spacing w:val="-1"/>
          <w:sz w:val="24"/>
          <w:szCs w:val="24"/>
        </w:rPr>
        <w:t>к</w:t>
      </w:r>
      <w:r w:rsidRPr="00874434">
        <w:rPr>
          <w:rFonts w:ascii="Times New Roman" w:hAnsi="Times New Roman" w:cs="Times New Roman"/>
          <w:bCs/>
          <w:sz w:val="24"/>
          <w:szCs w:val="24"/>
        </w:rPr>
        <w:t xml:space="preserve">и </w:t>
      </w:r>
      <w:r w:rsidRPr="00874434">
        <w:rPr>
          <w:rFonts w:ascii="Times New Roman" w:hAnsi="Times New Roman" w:cs="Times New Roman"/>
          <w:bCs/>
          <w:spacing w:val="1"/>
          <w:sz w:val="24"/>
          <w:szCs w:val="24"/>
        </w:rPr>
        <w:t xml:space="preserve"> </w:t>
      </w:r>
      <w:r w:rsidRPr="00874434">
        <w:rPr>
          <w:rFonts w:ascii="Times New Roman" w:hAnsi="Times New Roman" w:cs="Times New Roman"/>
          <w:bCs/>
          <w:sz w:val="24"/>
          <w:szCs w:val="24"/>
        </w:rPr>
        <w:t>п</w:t>
      </w:r>
      <w:r w:rsidRPr="00874434">
        <w:rPr>
          <w:rFonts w:ascii="Times New Roman" w:hAnsi="Times New Roman" w:cs="Times New Roman"/>
          <w:bCs/>
          <w:spacing w:val="-1"/>
          <w:sz w:val="24"/>
          <w:szCs w:val="24"/>
        </w:rPr>
        <w:t>о</w:t>
      </w:r>
      <w:r w:rsidRPr="00874434">
        <w:rPr>
          <w:rFonts w:ascii="Times New Roman" w:hAnsi="Times New Roman" w:cs="Times New Roman"/>
          <w:bCs/>
          <w:sz w:val="24"/>
          <w:szCs w:val="24"/>
        </w:rPr>
        <w:t>з</w:t>
      </w:r>
      <w:r w:rsidRPr="00874434">
        <w:rPr>
          <w:rFonts w:ascii="Times New Roman" w:hAnsi="Times New Roman" w:cs="Times New Roman"/>
          <w:bCs/>
          <w:spacing w:val="1"/>
          <w:sz w:val="24"/>
          <w:szCs w:val="24"/>
        </w:rPr>
        <w:t>и</w:t>
      </w:r>
      <w:r w:rsidRPr="00874434">
        <w:rPr>
          <w:rFonts w:ascii="Times New Roman" w:hAnsi="Times New Roman" w:cs="Times New Roman"/>
          <w:bCs/>
          <w:sz w:val="24"/>
          <w:szCs w:val="24"/>
        </w:rPr>
        <w:t>в.</w:t>
      </w:r>
      <w:r w:rsidRPr="00874434">
        <w:rPr>
          <w:rFonts w:ascii="Times New Roman" w:hAnsi="Times New Roman" w:cs="Times New Roman"/>
          <w:bCs/>
          <w:spacing w:val="58"/>
          <w:sz w:val="24"/>
          <w:szCs w:val="24"/>
        </w:rPr>
        <w:t xml:space="preserve"> </w:t>
      </w:r>
      <w:r w:rsidRPr="00874434">
        <w:rPr>
          <w:rFonts w:ascii="Times New Roman" w:hAnsi="Times New Roman" w:cs="Times New Roman"/>
          <w:sz w:val="24"/>
          <w:szCs w:val="24"/>
          <w:lang w:eastAsia="bs-Latn-BA"/>
        </w:rPr>
        <w:t xml:space="preserve">Настављена је примјена </w:t>
      </w:r>
      <w:r w:rsidRPr="00874434">
        <w:rPr>
          <w:rFonts w:ascii="Times New Roman" w:hAnsi="Times New Roman" w:cs="Times New Roman"/>
          <w:b/>
          <w:sz w:val="24"/>
          <w:szCs w:val="24"/>
          <w:lang w:eastAsia="bs-Latn-BA"/>
        </w:rPr>
        <w:t>афирмативних мјера</w:t>
      </w:r>
      <w:r w:rsidRPr="00874434">
        <w:rPr>
          <w:rFonts w:ascii="Times New Roman" w:hAnsi="Times New Roman" w:cs="Times New Roman"/>
          <w:sz w:val="24"/>
          <w:szCs w:val="24"/>
          <w:lang w:eastAsia="bs-Latn-BA"/>
        </w:rPr>
        <w:t xml:space="preserve"> и дефинисање активности на отклањању уочених недостатака, а након проведених анализа положаја жена у секторима одбране и </w:t>
      </w:r>
      <w:r w:rsidR="008119A1">
        <w:rPr>
          <w:rFonts w:ascii="Times New Roman" w:hAnsi="Times New Roman" w:cs="Times New Roman"/>
          <w:sz w:val="24"/>
          <w:szCs w:val="24"/>
          <w:lang w:val="sr-Cyrl-BA" w:eastAsia="bs-Latn-BA"/>
        </w:rPr>
        <w:t>безбједности</w:t>
      </w:r>
      <w:r w:rsidRPr="00874434">
        <w:rPr>
          <w:rFonts w:ascii="Times New Roman" w:hAnsi="Times New Roman" w:cs="Times New Roman"/>
          <w:sz w:val="24"/>
          <w:szCs w:val="24"/>
          <w:lang w:eastAsia="bs-Latn-BA"/>
        </w:rPr>
        <w:t xml:space="preserve">. Мјере укључују препоруке, прилагођавање интерних пропозиција, квоте, напомене при објављивању јавних и интерних огласа, те приликом пријема кандидата/кандидаткиња у складу са листама успјешности. </w:t>
      </w:r>
    </w:p>
    <w:p w14:paraId="666D2CCE" w14:textId="77777777" w:rsidR="00CD4C58" w:rsidRPr="00874434" w:rsidRDefault="00CD4C58" w:rsidP="0030542C">
      <w:pPr>
        <w:jc w:val="both"/>
        <w:rPr>
          <w:rFonts w:ascii="Times New Roman" w:hAnsi="Times New Roman" w:cs="Times New Roman"/>
          <w:spacing w:val="5"/>
          <w:sz w:val="24"/>
          <w:szCs w:val="24"/>
        </w:rPr>
      </w:pPr>
    </w:p>
    <w:p w14:paraId="055CC2D7" w14:textId="719B2227" w:rsidR="00CD4C58" w:rsidRPr="00874434" w:rsidRDefault="00CD4C58" w:rsidP="0030542C">
      <w:pPr>
        <w:jc w:val="both"/>
        <w:rPr>
          <w:rFonts w:ascii="Times New Roman" w:hAnsi="Times New Roman" w:cs="Times New Roman"/>
          <w:caps/>
          <w:color w:val="4F81BD" w:themeColor="accent1"/>
          <w:sz w:val="24"/>
          <w:szCs w:val="24"/>
        </w:rPr>
      </w:pPr>
      <w:r w:rsidRPr="00874434">
        <w:rPr>
          <w:rFonts w:ascii="Times New Roman" w:hAnsi="Times New Roman" w:cs="Times New Roman"/>
          <w:sz w:val="24"/>
          <w:szCs w:val="24"/>
          <w:lang w:val="bs-Latn-BA"/>
        </w:rPr>
        <w:t xml:space="preserve">У периоду пандемије вируса </w:t>
      </w:r>
      <w:r w:rsidR="008119A1" w:rsidRPr="008119A1">
        <w:rPr>
          <w:rFonts w:ascii="Times New Roman" w:hAnsi="Times New Roman" w:cs="Times New Roman"/>
          <w:i/>
          <w:sz w:val="24"/>
          <w:szCs w:val="24"/>
          <w:lang w:val="bs-Latn-BA"/>
        </w:rPr>
        <w:t>COVID-19</w:t>
      </w:r>
      <w:r w:rsidRPr="00874434">
        <w:rPr>
          <w:rFonts w:ascii="Times New Roman" w:hAnsi="Times New Roman" w:cs="Times New Roman"/>
          <w:sz w:val="24"/>
          <w:szCs w:val="24"/>
          <w:lang w:val="bs-Latn-BA"/>
        </w:rPr>
        <w:t xml:space="preserve">, АП </w:t>
      </w:r>
      <w:r w:rsidR="007756BE">
        <w:rPr>
          <w:rFonts w:ascii="Times New Roman" w:hAnsi="Times New Roman" w:cs="Times New Roman"/>
          <w:sz w:val="24"/>
          <w:szCs w:val="24"/>
          <w:lang w:val="bs-Cyrl-BA"/>
        </w:rPr>
        <w:t xml:space="preserve">УНРСБ </w:t>
      </w:r>
      <w:r w:rsidRPr="00874434">
        <w:rPr>
          <w:rFonts w:ascii="Times New Roman" w:hAnsi="Times New Roman" w:cs="Times New Roman"/>
          <w:sz w:val="24"/>
          <w:szCs w:val="24"/>
          <w:lang w:val="bs-Latn-BA"/>
        </w:rPr>
        <w:t>1325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је послужио као платформа, односно правни основ, за заједничко интервентно дјеловање у овој ванредној ситуацији, </w:t>
      </w:r>
      <w:r w:rsidR="008119A1" w:rsidRPr="008119A1">
        <w:rPr>
          <w:rFonts w:ascii="Times New Roman" w:hAnsi="Times New Roman" w:cs="Times New Roman"/>
          <w:sz w:val="24"/>
          <w:szCs w:val="24"/>
          <w:lang w:val="bs-Latn-BA"/>
        </w:rPr>
        <w:t>посебно када је у питању прераспод</w:t>
      </w:r>
      <w:r w:rsidR="00A343FC">
        <w:rPr>
          <w:rFonts w:ascii="Times New Roman" w:hAnsi="Times New Roman" w:cs="Times New Roman"/>
          <w:sz w:val="24"/>
          <w:szCs w:val="24"/>
          <w:lang w:val="sr-Cyrl-BA"/>
        </w:rPr>
        <w:t>ј</w:t>
      </w:r>
      <w:r w:rsidR="008119A1" w:rsidRPr="008119A1">
        <w:rPr>
          <w:rFonts w:ascii="Times New Roman" w:hAnsi="Times New Roman" w:cs="Times New Roman"/>
          <w:sz w:val="24"/>
          <w:szCs w:val="24"/>
          <w:lang w:val="bs-Latn-BA"/>
        </w:rPr>
        <w:t>ела постојећих или проналажење додатних финансијских средстава за помоћ угроженим групама жена</w:t>
      </w:r>
      <w:r w:rsidRPr="00874434">
        <w:rPr>
          <w:rFonts w:ascii="Times New Roman" w:hAnsi="Times New Roman" w:cs="Times New Roman"/>
          <w:sz w:val="24"/>
          <w:szCs w:val="24"/>
          <w:lang w:val="bs-Latn-BA"/>
        </w:rPr>
        <w:t>.</w:t>
      </w:r>
    </w:p>
    <w:p w14:paraId="52AB6A13" w14:textId="77777777" w:rsidR="00CD4C58" w:rsidRPr="00874434" w:rsidRDefault="00CD4C58" w:rsidP="0030542C">
      <w:pPr>
        <w:jc w:val="both"/>
        <w:rPr>
          <w:rFonts w:ascii="Times New Roman" w:hAnsi="Times New Roman" w:cs="Times New Roman"/>
          <w:sz w:val="24"/>
          <w:szCs w:val="24"/>
          <w:lang w:val="bs-Latn-BA"/>
        </w:rPr>
      </w:pPr>
    </w:p>
    <w:p w14:paraId="15114F0B" w14:textId="7C643C24"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Министри одбране земаља учесница пројекта (БиХ, Црна Гора, Србија и Сјеверна Македонија) потписали</w:t>
      </w:r>
      <w:r w:rsidR="00A343FC">
        <w:rPr>
          <w:rFonts w:ascii="Times New Roman" w:hAnsi="Times New Roman" w:cs="Times New Roman"/>
          <w:sz w:val="24"/>
          <w:szCs w:val="24"/>
          <w:lang w:val="sr-Cyrl-BA"/>
        </w:rPr>
        <w:t xml:space="preserve"> су</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 xml:space="preserve">„Министарску декларацију о </w:t>
      </w:r>
      <w:r>
        <w:rPr>
          <w:rFonts w:ascii="Times New Roman" w:hAnsi="Times New Roman" w:cs="Times New Roman"/>
          <w:b/>
          <w:sz w:val="24"/>
          <w:szCs w:val="24"/>
          <w:lang w:val="bs-Latn-BA"/>
        </w:rPr>
        <w:t>подршци</w:t>
      </w:r>
      <w:r w:rsidR="00A343FC">
        <w:rPr>
          <w:rFonts w:ascii="Times New Roman" w:hAnsi="Times New Roman" w:cs="Times New Roman"/>
          <w:b/>
          <w:sz w:val="24"/>
          <w:szCs w:val="24"/>
          <w:lang w:val="bs-Latn-BA"/>
        </w:rPr>
        <w:t xml:space="preserve"> равноправности </w:t>
      </w:r>
      <w:r w:rsidRPr="00874434">
        <w:rPr>
          <w:rFonts w:ascii="Times New Roman" w:hAnsi="Times New Roman" w:cs="Times New Roman"/>
          <w:b/>
          <w:sz w:val="24"/>
          <w:szCs w:val="24"/>
          <w:lang w:val="bs-Latn-BA"/>
        </w:rPr>
        <w:t xml:space="preserve">полова у реформи </w:t>
      </w:r>
      <w:r w:rsidR="00A343FC">
        <w:rPr>
          <w:rFonts w:ascii="Times New Roman" w:hAnsi="Times New Roman" w:cs="Times New Roman"/>
          <w:b/>
          <w:sz w:val="24"/>
          <w:szCs w:val="24"/>
          <w:lang w:val="sr-Cyrl-BA"/>
        </w:rPr>
        <w:t>безбједносног</w:t>
      </w:r>
      <w:r w:rsidRPr="00874434">
        <w:rPr>
          <w:rFonts w:ascii="Times New Roman" w:hAnsi="Times New Roman" w:cs="Times New Roman"/>
          <w:b/>
          <w:sz w:val="24"/>
          <w:szCs w:val="24"/>
          <w:lang w:val="bs-Latn-BA"/>
        </w:rPr>
        <w:t xml:space="preserve"> сектора на Западном Балкану“.</w:t>
      </w:r>
      <w:r w:rsidRPr="00874434">
        <w:rPr>
          <w:rFonts w:ascii="Times New Roman" w:hAnsi="Times New Roman" w:cs="Times New Roman"/>
          <w:sz w:val="24"/>
          <w:szCs w:val="24"/>
          <w:lang w:val="bs-Latn-BA"/>
        </w:rPr>
        <w:t xml:space="preserve"> </w:t>
      </w:r>
    </w:p>
    <w:p w14:paraId="5412214D" w14:textId="77777777" w:rsidR="00CD4C58" w:rsidRPr="00874434" w:rsidRDefault="00CD4C58" w:rsidP="0030542C">
      <w:pPr>
        <w:jc w:val="both"/>
        <w:rPr>
          <w:rFonts w:ascii="Times New Roman" w:hAnsi="Times New Roman" w:cs="Times New Roman"/>
          <w:sz w:val="24"/>
          <w:szCs w:val="24"/>
          <w:lang w:val="bs-Latn-BA"/>
        </w:rPr>
      </w:pPr>
    </w:p>
    <w:p w14:paraId="56946BAD" w14:textId="2BB12964" w:rsidR="00CD4C58" w:rsidRPr="00874434" w:rsidRDefault="00CD4C58" w:rsidP="0030542C">
      <w:pPr>
        <w:jc w:val="both"/>
        <w:rPr>
          <w:rStyle w:val="Strong"/>
          <w:rFonts w:ascii="Times New Roman" w:hAnsi="Times New Roman" w:cs="Times New Roman"/>
          <w:sz w:val="24"/>
          <w:szCs w:val="24"/>
        </w:rPr>
      </w:pPr>
      <w:r w:rsidRPr="00874434">
        <w:rPr>
          <w:rFonts w:ascii="Times New Roman" w:hAnsi="Times New Roman" w:cs="Times New Roman"/>
          <w:sz w:val="24"/>
          <w:szCs w:val="24"/>
          <w:lang w:val="sr-Latn-BA" w:eastAsia="sr-Latn-BA"/>
        </w:rPr>
        <w:t>Рањивост жена и дјеце је посебно изражена током миграција</w:t>
      </w:r>
      <w:r w:rsidRPr="000E61E5">
        <w:rPr>
          <w:rFonts w:ascii="Times New Roman" w:hAnsi="Times New Roman" w:cs="Times New Roman"/>
          <w:sz w:val="24"/>
          <w:szCs w:val="24"/>
          <w:lang w:val="sr-Latn-BA" w:eastAsia="sr-Latn-BA"/>
        </w:rPr>
        <w:t>.</w:t>
      </w:r>
      <w:r w:rsidRPr="00874434">
        <w:rPr>
          <w:rFonts w:ascii="Times New Roman" w:hAnsi="Times New Roman" w:cs="Times New Roman"/>
          <w:sz w:val="24"/>
          <w:szCs w:val="24"/>
          <w:lang w:val="sr-Latn-BA" w:eastAsia="sr-Latn-BA"/>
        </w:rPr>
        <w:t xml:space="preserve"> </w:t>
      </w:r>
      <w:r w:rsidRPr="00874434">
        <w:rPr>
          <w:rFonts w:ascii="Times New Roman" w:hAnsi="Times New Roman" w:cs="Times New Roman"/>
          <w:b/>
          <w:sz w:val="24"/>
          <w:szCs w:val="24"/>
          <w:lang w:val="sr-Latn-BA" w:eastAsia="sr-Latn-BA"/>
        </w:rPr>
        <w:t>Жене у покрету</w:t>
      </w:r>
      <w:r w:rsidRPr="00874434">
        <w:rPr>
          <w:rFonts w:ascii="Times New Roman" w:hAnsi="Times New Roman" w:cs="Times New Roman"/>
          <w:sz w:val="24"/>
          <w:szCs w:val="24"/>
          <w:lang w:val="sr-Latn-BA" w:eastAsia="sr-Latn-BA"/>
        </w:rPr>
        <w:t xml:space="preserve"> су у већем ризику да буду изложене насиљу због социјалне искључености или дискриминације у свакодневном животу. </w:t>
      </w:r>
      <w:r w:rsidR="004F6384">
        <w:rPr>
          <w:rStyle w:val="Strong"/>
          <w:rFonts w:ascii="Times New Roman" w:hAnsi="Times New Roman" w:cs="Times New Roman"/>
          <w:b w:val="0"/>
          <w:sz w:val="24"/>
          <w:szCs w:val="24"/>
        </w:rPr>
        <w:t xml:space="preserve">У децембру 2022. године </w:t>
      </w:r>
      <w:r w:rsidR="004F6384">
        <w:rPr>
          <w:rStyle w:val="Strong"/>
          <w:rFonts w:ascii="Times New Roman" w:hAnsi="Times New Roman" w:cs="Times New Roman"/>
          <w:b w:val="0"/>
          <w:sz w:val="24"/>
          <w:szCs w:val="24"/>
          <w:lang w:val="sr-Cyrl-BA"/>
        </w:rPr>
        <w:t>С</w:t>
      </w:r>
      <w:r w:rsidRPr="00874434">
        <w:rPr>
          <w:rStyle w:val="Strong"/>
          <w:rFonts w:ascii="Times New Roman" w:hAnsi="Times New Roman" w:cs="Times New Roman"/>
          <w:b w:val="0"/>
          <w:sz w:val="24"/>
          <w:szCs w:val="24"/>
        </w:rPr>
        <w:t>М Б</w:t>
      </w:r>
      <w:r>
        <w:rPr>
          <w:rStyle w:val="Strong"/>
          <w:rFonts w:ascii="Times New Roman" w:hAnsi="Times New Roman" w:cs="Times New Roman"/>
          <w:b w:val="0"/>
          <w:sz w:val="24"/>
          <w:szCs w:val="24"/>
        </w:rPr>
        <w:t>и</w:t>
      </w:r>
      <w:r w:rsidR="004F6384">
        <w:rPr>
          <w:rStyle w:val="Strong"/>
          <w:rFonts w:ascii="Times New Roman" w:hAnsi="Times New Roman" w:cs="Times New Roman"/>
          <w:b w:val="0"/>
          <w:sz w:val="24"/>
          <w:szCs w:val="24"/>
        </w:rPr>
        <w:t>Х је усвоји</w:t>
      </w:r>
      <w:r w:rsidRPr="00874434">
        <w:rPr>
          <w:rStyle w:val="Strong"/>
          <w:rFonts w:ascii="Times New Roman" w:hAnsi="Times New Roman" w:cs="Times New Roman"/>
          <w:b w:val="0"/>
          <w:sz w:val="24"/>
          <w:szCs w:val="24"/>
        </w:rPr>
        <w:t>о</w:t>
      </w:r>
      <w:r w:rsidRPr="00874434">
        <w:rPr>
          <w:rStyle w:val="Strong"/>
          <w:rFonts w:ascii="Times New Roman" w:hAnsi="Times New Roman" w:cs="Times New Roman"/>
          <w:sz w:val="24"/>
          <w:szCs w:val="24"/>
        </w:rPr>
        <w:t xml:space="preserve"> Стратегију у области миграција и азила и Акциони план (2021</w:t>
      </w:r>
      <w:r>
        <w:rPr>
          <w:rStyle w:val="Strong"/>
          <w:rFonts w:ascii="Times New Roman" w:hAnsi="Times New Roman" w:cs="Times New Roman"/>
          <w:sz w:val="24"/>
          <w:szCs w:val="24"/>
        </w:rPr>
        <w:t>.</w:t>
      </w:r>
      <w:r w:rsidRPr="00874434">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w:t>
      </w:r>
      <w:r w:rsidRPr="00874434">
        <w:rPr>
          <w:rStyle w:val="Strong"/>
          <w:rFonts w:ascii="Times New Roman" w:hAnsi="Times New Roman" w:cs="Times New Roman"/>
          <w:sz w:val="24"/>
          <w:szCs w:val="24"/>
        </w:rPr>
        <w:t xml:space="preserve"> 2025</w:t>
      </w:r>
      <w:r>
        <w:rPr>
          <w:rStyle w:val="Strong"/>
          <w:rFonts w:ascii="Times New Roman" w:hAnsi="Times New Roman" w:cs="Times New Roman"/>
          <w:sz w:val="24"/>
          <w:szCs w:val="24"/>
        </w:rPr>
        <w:t>. године</w:t>
      </w:r>
      <w:r w:rsidRPr="00874434">
        <w:rPr>
          <w:rStyle w:val="Strong"/>
          <w:rFonts w:ascii="Times New Roman" w:hAnsi="Times New Roman" w:cs="Times New Roman"/>
          <w:sz w:val="24"/>
          <w:szCs w:val="24"/>
        </w:rPr>
        <w:t>)</w:t>
      </w:r>
      <w:r w:rsidRPr="00874434">
        <w:rPr>
          <w:rStyle w:val="Strong"/>
          <w:rFonts w:ascii="Times New Roman" w:hAnsi="Times New Roman" w:cs="Times New Roman"/>
          <w:b w:val="0"/>
          <w:sz w:val="24"/>
          <w:szCs w:val="24"/>
        </w:rPr>
        <w:t>.</w:t>
      </w:r>
      <w:r w:rsidRPr="00874434">
        <w:rPr>
          <w:rStyle w:val="Strong"/>
          <w:rFonts w:ascii="Times New Roman" w:hAnsi="Times New Roman" w:cs="Times New Roman"/>
          <w:sz w:val="24"/>
          <w:szCs w:val="24"/>
        </w:rPr>
        <w:t xml:space="preserve"> </w:t>
      </w:r>
      <w:r w:rsidRPr="00874434">
        <w:rPr>
          <w:rStyle w:val="Strong"/>
          <w:rFonts w:ascii="Times New Roman" w:hAnsi="Times New Roman" w:cs="Times New Roman"/>
          <w:b w:val="0"/>
          <w:sz w:val="24"/>
          <w:szCs w:val="24"/>
        </w:rPr>
        <w:t xml:space="preserve">Стратегија препознаје потребе и интересе рањивих категорија, посебно жена и малољетних </w:t>
      </w:r>
      <w:r>
        <w:rPr>
          <w:rStyle w:val="Strong"/>
          <w:rFonts w:ascii="Times New Roman" w:hAnsi="Times New Roman" w:cs="Times New Roman"/>
          <w:b w:val="0"/>
          <w:sz w:val="24"/>
          <w:szCs w:val="24"/>
        </w:rPr>
        <w:t>лица</w:t>
      </w:r>
      <w:r w:rsidRPr="00874434">
        <w:rPr>
          <w:rStyle w:val="Strong"/>
          <w:rFonts w:ascii="Times New Roman" w:hAnsi="Times New Roman" w:cs="Times New Roman"/>
          <w:b w:val="0"/>
          <w:sz w:val="24"/>
          <w:szCs w:val="24"/>
        </w:rPr>
        <w:t xml:space="preserve">, као и </w:t>
      </w:r>
      <w:r>
        <w:rPr>
          <w:rStyle w:val="Strong"/>
          <w:rFonts w:ascii="Times New Roman" w:hAnsi="Times New Roman" w:cs="Times New Roman"/>
          <w:b w:val="0"/>
          <w:sz w:val="24"/>
          <w:szCs w:val="24"/>
        </w:rPr>
        <w:t>лица</w:t>
      </w:r>
      <w:r w:rsidRPr="00874434">
        <w:rPr>
          <w:rStyle w:val="Strong"/>
          <w:rFonts w:ascii="Times New Roman" w:hAnsi="Times New Roman" w:cs="Times New Roman"/>
          <w:b w:val="0"/>
          <w:sz w:val="24"/>
          <w:szCs w:val="24"/>
        </w:rPr>
        <w:t xml:space="preserve"> без родитељског старања.</w:t>
      </w:r>
      <w:r w:rsidRPr="00874434">
        <w:rPr>
          <w:rStyle w:val="Strong"/>
          <w:rFonts w:ascii="Times New Roman" w:hAnsi="Times New Roman" w:cs="Times New Roman"/>
          <w:sz w:val="24"/>
          <w:szCs w:val="24"/>
        </w:rPr>
        <w:t xml:space="preserve"> </w:t>
      </w:r>
    </w:p>
    <w:p w14:paraId="16F3AA7C" w14:textId="77777777" w:rsidR="00CD4C58" w:rsidRPr="00874434" w:rsidRDefault="00CD4C58" w:rsidP="0030542C">
      <w:pPr>
        <w:jc w:val="both"/>
        <w:rPr>
          <w:rFonts w:ascii="Times New Roman" w:hAnsi="Times New Roman" w:cs="Times New Roman"/>
          <w:bCs/>
          <w:sz w:val="24"/>
          <w:szCs w:val="24"/>
        </w:rPr>
      </w:pPr>
    </w:p>
    <w:p w14:paraId="1CE01A56" w14:textId="1A130F03" w:rsidR="00CD4C58" w:rsidRPr="00874434" w:rsidRDefault="00CD4C58" w:rsidP="0030542C">
      <w:pPr>
        <w:jc w:val="both"/>
        <w:rPr>
          <w:rFonts w:ascii="Times New Roman" w:hAnsi="Times New Roman" w:cs="Times New Roman"/>
          <w:color w:val="000000" w:themeColor="text1"/>
          <w:sz w:val="24"/>
          <w:szCs w:val="24"/>
        </w:rPr>
      </w:pPr>
      <w:r w:rsidRPr="00874434">
        <w:rPr>
          <w:rFonts w:ascii="Times New Roman" w:hAnsi="Times New Roman" w:cs="Times New Roman"/>
          <w:color w:val="000000" w:themeColor="text1"/>
          <w:sz w:val="24"/>
          <w:szCs w:val="24"/>
        </w:rPr>
        <w:t xml:space="preserve">Усвојен је </w:t>
      </w:r>
      <w:r w:rsidRPr="00874434">
        <w:rPr>
          <w:rFonts w:ascii="Times New Roman" w:hAnsi="Times New Roman" w:cs="Times New Roman"/>
          <w:b/>
          <w:color w:val="000000" w:themeColor="text1"/>
          <w:sz w:val="24"/>
          <w:szCs w:val="24"/>
        </w:rPr>
        <w:t>Нацрт Стратегије БиХ за превенцију и борбу против тероризма</w:t>
      </w:r>
      <w:r w:rsidRPr="00874434">
        <w:rPr>
          <w:rFonts w:ascii="Times New Roman" w:hAnsi="Times New Roman" w:cs="Times New Roman"/>
          <w:color w:val="000000" w:themeColor="text1"/>
          <w:sz w:val="24"/>
          <w:szCs w:val="24"/>
        </w:rPr>
        <w:t xml:space="preserve"> (за период 2021</w:t>
      </w:r>
      <w:r>
        <w:rPr>
          <w:rFonts w:ascii="Times New Roman" w:hAnsi="Times New Roman" w:cs="Times New Roman"/>
          <w:color w:val="000000" w:themeColor="text1"/>
          <w:sz w:val="24"/>
          <w:szCs w:val="24"/>
        </w:rPr>
        <w:t>.</w:t>
      </w:r>
      <w:r w:rsidRPr="008744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74434">
        <w:rPr>
          <w:rFonts w:ascii="Times New Roman" w:hAnsi="Times New Roman" w:cs="Times New Roman"/>
          <w:color w:val="000000" w:themeColor="text1"/>
          <w:sz w:val="24"/>
          <w:szCs w:val="24"/>
        </w:rPr>
        <w:t xml:space="preserve"> 2026</w:t>
      </w:r>
      <w:r>
        <w:rPr>
          <w:rFonts w:ascii="Times New Roman" w:hAnsi="Times New Roman" w:cs="Times New Roman"/>
          <w:color w:val="000000" w:themeColor="text1"/>
          <w:sz w:val="24"/>
          <w:szCs w:val="24"/>
        </w:rPr>
        <w:t>. година</w:t>
      </w:r>
      <w:r w:rsidRPr="00874434">
        <w:rPr>
          <w:rFonts w:ascii="Times New Roman" w:hAnsi="Times New Roman" w:cs="Times New Roman"/>
          <w:color w:val="000000" w:themeColor="text1"/>
          <w:sz w:val="24"/>
          <w:szCs w:val="24"/>
        </w:rPr>
        <w:t xml:space="preserve">) и Акциони план за </w:t>
      </w:r>
      <w:r w:rsidR="004F6384">
        <w:rPr>
          <w:rFonts w:ascii="Times New Roman" w:hAnsi="Times New Roman" w:cs="Times New Roman"/>
          <w:color w:val="000000" w:themeColor="text1"/>
          <w:sz w:val="24"/>
          <w:szCs w:val="24"/>
          <w:lang w:val="sr-Cyrl-BA"/>
        </w:rPr>
        <w:t>спровођење</w:t>
      </w:r>
      <w:r w:rsidRPr="00874434">
        <w:rPr>
          <w:rFonts w:ascii="Times New Roman" w:hAnsi="Times New Roman" w:cs="Times New Roman"/>
          <w:color w:val="000000" w:themeColor="text1"/>
          <w:sz w:val="24"/>
          <w:szCs w:val="24"/>
        </w:rPr>
        <w:t xml:space="preserve"> Стратегије, која укључује активности на тему родне перспективе у контексту насилног екстремизма и тероризма. У току је измјена Одлуке која је посла</w:t>
      </w:r>
      <w:r>
        <w:rPr>
          <w:rFonts w:ascii="Times New Roman" w:hAnsi="Times New Roman" w:cs="Times New Roman"/>
          <w:color w:val="000000" w:themeColor="text1"/>
          <w:sz w:val="24"/>
          <w:szCs w:val="24"/>
        </w:rPr>
        <w:t>т</w:t>
      </w:r>
      <w:r w:rsidRPr="00874434">
        <w:rPr>
          <w:rFonts w:ascii="Times New Roman" w:hAnsi="Times New Roman" w:cs="Times New Roman"/>
          <w:color w:val="000000" w:themeColor="text1"/>
          <w:sz w:val="24"/>
          <w:szCs w:val="24"/>
        </w:rPr>
        <w:t xml:space="preserve">а на </w:t>
      </w:r>
      <w:r w:rsidR="004F6384">
        <w:rPr>
          <w:rFonts w:ascii="Times New Roman" w:hAnsi="Times New Roman" w:cs="Times New Roman"/>
          <w:color w:val="000000" w:themeColor="text1"/>
          <w:sz w:val="24"/>
          <w:szCs w:val="24"/>
          <w:lang w:val="sr-Cyrl-BA"/>
        </w:rPr>
        <w:t>С</w:t>
      </w:r>
      <w:r w:rsidRPr="00874434">
        <w:rPr>
          <w:rFonts w:ascii="Times New Roman" w:hAnsi="Times New Roman" w:cs="Times New Roman"/>
          <w:color w:val="000000" w:themeColor="text1"/>
          <w:sz w:val="24"/>
          <w:szCs w:val="24"/>
        </w:rPr>
        <w:t>М БиХ с циљем да се промијени рок важења ове стратегије.</w:t>
      </w:r>
    </w:p>
    <w:p w14:paraId="5C5F0D10" w14:textId="77777777" w:rsidR="00CD4C58" w:rsidRPr="00874434" w:rsidRDefault="00CD4C58" w:rsidP="0030542C">
      <w:pPr>
        <w:jc w:val="both"/>
        <w:rPr>
          <w:rFonts w:ascii="Times New Roman" w:hAnsi="Times New Roman" w:cs="Times New Roman"/>
          <w:sz w:val="24"/>
          <w:szCs w:val="24"/>
        </w:rPr>
      </w:pPr>
    </w:p>
    <w:p w14:paraId="45850504" w14:textId="02A1E5C3"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Усвојена је </w:t>
      </w:r>
      <w:r w:rsidRPr="00874434">
        <w:rPr>
          <w:rFonts w:ascii="Times New Roman" w:hAnsi="Times New Roman" w:cs="Times New Roman"/>
          <w:b/>
          <w:sz w:val="24"/>
          <w:szCs w:val="24"/>
        </w:rPr>
        <w:t>Стратегија за контролу малог оружја и лаког наоружања</w:t>
      </w:r>
      <w:r w:rsidRPr="00874434">
        <w:rPr>
          <w:rFonts w:ascii="Times New Roman" w:hAnsi="Times New Roman" w:cs="Times New Roman"/>
          <w:sz w:val="24"/>
          <w:szCs w:val="24"/>
        </w:rPr>
        <w:t xml:space="preserve"> у БиХ (2021</w:t>
      </w:r>
      <w:r>
        <w:rPr>
          <w:rFonts w:ascii="Times New Roman" w:hAnsi="Times New Roman" w:cs="Times New Roman"/>
          <w:sz w:val="24"/>
          <w:szCs w:val="24"/>
        </w:rPr>
        <w:t>.</w:t>
      </w:r>
      <w:r w:rsidRPr="00874434">
        <w:rPr>
          <w:rFonts w:ascii="Times New Roman" w:hAnsi="Times New Roman" w:cs="Times New Roman"/>
          <w:sz w:val="24"/>
          <w:szCs w:val="24"/>
        </w:rPr>
        <w:t xml:space="preserve"> - 2024.</w:t>
      </w:r>
      <w:r>
        <w:rPr>
          <w:rFonts w:ascii="Times New Roman" w:hAnsi="Times New Roman" w:cs="Times New Roman"/>
          <w:sz w:val="24"/>
          <w:szCs w:val="24"/>
        </w:rPr>
        <w:t xml:space="preserve"> година</w:t>
      </w:r>
      <w:r w:rsidRPr="00874434">
        <w:rPr>
          <w:rFonts w:ascii="Times New Roman" w:hAnsi="Times New Roman" w:cs="Times New Roman"/>
          <w:sz w:val="24"/>
          <w:szCs w:val="24"/>
        </w:rPr>
        <w:t>) и Акциони план Стратегије, који укључују средњорочни циљ, мјере и активности усмјерене на интегрисање родне перспективе у мјере за контролу малог</w:t>
      </w:r>
      <w:r w:rsidR="00933882">
        <w:rPr>
          <w:rFonts w:ascii="Times New Roman" w:hAnsi="Times New Roman" w:cs="Times New Roman"/>
          <w:sz w:val="24"/>
          <w:szCs w:val="24"/>
          <w:lang w:val="sr-Cyrl-BA"/>
        </w:rPr>
        <w:t xml:space="preserve"> оружја</w:t>
      </w:r>
      <w:r w:rsidRPr="00874434">
        <w:rPr>
          <w:rFonts w:ascii="Times New Roman" w:hAnsi="Times New Roman" w:cs="Times New Roman"/>
          <w:sz w:val="24"/>
          <w:szCs w:val="24"/>
        </w:rPr>
        <w:t xml:space="preserve"> и лаког наоружања (</w:t>
      </w:r>
      <w:r w:rsidR="00933882" w:rsidRPr="00933882">
        <w:rPr>
          <w:rFonts w:ascii="Times New Roman" w:hAnsi="Times New Roman" w:cs="Times New Roman"/>
          <w:i/>
          <w:sz w:val="24"/>
          <w:szCs w:val="24"/>
        </w:rPr>
        <w:t>SALW</w:t>
      </w:r>
      <w:r w:rsidRPr="00874434">
        <w:rPr>
          <w:rFonts w:ascii="Times New Roman" w:hAnsi="Times New Roman" w:cs="Times New Roman"/>
          <w:sz w:val="24"/>
          <w:szCs w:val="24"/>
        </w:rPr>
        <w:t xml:space="preserve">). Такође, </w:t>
      </w:r>
      <w:r w:rsidRPr="00874434">
        <w:rPr>
          <w:rFonts w:ascii="Times New Roman" w:hAnsi="Times New Roman" w:cs="Times New Roman"/>
          <w:sz w:val="24"/>
          <w:szCs w:val="24"/>
          <w:lang w:val="bs-Latn-BA"/>
        </w:rPr>
        <w:t xml:space="preserve">проведена је </w:t>
      </w:r>
      <w:r w:rsidRPr="00874434">
        <w:rPr>
          <w:rFonts w:ascii="Times New Roman" w:hAnsi="Times New Roman" w:cs="Times New Roman"/>
          <w:bCs/>
          <w:sz w:val="24"/>
          <w:szCs w:val="24"/>
          <w:lang w:val="bs-Latn-BA"/>
        </w:rPr>
        <w:t>родна анализа правног и стратешког оквира релевантног за контролу малог оружја и организоване обуке за јачање капацитета професионалаца</w:t>
      </w:r>
      <w:r w:rsidR="00935C80">
        <w:rPr>
          <w:rFonts w:ascii="Times New Roman" w:hAnsi="Times New Roman" w:cs="Times New Roman"/>
          <w:bCs/>
          <w:sz w:val="24"/>
          <w:szCs w:val="24"/>
          <w:lang w:val="bs-Cyrl-BA"/>
        </w:rPr>
        <w:t>/ки</w:t>
      </w:r>
      <w:r w:rsidR="007271A1">
        <w:rPr>
          <w:rFonts w:ascii="Times New Roman" w:hAnsi="Times New Roman" w:cs="Times New Roman"/>
          <w:bCs/>
          <w:sz w:val="24"/>
          <w:szCs w:val="24"/>
          <w:lang w:val="bs-Cyrl-BA"/>
        </w:rPr>
        <w:t xml:space="preserve"> </w:t>
      </w:r>
      <w:r w:rsidRPr="00874434">
        <w:rPr>
          <w:rFonts w:ascii="Times New Roman" w:hAnsi="Times New Roman" w:cs="Times New Roman"/>
          <w:bCs/>
          <w:sz w:val="24"/>
          <w:szCs w:val="24"/>
          <w:lang w:val="bs-Latn-BA"/>
        </w:rPr>
        <w:t xml:space="preserve">у циљу препознавања родне перспективе у контроли </w:t>
      </w:r>
      <w:r w:rsidR="00933882" w:rsidRPr="00933882">
        <w:rPr>
          <w:rFonts w:ascii="Times New Roman" w:hAnsi="Times New Roman" w:cs="Times New Roman"/>
          <w:bCs/>
          <w:i/>
          <w:sz w:val="24"/>
          <w:szCs w:val="24"/>
        </w:rPr>
        <w:t>SALW</w:t>
      </w:r>
      <w:r w:rsidR="00933882" w:rsidRPr="00933882">
        <w:rPr>
          <w:rFonts w:ascii="Times New Roman" w:hAnsi="Times New Roman" w:cs="Times New Roman"/>
          <w:bCs/>
          <w:i/>
          <w:sz w:val="24"/>
          <w:szCs w:val="24"/>
          <w:lang w:val="bs-Latn-BA"/>
        </w:rPr>
        <w:t xml:space="preserve"> </w:t>
      </w:r>
      <w:r w:rsidRPr="00874434">
        <w:rPr>
          <w:rFonts w:ascii="Times New Roman" w:hAnsi="Times New Roman" w:cs="Times New Roman"/>
          <w:bCs/>
          <w:sz w:val="24"/>
          <w:szCs w:val="24"/>
          <w:lang w:val="bs-Latn-BA"/>
        </w:rPr>
        <w:t>-а.</w:t>
      </w:r>
      <w:r w:rsidRPr="00874434">
        <w:rPr>
          <w:rFonts w:ascii="Times New Roman" w:hAnsi="Times New Roman" w:cs="Times New Roman"/>
          <w:sz w:val="24"/>
          <w:szCs w:val="24"/>
        </w:rPr>
        <w:t xml:space="preserve"> </w:t>
      </w:r>
    </w:p>
    <w:p w14:paraId="1B1E3B01" w14:textId="77777777" w:rsidR="00CD4C58" w:rsidRPr="00874434" w:rsidRDefault="00CD4C58" w:rsidP="0030542C">
      <w:pPr>
        <w:jc w:val="both"/>
        <w:rPr>
          <w:rFonts w:ascii="Times New Roman" w:hAnsi="Times New Roman" w:cs="Times New Roman"/>
          <w:sz w:val="24"/>
          <w:szCs w:val="24"/>
        </w:rPr>
      </w:pPr>
    </w:p>
    <w:p w14:paraId="71CA52F4" w14:textId="56559512" w:rsidR="00CD4C58" w:rsidRPr="00874434" w:rsidRDefault="00933882" w:rsidP="0030542C">
      <w:pPr>
        <w:jc w:val="both"/>
        <w:rPr>
          <w:rFonts w:ascii="Times New Roman" w:hAnsi="Times New Roman" w:cs="Times New Roman"/>
          <w:sz w:val="24"/>
          <w:szCs w:val="24"/>
        </w:rPr>
      </w:pPr>
      <w:r>
        <w:rPr>
          <w:rFonts w:ascii="Times New Roman" w:hAnsi="Times New Roman" w:cs="Times New Roman"/>
          <w:sz w:val="24"/>
          <w:szCs w:val="24"/>
          <w:lang w:eastAsia="bs-Latn-BA"/>
        </w:rPr>
        <w:t>АР</w:t>
      </w:r>
      <w:r>
        <w:rPr>
          <w:rFonts w:ascii="Times New Roman" w:hAnsi="Times New Roman" w:cs="Times New Roman"/>
          <w:sz w:val="24"/>
          <w:szCs w:val="24"/>
          <w:lang w:val="sr-Cyrl-BA" w:eastAsia="bs-Latn-BA"/>
        </w:rPr>
        <w:t>П</w:t>
      </w:r>
      <w:r w:rsidR="00CD4C58" w:rsidRPr="00874434">
        <w:rPr>
          <w:rFonts w:ascii="Times New Roman" w:hAnsi="Times New Roman" w:cs="Times New Roman"/>
          <w:sz w:val="24"/>
          <w:szCs w:val="24"/>
          <w:lang w:eastAsia="bs-Latn-BA"/>
        </w:rPr>
        <w:t xml:space="preserve"> БиХ, МЉПИ је наставила да, током </w:t>
      </w:r>
      <w:r w:rsidR="00CD4C58" w:rsidRPr="00874434">
        <w:rPr>
          <w:rFonts w:ascii="Times New Roman" w:hAnsi="Times New Roman" w:cs="Times New Roman"/>
          <w:b/>
          <w:sz w:val="24"/>
          <w:szCs w:val="24"/>
          <w:lang w:eastAsia="bs-Latn-BA"/>
        </w:rPr>
        <w:t xml:space="preserve">пандемије </w:t>
      </w:r>
      <w:r w:rsidRPr="00933882">
        <w:rPr>
          <w:rFonts w:ascii="Times New Roman" w:hAnsi="Times New Roman" w:cs="Times New Roman"/>
          <w:b/>
          <w:i/>
          <w:sz w:val="24"/>
          <w:szCs w:val="24"/>
          <w:lang w:eastAsia="bs-Latn-BA"/>
        </w:rPr>
        <w:t>COVID-19</w:t>
      </w:r>
      <w:r w:rsidR="00CD4C58" w:rsidRPr="00874434">
        <w:rPr>
          <w:rFonts w:ascii="Times New Roman" w:hAnsi="Times New Roman" w:cs="Times New Roman"/>
          <w:sz w:val="24"/>
          <w:szCs w:val="24"/>
          <w:lang w:eastAsia="bs-Latn-BA"/>
        </w:rPr>
        <w:t>, скреће пажњу шире јавности на специфичан ут</w:t>
      </w:r>
      <w:r w:rsidR="00CD4C58">
        <w:rPr>
          <w:rFonts w:ascii="Times New Roman" w:hAnsi="Times New Roman" w:cs="Times New Roman"/>
          <w:sz w:val="24"/>
          <w:szCs w:val="24"/>
          <w:lang w:eastAsia="bs-Latn-BA"/>
        </w:rPr>
        <w:t>и</w:t>
      </w:r>
      <w:r w:rsidR="00CD4C58" w:rsidRPr="00874434">
        <w:rPr>
          <w:rFonts w:ascii="Times New Roman" w:hAnsi="Times New Roman" w:cs="Times New Roman"/>
          <w:sz w:val="24"/>
          <w:szCs w:val="24"/>
          <w:lang w:eastAsia="bs-Latn-BA"/>
        </w:rPr>
        <w:t xml:space="preserve">цај и посљедице које криза има на положај жена и дјевојчица, при чему је, </w:t>
      </w:r>
      <w:r w:rsidR="00CD4C58">
        <w:rPr>
          <w:rFonts w:ascii="Times New Roman" w:hAnsi="Times New Roman" w:cs="Times New Roman"/>
          <w:sz w:val="24"/>
          <w:szCs w:val="24"/>
          <w:lang w:eastAsia="bs-Latn-BA"/>
        </w:rPr>
        <w:t>између</w:t>
      </w:r>
      <w:r w:rsidR="00CD4C58" w:rsidRPr="00874434">
        <w:rPr>
          <w:rFonts w:ascii="Times New Roman" w:hAnsi="Times New Roman" w:cs="Times New Roman"/>
          <w:sz w:val="24"/>
          <w:szCs w:val="24"/>
          <w:lang w:eastAsia="bs-Latn-BA"/>
        </w:rPr>
        <w:t xml:space="preserve"> осталог, израђена анализа са препорукама на тему: </w:t>
      </w:r>
      <w:r w:rsidR="00CD4C58" w:rsidRPr="00874434">
        <w:rPr>
          <w:rFonts w:ascii="Times New Roman" w:hAnsi="Times New Roman" w:cs="Times New Roman"/>
          <w:b/>
          <w:sz w:val="24"/>
          <w:szCs w:val="24"/>
          <w:lang w:eastAsia="bs-Latn-BA"/>
        </w:rPr>
        <w:t>„</w:t>
      </w:r>
      <w:r w:rsidRPr="00933882">
        <w:rPr>
          <w:rFonts w:ascii="Times New Roman" w:hAnsi="Times New Roman" w:cs="Times New Roman"/>
          <w:b/>
          <w:i/>
          <w:sz w:val="24"/>
          <w:szCs w:val="24"/>
          <w:lang w:eastAsia="bs-Latn-BA"/>
        </w:rPr>
        <w:t>COVID-19</w:t>
      </w:r>
      <w:r>
        <w:rPr>
          <w:rFonts w:ascii="Times New Roman" w:hAnsi="Times New Roman" w:cs="Times New Roman"/>
          <w:b/>
          <w:sz w:val="24"/>
          <w:szCs w:val="24"/>
          <w:lang w:val="sr-Cyrl-BA" w:eastAsia="bs-Latn-BA"/>
        </w:rPr>
        <w:t xml:space="preserve"> </w:t>
      </w:r>
      <w:r w:rsidR="00CD4C58" w:rsidRPr="00874434">
        <w:rPr>
          <w:rFonts w:ascii="Times New Roman" w:hAnsi="Times New Roman" w:cs="Times New Roman"/>
          <w:b/>
          <w:sz w:val="24"/>
          <w:szCs w:val="24"/>
          <w:lang w:eastAsia="bs-Latn-BA"/>
        </w:rPr>
        <w:t xml:space="preserve">пандемија као изазов за људску </w:t>
      </w:r>
      <w:r>
        <w:rPr>
          <w:rFonts w:ascii="Times New Roman" w:hAnsi="Times New Roman" w:cs="Times New Roman"/>
          <w:b/>
          <w:sz w:val="24"/>
          <w:szCs w:val="24"/>
          <w:lang w:val="sr-Cyrl-BA" w:eastAsia="bs-Latn-BA"/>
        </w:rPr>
        <w:t>безбједност</w:t>
      </w:r>
      <w:r>
        <w:rPr>
          <w:rFonts w:ascii="Times New Roman" w:hAnsi="Times New Roman" w:cs="Times New Roman"/>
          <w:b/>
          <w:sz w:val="24"/>
          <w:szCs w:val="24"/>
          <w:lang w:eastAsia="bs-Latn-BA"/>
        </w:rPr>
        <w:t xml:space="preserve"> из перспективе равноправности </w:t>
      </w:r>
      <w:r w:rsidR="00CD4C58" w:rsidRPr="00874434">
        <w:rPr>
          <w:rFonts w:ascii="Times New Roman" w:hAnsi="Times New Roman" w:cs="Times New Roman"/>
          <w:b/>
          <w:sz w:val="24"/>
          <w:szCs w:val="24"/>
          <w:lang w:eastAsia="bs-Latn-BA"/>
        </w:rPr>
        <w:t>полова“.</w:t>
      </w:r>
      <w:r w:rsidR="00CD4C58" w:rsidRPr="00874434">
        <w:rPr>
          <w:rFonts w:ascii="Times New Roman" w:hAnsi="Times New Roman" w:cs="Times New Roman"/>
          <w:sz w:val="24"/>
          <w:szCs w:val="24"/>
        </w:rPr>
        <w:t xml:space="preserve"> </w:t>
      </w:r>
    </w:p>
    <w:p w14:paraId="79DD4051" w14:textId="77777777" w:rsidR="00CD4C58" w:rsidRPr="00874434" w:rsidRDefault="00CD4C58" w:rsidP="0030542C">
      <w:pPr>
        <w:jc w:val="both"/>
        <w:rPr>
          <w:rFonts w:ascii="Times New Roman" w:hAnsi="Times New Roman" w:cs="Times New Roman"/>
          <w:b/>
          <w:sz w:val="24"/>
          <w:szCs w:val="24"/>
          <w:lang w:eastAsia="bs-Latn-BA"/>
        </w:rPr>
      </w:pPr>
    </w:p>
    <w:p w14:paraId="37F94FFF" w14:textId="4DD21695" w:rsidR="00CD4C58" w:rsidRPr="00874434" w:rsidRDefault="00CD4C58" w:rsidP="0030542C">
      <w:pPr>
        <w:jc w:val="both"/>
        <w:rPr>
          <w:rFonts w:ascii="Times New Roman" w:hAnsi="Times New Roman" w:cs="Times New Roman"/>
          <w:sz w:val="24"/>
          <w:szCs w:val="24"/>
          <w:lang w:val="en-GB" w:eastAsia="sv-SE"/>
        </w:rPr>
      </w:pPr>
      <w:r w:rsidRPr="00874434">
        <w:rPr>
          <w:rFonts w:ascii="Times New Roman" w:hAnsi="Times New Roman" w:cs="Times New Roman"/>
          <w:sz w:val="24"/>
          <w:szCs w:val="24"/>
          <w:lang w:val="en-GB" w:eastAsia="sv-SE"/>
        </w:rPr>
        <w:t>У новембру 2021</w:t>
      </w:r>
      <w:r>
        <w:rPr>
          <w:rFonts w:ascii="Times New Roman" w:hAnsi="Times New Roman" w:cs="Times New Roman"/>
          <w:sz w:val="24"/>
          <w:szCs w:val="24"/>
          <w:lang w:val="en-GB" w:eastAsia="sv-SE"/>
        </w:rPr>
        <w:t>. године</w:t>
      </w:r>
      <w:r w:rsidRPr="00874434">
        <w:rPr>
          <w:rFonts w:ascii="Times New Roman" w:hAnsi="Times New Roman" w:cs="Times New Roman"/>
          <w:sz w:val="24"/>
          <w:szCs w:val="24"/>
          <w:lang w:val="en-GB" w:eastAsia="sv-SE"/>
        </w:rPr>
        <w:t xml:space="preserve">, </w:t>
      </w:r>
      <w:r w:rsidR="00933882">
        <w:rPr>
          <w:rFonts w:ascii="Times New Roman" w:hAnsi="Times New Roman" w:cs="Times New Roman"/>
          <w:b/>
          <w:sz w:val="24"/>
          <w:szCs w:val="24"/>
          <w:lang w:val="en-GB" w:eastAsia="sv-SE"/>
        </w:rPr>
        <w:t>АР</w:t>
      </w:r>
      <w:r w:rsidR="00933882">
        <w:rPr>
          <w:rFonts w:ascii="Times New Roman" w:hAnsi="Times New Roman" w:cs="Times New Roman"/>
          <w:b/>
          <w:sz w:val="24"/>
          <w:szCs w:val="24"/>
          <w:lang w:val="sr-Cyrl-BA" w:eastAsia="sv-SE"/>
        </w:rPr>
        <w:t>П</w:t>
      </w:r>
      <w:r>
        <w:rPr>
          <w:rFonts w:ascii="Times New Roman" w:hAnsi="Times New Roman" w:cs="Times New Roman"/>
          <w:b/>
          <w:sz w:val="24"/>
          <w:szCs w:val="24"/>
          <w:lang w:val="en-GB" w:eastAsia="sv-SE"/>
        </w:rPr>
        <w:t xml:space="preserve"> </w:t>
      </w:r>
      <w:r w:rsidRPr="00874434">
        <w:rPr>
          <w:rFonts w:ascii="Times New Roman" w:hAnsi="Times New Roman" w:cs="Times New Roman"/>
          <w:b/>
          <w:sz w:val="24"/>
          <w:szCs w:val="24"/>
          <w:lang w:val="en-GB" w:eastAsia="sv-SE"/>
        </w:rPr>
        <w:t>Б</w:t>
      </w:r>
      <w:r>
        <w:rPr>
          <w:rFonts w:ascii="Times New Roman" w:hAnsi="Times New Roman" w:cs="Times New Roman"/>
          <w:b/>
          <w:sz w:val="24"/>
          <w:szCs w:val="24"/>
          <w:lang w:val="en-GB" w:eastAsia="sv-SE"/>
        </w:rPr>
        <w:t>и</w:t>
      </w:r>
      <w:r w:rsidRPr="00874434">
        <w:rPr>
          <w:rFonts w:ascii="Times New Roman" w:hAnsi="Times New Roman" w:cs="Times New Roman"/>
          <w:b/>
          <w:sz w:val="24"/>
          <w:szCs w:val="24"/>
          <w:lang w:val="en-GB" w:eastAsia="sv-SE"/>
        </w:rPr>
        <w:t>Х МЉПИ</w:t>
      </w:r>
      <w:r w:rsidRPr="00874434">
        <w:rPr>
          <w:rFonts w:ascii="Times New Roman" w:hAnsi="Times New Roman" w:cs="Times New Roman"/>
          <w:sz w:val="24"/>
          <w:szCs w:val="24"/>
          <w:lang w:val="en-GB" w:eastAsia="sv-SE"/>
        </w:rPr>
        <w:t xml:space="preserve"> је у сарадњи са </w:t>
      </w:r>
      <w:r w:rsidRPr="00874434">
        <w:rPr>
          <w:rFonts w:ascii="Times New Roman" w:hAnsi="Times New Roman" w:cs="Times New Roman"/>
          <w:b/>
          <w:sz w:val="24"/>
          <w:szCs w:val="24"/>
          <w:lang w:val="en-GB" w:eastAsia="sv-SE"/>
        </w:rPr>
        <w:t>Босанско-херцеговачком иницијативом жена</w:t>
      </w:r>
      <w:r w:rsidRPr="00874434">
        <w:rPr>
          <w:rFonts w:ascii="Times New Roman" w:hAnsi="Times New Roman" w:cs="Times New Roman"/>
          <w:sz w:val="24"/>
          <w:szCs w:val="24"/>
          <w:lang w:val="en-GB" w:eastAsia="sv-SE"/>
        </w:rPr>
        <w:t xml:space="preserve"> организовала састанак с међународним организацијама које раде с мигрант</w:t>
      </w:r>
      <w:r w:rsidR="00933882">
        <w:rPr>
          <w:rFonts w:ascii="Times New Roman" w:hAnsi="Times New Roman" w:cs="Times New Roman"/>
          <w:sz w:val="24"/>
          <w:szCs w:val="24"/>
          <w:lang w:val="sr-Cyrl-BA" w:eastAsia="sv-SE"/>
        </w:rPr>
        <w:t>кињама</w:t>
      </w:r>
      <w:r w:rsidRPr="00874434">
        <w:rPr>
          <w:rFonts w:ascii="Times New Roman" w:hAnsi="Times New Roman" w:cs="Times New Roman"/>
          <w:sz w:val="24"/>
          <w:szCs w:val="24"/>
          <w:lang w:val="en-GB" w:eastAsia="sv-SE"/>
        </w:rPr>
        <w:t>. У размјени информација и мапирању проблема, посебно је проблематиз</w:t>
      </w:r>
      <w:r w:rsidR="00933882">
        <w:rPr>
          <w:rFonts w:ascii="Times New Roman" w:hAnsi="Times New Roman" w:cs="Times New Roman"/>
          <w:sz w:val="24"/>
          <w:szCs w:val="24"/>
          <w:lang w:val="sr-Cyrl-BA" w:eastAsia="sv-SE"/>
        </w:rPr>
        <w:t>овано</w:t>
      </w:r>
      <w:r w:rsidRPr="00874434">
        <w:rPr>
          <w:rFonts w:ascii="Times New Roman" w:hAnsi="Times New Roman" w:cs="Times New Roman"/>
          <w:sz w:val="24"/>
          <w:szCs w:val="24"/>
          <w:lang w:val="en-GB" w:eastAsia="sv-SE"/>
        </w:rPr>
        <w:t xml:space="preserve"> питање превенције насиља</w:t>
      </w:r>
      <w:r w:rsidR="00933882">
        <w:rPr>
          <w:rFonts w:ascii="Times New Roman" w:hAnsi="Times New Roman" w:cs="Times New Roman"/>
          <w:sz w:val="24"/>
          <w:szCs w:val="24"/>
          <w:lang w:val="sr-Cyrl-BA" w:eastAsia="sv-SE"/>
        </w:rPr>
        <w:t xml:space="preserve"> по основу пола</w:t>
      </w:r>
      <w:r w:rsidRPr="00874434">
        <w:rPr>
          <w:rFonts w:ascii="Times New Roman" w:hAnsi="Times New Roman" w:cs="Times New Roman"/>
          <w:sz w:val="24"/>
          <w:szCs w:val="24"/>
          <w:lang w:val="en-GB" w:eastAsia="sv-SE"/>
        </w:rPr>
        <w:t xml:space="preserve"> над женама-мигрант</w:t>
      </w:r>
      <w:r w:rsidR="00933882">
        <w:rPr>
          <w:rFonts w:ascii="Times New Roman" w:hAnsi="Times New Roman" w:cs="Times New Roman"/>
          <w:sz w:val="24"/>
          <w:szCs w:val="24"/>
          <w:lang w:val="sr-Cyrl-BA" w:eastAsia="sv-SE"/>
        </w:rPr>
        <w:t>кињама</w:t>
      </w:r>
      <w:r w:rsidRPr="00874434">
        <w:rPr>
          <w:rFonts w:ascii="Times New Roman" w:hAnsi="Times New Roman" w:cs="Times New Roman"/>
          <w:sz w:val="24"/>
          <w:szCs w:val="24"/>
          <w:lang w:val="en-GB" w:eastAsia="sv-SE"/>
        </w:rPr>
        <w:t>. Констатовано је да је највећи проблем насиље које се одвија изван прихватних центара за мигранте и акцент</w:t>
      </w:r>
      <w:r w:rsidR="00933882">
        <w:rPr>
          <w:rFonts w:ascii="Times New Roman" w:hAnsi="Times New Roman" w:cs="Times New Roman"/>
          <w:sz w:val="24"/>
          <w:szCs w:val="24"/>
          <w:lang w:val="sr-Cyrl-BA" w:eastAsia="sv-SE"/>
        </w:rPr>
        <w:t>овано</w:t>
      </w:r>
      <w:r w:rsidRPr="00874434">
        <w:rPr>
          <w:rFonts w:ascii="Times New Roman" w:hAnsi="Times New Roman" w:cs="Times New Roman"/>
          <w:sz w:val="24"/>
          <w:szCs w:val="24"/>
          <w:lang w:val="en-GB" w:eastAsia="sv-SE"/>
        </w:rPr>
        <w:t xml:space="preserve"> питање превенције на начин </w:t>
      </w:r>
      <w:r w:rsidR="00933882">
        <w:rPr>
          <w:rFonts w:ascii="Times New Roman" w:hAnsi="Times New Roman" w:cs="Times New Roman"/>
          <w:sz w:val="24"/>
          <w:szCs w:val="24"/>
          <w:lang w:val="sr-Cyrl-BA" w:eastAsia="sv-SE"/>
        </w:rPr>
        <w:t>проналажења</w:t>
      </w:r>
      <w:r w:rsidRPr="00874434">
        <w:rPr>
          <w:rFonts w:ascii="Times New Roman" w:hAnsi="Times New Roman" w:cs="Times New Roman"/>
          <w:sz w:val="24"/>
          <w:szCs w:val="24"/>
          <w:lang w:val="en-GB" w:eastAsia="sv-SE"/>
        </w:rPr>
        <w:t xml:space="preserve"> рјешења за смјештај мигрант</w:t>
      </w:r>
      <w:r w:rsidR="00933882">
        <w:rPr>
          <w:rFonts w:ascii="Times New Roman" w:hAnsi="Times New Roman" w:cs="Times New Roman"/>
          <w:sz w:val="24"/>
          <w:szCs w:val="24"/>
          <w:lang w:val="sr-Cyrl-BA" w:eastAsia="sv-SE"/>
        </w:rPr>
        <w:t>киња</w:t>
      </w:r>
      <w:r w:rsidRPr="00874434">
        <w:rPr>
          <w:rFonts w:ascii="Times New Roman" w:hAnsi="Times New Roman" w:cs="Times New Roman"/>
          <w:sz w:val="24"/>
          <w:szCs w:val="24"/>
          <w:lang w:val="en-GB" w:eastAsia="sv-SE"/>
        </w:rPr>
        <w:t xml:space="preserve"> жртава насиља. Слиједом тога, </w:t>
      </w:r>
      <w:r w:rsidR="00933882">
        <w:rPr>
          <w:rFonts w:ascii="Times New Roman" w:hAnsi="Times New Roman" w:cs="Times New Roman"/>
          <w:b/>
          <w:sz w:val="24"/>
          <w:szCs w:val="24"/>
          <w:lang w:val="en-GB" w:eastAsia="sv-SE"/>
        </w:rPr>
        <w:t>АР</w:t>
      </w:r>
      <w:r w:rsidR="00933882">
        <w:rPr>
          <w:rFonts w:ascii="Times New Roman" w:hAnsi="Times New Roman" w:cs="Times New Roman"/>
          <w:b/>
          <w:sz w:val="24"/>
          <w:szCs w:val="24"/>
          <w:lang w:val="sr-Cyrl-BA" w:eastAsia="sv-SE"/>
        </w:rPr>
        <w:t>П</w:t>
      </w:r>
      <w:r>
        <w:rPr>
          <w:rFonts w:ascii="Times New Roman" w:hAnsi="Times New Roman" w:cs="Times New Roman"/>
          <w:b/>
          <w:sz w:val="24"/>
          <w:szCs w:val="24"/>
          <w:lang w:val="en-GB" w:eastAsia="sv-SE"/>
        </w:rPr>
        <w:t xml:space="preserve"> </w:t>
      </w:r>
      <w:r w:rsidRPr="00874434">
        <w:rPr>
          <w:rFonts w:ascii="Times New Roman" w:hAnsi="Times New Roman" w:cs="Times New Roman"/>
          <w:b/>
          <w:sz w:val="24"/>
          <w:szCs w:val="24"/>
          <w:lang w:val="en-GB" w:eastAsia="sv-SE"/>
        </w:rPr>
        <w:t>Б</w:t>
      </w:r>
      <w:r>
        <w:rPr>
          <w:rFonts w:ascii="Times New Roman" w:hAnsi="Times New Roman" w:cs="Times New Roman"/>
          <w:b/>
          <w:sz w:val="24"/>
          <w:szCs w:val="24"/>
          <w:lang w:val="en-GB" w:eastAsia="sv-SE"/>
        </w:rPr>
        <w:t>и</w:t>
      </w:r>
      <w:r w:rsidRPr="00874434">
        <w:rPr>
          <w:rFonts w:ascii="Times New Roman" w:hAnsi="Times New Roman" w:cs="Times New Roman"/>
          <w:b/>
          <w:sz w:val="24"/>
          <w:szCs w:val="24"/>
          <w:lang w:val="en-GB" w:eastAsia="sv-SE"/>
        </w:rPr>
        <w:t>Х МЉПИ</w:t>
      </w:r>
      <w:r w:rsidRPr="00874434">
        <w:rPr>
          <w:rFonts w:ascii="Times New Roman" w:hAnsi="Times New Roman" w:cs="Times New Roman"/>
          <w:sz w:val="24"/>
          <w:szCs w:val="24"/>
          <w:lang w:val="en-GB" w:eastAsia="sv-SE"/>
        </w:rPr>
        <w:t xml:space="preserve">  је учествовала у изради </w:t>
      </w:r>
      <w:r w:rsidRPr="00874434">
        <w:rPr>
          <w:rFonts w:ascii="Times New Roman" w:hAnsi="Times New Roman" w:cs="Times New Roman"/>
          <w:b/>
          <w:sz w:val="24"/>
          <w:szCs w:val="24"/>
          <w:lang w:val="en-GB" w:eastAsia="sv-SE"/>
        </w:rPr>
        <w:t xml:space="preserve">Протокола МЉПИ и Министарства </w:t>
      </w:r>
      <w:r w:rsidR="00933882">
        <w:rPr>
          <w:rFonts w:ascii="Times New Roman" w:hAnsi="Times New Roman" w:cs="Times New Roman"/>
          <w:b/>
          <w:sz w:val="24"/>
          <w:szCs w:val="24"/>
          <w:lang w:val="sr-Cyrl-BA" w:eastAsia="sv-SE"/>
        </w:rPr>
        <w:t>безбједности</w:t>
      </w:r>
      <w:r w:rsidRPr="00874434">
        <w:rPr>
          <w:rFonts w:ascii="Times New Roman" w:hAnsi="Times New Roman" w:cs="Times New Roman"/>
          <w:b/>
          <w:sz w:val="24"/>
          <w:szCs w:val="24"/>
          <w:lang w:val="en-GB" w:eastAsia="sv-SE"/>
        </w:rPr>
        <w:t xml:space="preserve"> Б</w:t>
      </w:r>
      <w:r>
        <w:rPr>
          <w:rFonts w:ascii="Times New Roman" w:hAnsi="Times New Roman" w:cs="Times New Roman"/>
          <w:b/>
          <w:sz w:val="24"/>
          <w:szCs w:val="24"/>
          <w:lang w:val="en-GB" w:eastAsia="sv-SE"/>
        </w:rPr>
        <w:t>и</w:t>
      </w:r>
      <w:r w:rsidRPr="00874434">
        <w:rPr>
          <w:rFonts w:ascii="Times New Roman" w:hAnsi="Times New Roman" w:cs="Times New Roman"/>
          <w:b/>
          <w:sz w:val="24"/>
          <w:szCs w:val="24"/>
          <w:lang w:val="en-GB" w:eastAsia="sv-SE"/>
        </w:rPr>
        <w:t>Х</w:t>
      </w:r>
      <w:r w:rsidRPr="00874434">
        <w:rPr>
          <w:rFonts w:ascii="Times New Roman" w:hAnsi="Times New Roman" w:cs="Times New Roman"/>
          <w:sz w:val="24"/>
          <w:szCs w:val="24"/>
          <w:lang w:val="en-GB" w:eastAsia="sv-SE"/>
        </w:rPr>
        <w:t xml:space="preserve"> како би се омогућио смјештај жена</w:t>
      </w:r>
      <w:r w:rsidR="00933882">
        <w:rPr>
          <w:rFonts w:ascii="Times New Roman" w:hAnsi="Times New Roman" w:cs="Times New Roman"/>
          <w:sz w:val="24"/>
          <w:szCs w:val="24"/>
          <w:lang w:val="sr-Cyrl-BA" w:eastAsia="sv-SE"/>
        </w:rPr>
        <w:t>ма</w:t>
      </w:r>
      <w:r w:rsidRPr="00874434">
        <w:rPr>
          <w:rFonts w:ascii="Times New Roman" w:hAnsi="Times New Roman" w:cs="Times New Roman"/>
          <w:sz w:val="24"/>
          <w:szCs w:val="24"/>
          <w:lang w:val="en-GB" w:eastAsia="sv-SE"/>
        </w:rPr>
        <w:t xml:space="preserve"> у покрету, које су жртве насиља у прихватном центру </w:t>
      </w:r>
      <w:r w:rsidRPr="00874434">
        <w:rPr>
          <w:rFonts w:ascii="Times New Roman" w:hAnsi="Times New Roman" w:cs="Times New Roman"/>
          <w:b/>
          <w:sz w:val="24"/>
          <w:szCs w:val="24"/>
          <w:lang w:val="en-GB" w:eastAsia="sv-SE"/>
        </w:rPr>
        <w:t>Салаковац</w:t>
      </w:r>
      <w:r w:rsidRPr="00874434">
        <w:rPr>
          <w:rFonts w:ascii="Times New Roman" w:hAnsi="Times New Roman" w:cs="Times New Roman"/>
          <w:sz w:val="24"/>
          <w:szCs w:val="24"/>
          <w:lang w:val="en-GB" w:eastAsia="sv-SE"/>
        </w:rPr>
        <w:t xml:space="preserve">. </w:t>
      </w:r>
    </w:p>
    <w:p w14:paraId="727ECB1E" w14:textId="77777777" w:rsidR="00CD4C58" w:rsidRPr="00874434" w:rsidRDefault="00CD4C58" w:rsidP="0030542C">
      <w:pPr>
        <w:jc w:val="both"/>
        <w:rPr>
          <w:rFonts w:ascii="Times New Roman" w:hAnsi="Times New Roman" w:cs="Times New Roman"/>
          <w:sz w:val="24"/>
          <w:szCs w:val="24"/>
          <w:lang w:val="bs-Latn-BA"/>
        </w:rPr>
      </w:pPr>
    </w:p>
    <w:p w14:paraId="054323CE" w14:textId="6CBDD57C" w:rsidR="00CD4C58" w:rsidRPr="00874434" w:rsidRDefault="00933882" w:rsidP="0030542C">
      <w:pPr>
        <w:jc w:val="both"/>
        <w:rPr>
          <w:rFonts w:ascii="Times New Roman" w:hAnsi="Times New Roman" w:cs="Times New Roman"/>
          <w:sz w:val="24"/>
          <w:szCs w:val="24"/>
          <w:lang w:val="bs-Latn-BA"/>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МЉПИ је у оквиру ФИГАП </w:t>
      </w:r>
      <w:r w:rsidRPr="00933882">
        <w:rPr>
          <w:rFonts w:ascii="Times New Roman" w:hAnsi="Times New Roman" w:cs="Times New Roman"/>
          <w:sz w:val="24"/>
          <w:szCs w:val="24"/>
          <w:lang w:val="bs-Latn-BA"/>
        </w:rPr>
        <w:t>II</w:t>
      </w:r>
      <w:r w:rsidR="00CD4C58" w:rsidRPr="00874434">
        <w:rPr>
          <w:rFonts w:ascii="Times New Roman" w:hAnsi="Times New Roman" w:cs="Times New Roman"/>
          <w:sz w:val="24"/>
          <w:szCs w:val="24"/>
          <w:lang w:val="bs-Latn-BA"/>
        </w:rPr>
        <w:t xml:space="preserve"> програма реализовала грант програм, у износу од 80.000 КМ за област „Род и </w:t>
      </w:r>
      <w:r>
        <w:rPr>
          <w:rFonts w:ascii="Times New Roman" w:hAnsi="Times New Roman" w:cs="Times New Roman"/>
          <w:sz w:val="24"/>
          <w:szCs w:val="24"/>
          <w:lang w:val="sr-Cyrl-BA"/>
        </w:rPr>
        <w:t>безбједност</w:t>
      </w:r>
      <w:r w:rsidR="00CD4C58" w:rsidRPr="00874434">
        <w:rPr>
          <w:rFonts w:ascii="Times New Roman" w:hAnsi="Times New Roman" w:cs="Times New Roman"/>
          <w:sz w:val="24"/>
          <w:szCs w:val="24"/>
          <w:lang w:val="bs-Latn-BA"/>
        </w:rPr>
        <w:t xml:space="preserve">“ кроз </w:t>
      </w:r>
      <w:r>
        <w:rPr>
          <w:rFonts w:ascii="Times New Roman" w:hAnsi="Times New Roman" w:cs="Times New Roman"/>
          <w:sz w:val="24"/>
          <w:szCs w:val="24"/>
          <w:lang w:val="sr-Cyrl-BA"/>
        </w:rPr>
        <w:t>спровођење</w:t>
      </w:r>
      <w:r w:rsidR="00CD4C58" w:rsidRPr="00874434">
        <w:rPr>
          <w:rFonts w:ascii="Times New Roman" w:hAnsi="Times New Roman" w:cs="Times New Roman"/>
          <w:sz w:val="24"/>
          <w:szCs w:val="24"/>
          <w:lang w:val="bs-Latn-BA"/>
        </w:rPr>
        <w:t xml:space="preserve"> УНСЦР 1325 у БиХ. У наставку слиједе информације о подржаним пројектима:</w:t>
      </w:r>
    </w:p>
    <w:p w14:paraId="7BC14A82" w14:textId="77777777" w:rsidR="00CD4C58" w:rsidRPr="00874434" w:rsidRDefault="00CD4C58" w:rsidP="0030542C">
      <w:pPr>
        <w:jc w:val="both"/>
        <w:rPr>
          <w:rFonts w:ascii="Times New Roman" w:hAnsi="Times New Roman" w:cs="Times New Roman"/>
          <w:sz w:val="24"/>
          <w:szCs w:val="24"/>
          <w:lang w:val="bs-Latn-BA"/>
        </w:rPr>
      </w:pPr>
    </w:p>
    <w:p w14:paraId="415451AA" w14:textId="5767EFF0" w:rsidR="00CD4C58" w:rsidRPr="00874434" w:rsidRDefault="00CD4C58" w:rsidP="0030542C">
      <w:pPr>
        <w:pStyle w:val="ListParagraph"/>
        <w:numPr>
          <w:ilvl w:val="0"/>
          <w:numId w:val="26"/>
        </w:numPr>
        <w:ind w:left="72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Удружење „Центар женских права“, Зеница - пројекат </w:t>
      </w:r>
      <w:r w:rsidR="00606774">
        <w:rPr>
          <w:rFonts w:ascii="Times New Roman" w:hAnsi="Times New Roman" w:cs="Times New Roman"/>
          <w:b/>
          <w:sz w:val="24"/>
          <w:szCs w:val="24"/>
          <w:lang w:val="bs-Latn-BA"/>
        </w:rPr>
        <w:t>„Ка унапр</w:t>
      </w:r>
      <w:r w:rsidRPr="00874434">
        <w:rPr>
          <w:rFonts w:ascii="Times New Roman" w:hAnsi="Times New Roman" w:cs="Times New Roman"/>
          <w:b/>
          <w:sz w:val="24"/>
          <w:szCs w:val="24"/>
          <w:lang w:val="bs-Latn-BA"/>
        </w:rPr>
        <w:t>еђењу положаја жртава трговине људима у правном и институционалном систему“</w:t>
      </w:r>
      <w:r w:rsidRPr="00874434">
        <w:rPr>
          <w:rFonts w:ascii="Times New Roman" w:hAnsi="Times New Roman" w:cs="Times New Roman"/>
          <w:sz w:val="24"/>
          <w:szCs w:val="24"/>
          <w:lang w:val="bs-Latn-BA"/>
        </w:rPr>
        <w:t xml:space="preserve">. Пројекат  је унаприједио капацитете професионалаца/ки за сузбијање и борбу против трговине људима, кроз заједнички рад професионалаца/ки из полиције, центара </w:t>
      </w:r>
      <w:r w:rsidR="00606774">
        <w:rPr>
          <w:rFonts w:ascii="Times New Roman" w:hAnsi="Times New Roman" w:cs="Times New Roman"/>
          <w:sz w:val="24"/>
          <w:szCs w:val="24"/>
          <w:lang w:val="bs-Latn-BA"/>
        </w:rPr>
        <w:t>за социјални рад, и градских/општ</w:t>
      </w:r>
      <w:r w:rsidRPr="00874434">
        <w:rPr>
          <w:rFonts w:ascii="Times New Roman" w:hAnsi="Times New Roman" w:cs="Times New Roman"/>
          <w:sz w:val="24"/>
          <w:szCs w:val="24"/>
          <w:lang w:val="bs-Latn-BA"/>
        </w:rPr>
        <w:t xml:space="preserve">инских служби у локалним заједницама. </w:t>
      </w:r>
    </w:p>
    <w:p w14:paraId="5ACDCB16" w14:textId="77777777" w:rsidR="00CD4C58" w:rsidRPr="00874434" w:rsidRDefault="00CD4C58" w:rsidP="0030542C">
      <w:pPr>
        <w:pStyle w:val="ListParagraph"/>
        <w:jc w:val="both"/>
        <w:rPr>
          <w:rFonts w:ascii="Times New Roman" w:hAnsi="Times New Roman" w:cs="Times New Roman"/>
          <w:sz w:val="24"/>
          <w:szCs w:val="24"/>
          <w:lang w:val="bs-Latn-BA"/>
        </w:rPr>
      </w:pPr>
    </w:p>
    <w:p w14:paraId="23F4ED26" w14:textId="2D8C3FD3" w:rsidR="00CD4C58" w:rsidRPr="00874434" w:rsidRDefault="00CD4C58" w:rsidP="0030542C">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Удружење жена “Дервента”, Дервента - пројекат “</w:t>
      </w:r>
      <w:r w:rsidRPr="00874434">
        <w:rPr>
          <w:rFonts w:ascii="Times New Roman" w:hAnsi="Times New Roman" w:cs="Times New Roman"/>
          <w:b/>
          <w:sz w:val="24"/>
          <w:szCs w:val="24"/>
          <w:lang w:val="bs-Latn-BA"/>
        </w:rPr>
        <w:t xml:space="preserve">Женски активизам у превенцији насилног екстремизма” </w:t>
      </w:r>
      <w:r w:rsidRPr="00874434">
        <w:rPr>
          <w:rFonts w:ascii="Times New Roman" w:hAnsi="Times New Roman" w:cs="Times New Roman"/>
          <w:sz w:val="24"/>
          <w:szCs w:val="24"/>
          <w:lang w:val="bs-Latn-BA"/>
        </w:rPr>
        <w:t>у оквиру којег је</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кроз тренинге и радионице едуковано 90 жена из седам локалних заједница, након чега је одржана и конференција „Улога и учешће жена у превенцији насилног екстремизма“, на којој је </w:t>
      </w:r>
      <w:r w:rsidR="00606774">
        <w:rPr>
          <w:rFonts w:ascii="Times New Roman" w:hAnsi="Times New Roman" w:cs="Times New Roman"/>
          <w:sz w:val="24"/>
          <w:szCs w:val="24"/>
          <w:lang w:val="sr-Cyrl-BA"/>
        </w:rPr>
        <w:t>учествовало</w:t>
      </w:r>
      <w:r w:rsidRPr="00874434">
        <w:rPr>
          <w:rFonts w:ascii="Times New Roman" w:hAnsi="Times New Roman" w:cs="Times New Roman"/>
          <w:sz w:val="24"/>
          <w:szCs w:val="24"/>
          <w:lang w:val="bs-Latn-BA"/>
        </w:rPr>
        <w:t xml:space="preserve"> 36 учесника/ца. </w:t>
      </w:r>
    </w:p>
    <w:p w14:paraId="063AA2B3" w14:textId="77777777" w:rsidR="00CD4C58" w:rsidRPr="00874434" w:rsidRDefault="00CD4C58" w:rsidP="0030542C">
      <w:pPr>
        <w:pStyle w:val="ListParagraph"/>
        <w:jc w:val="both"/>
        <w:rPr>
          <w:rFonts w:ascii="Times New Roman" w:hAnsi="Times New Roman" w:cs="Times New Roman"/>
          <w:sz w:val="24"/>
          <w:szCs w:val="24"/>
          <w:lang w:val="bs-Latn-BA"/>
        </w:rPr>
      </w:pPr>
    </w:p>
    <w:p w14:paraId="128062FB" w14:textId="72F3C290" w:rsidR="00CD4C58" w:rsidRPr="00874434" w:rsidRDefault="00CD4C58" w:rsidP="0030542C">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Радионицама за преко 50 </w:t>
      </w:r>
      <w:r w:rsidR="00935C80">
        <w:rPr>
          <w:rFonts w:ascii="Times New Roman" w:hAnsi="Times New Roman" w:cs="Times New Roman"/>
          <w:sz w:val="24"/>
          <w:szCs w:val="24"/>
          <w:lang w:val="bs-Cyrl-BA"/>
        </w:rPr>
        <w:t xml:space="preserve">представника/ца </w:t>
      </w:r>
      <w:r w:rsidR="00935C80" w:rsidRPr="00874434">
        <w:rPr>
          <w:rFonts w:ascii="Times New Roman" w:hAnsi="Times New Roman" w:cs="Times New Roman"/>
          <w:sz w:val="24"/>
          <w:szCs w:val="24"/>
          <w:lang w:val="bs-Latn-BA"/>
        </w:rPr>
        <w:t>руковод</w:t>
      </w:r>
      <w:r w:rsidR="00935C80">
        <w:rPr>
          <w:rFonts w:ascii="Times New Roman" w:hAnsi="Times New Roman" w:cs="Times New Roman"/>
          <w:sz w:val="24"/>
          <w:szCs w:val="24"/>
          <w:lang w:val="bs-Cyrl-BA"/>
        </w:rPr>
        <w:t>ећег кадра</w:t>
      </w:r>
      <w:r w:rsidR="00935C80"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полицијских агенција у оквиру </w:t>
      </w:r>
      <w:r>
        <w:rPr>
          <w:rFonts w:ascii="Times New Roman" w:hAnsi="Times New Roman" w:cs="Times New Roman"/>
          <w:sz w:val="24"/>
          <w:szCs w:val="24"/>
          <w:lang w:val="bs-Latn-BA"/>
        </w:rPr>
        <w:t>пројекта</w:t>
      </w:r>
      <w:r w:rsidRPr="00874434">
        <w:rPr>
          <w:rFonts w:ascii="Times New Roman" w:hAnsi="Times New Roman" w:cs="Times New Roman"/>
          <w:b/>
          <w:sz w:val="24"/>
          <w:szCs w:val="24"/>
          <w:lang w:val="bs-Latn-BA"/>
        </w:rPr>
        <w:t xml:space="preserve">  „Подизање свијести о равноправности</w:t>
      </w:r>
      <w:r w:rsidR="00606774">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полова</w:t>
      </w:r>
      <w:r w:rsidRPr="00874434">
        <w:rPr>
          <w:rFonts w:ascii="Times New Roman" w:hAnsi="Times New Roman" w:cs="Times New Roman"/>
          <w:b/>
          <w:sz w:val="24"/>
          <w:szCs w:val="24"/>
          <w:lang w:val="bs-Latn-BA"/>
        </w:rPr>
        <w:t xml:space="preserve"> у полицијским структурама у БиХ</w:t>
      </w:r>
      <w:r w:rsidRPr="00874434">
        <w:rPr>
          <w:rFonts w:ascii="Times New Roman" w:hAnsi="Times New Roman" w:cs="Times New Roman"/>
          <w:sz w:val="24"/>
          <w:szCs w:val="24"/>
          <w:lang w:val="bs-Latn-BA"/>
        </w:rPr>
        <w:t xml:space="preserve">“  Удружења „Мрежа полицијских службеница“, Сарајево – унапријеђена је свијест о потреби учешћа жена на свим нивоима </w:t>
      </w:r>
      <w:r>
        <w:rPr>
          <w:rFonts w:ascii="Times New Roman" w:hAnsi="Times New Roman" w:cs="Times New Roman"/>
          <w:sz w:val="24"/>
          <w:szCs w:val="24"/>
          <w:lang w:val="bs-Latn-BA"/>
        </w:rPr>
        <w:t>доношења одлука</w:t>
      </w:r>
      <w:r w:rsidRPr="00874434">
        <w:rPr>
          <w:rFonts w:ascii="Times New Roman" w:hAnsi="Times New Roman" w:cs="Times New Roman"/>
          <w:sz w:val="24"/>
          <w:szCs w:val="24"/>
          <w:lang w:val="bs-Latn-BA"/>
        </w:rPr>
        <w:t xml:space="preserve">, како би се повећао степен људске </w:t>
      </w:r>
      <w:r w:rsidR="00606774">
        <w:rPr>
          <w:rFonts w:ascii="Times New Roman" w:hAnsi="Times New Roman" w:cs="Times New Roman"/>
          <w:sz w:val="24"/>
          <w:szCs w:val="24"/>
          <w:lang w:val="sr-Cyrl-BA"/>
        </w:rPr>
        <w:t>безбједности</w:t>
      </w:r>
      <w:r w:rsidRPr="00874434">
        <w:rPr>
          <w:rFonts w:ascii="Times New Roman" w:hAnsi="Times New Roman" w:cs="Times New Roman"/>
          <w:sz w:val="24"/>
          <w:szCs w:val="24"/>
          <w:lang w:val="bs-Latn-BA"/>
        </w:rPr>
        <w:t>, али и разбијање предрасуда о томе да је рад у полицији искључиво мушки посао.</w:t>
      </w:r>
    </w:p>
    <w:p w14:paraId="6261E244" w14:textId="77777777" w:rsidR="00CD4C58" w:rsidRPr="00874434" w:rsidRDefault="00CD4C58" w:rsidP="0030542C">
      <w:pPr>
        <w:pStyle w:val="ListParagraph"/>
        <w:jc w:val="both"/>
        <w:rPr>
          <w:rFonts w:ascii="Times New Roman" w:hAnsi="Times New Roman" w:cs="Times New Roman"/>
          <w:sz w:val="24"/>
          <w:szCs w:val="24"/>
          <w:lang w:val="bs-Latn-BA"/>
        </w:rPr>
      </w:pPr>
    </w:p>
    <w:p w14:paraId="6032358D" w14:textId="33D25C5E" w:rsidR="00CD4C58" w:rsidRPr="00874434" w:rsidRDefault="00CD4C58" w:rsidP="0030542C">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Удружење Ромкиња “Боља Будућност”, Тузла - пројекат  </w:t>
      </w:r>
      <w:r w:rsidRPr="00874434">
        <w:rPr>
          <w:rFonts w:ascii="Times New Roman" w:hAnsi="Times New Roman" w:cs="Times New Roman"/>
          <w:b/>
          <w:sz w:val="24"/>
          <w:szCs w:val="24"/>
          <w:lang w:val="bs-Latn-BA"/>
        </w:rPr>
        <w:t>“Моје је ПРАВО, а не ПРИВИЛЕГИЈА</w:t>
      </w:r>
      <w:r w:rsidRPr="00874434">
        <w:rPr>
          <w:rFonts w:ascii="Times New Roman" w:hAnsi="Times New Roman" w:cs="Times New Roman"/>
          <w:sz w:val="24"/>
          <w:szCs w:val="24"/>
          <w:lang w:val="bs-Latn-BA"/>
        </w:rPr>
        <w:t xml:space="preserve">“ је био фокусиран </w:t>
      </w:r>
      <w:r w:rsidR="00935C80">
        <w:rPr>
          <w:rFonts w:ascii="Times New Roman" w:hAnsi="Times New Roman" w:cs="Times New Roman"/>
          <w:sz w:val="24"/>
          <w:szCs w:val="24"/>
          <w:lang w:val="bs-Cyrl-BA"/>
        </w:rPr>
        <w:t>н</w:t>
      </w:r>
      <w:r w:rsidRPr="00874434">
        <w:rPr>
          <w:rFonts w:ascii="Times New Roman" w:hAnsi="Times New Roman" w:cs="Times New Roman"/>
          <w:sz w:val="24"/>
          <w:szCs w:val="24"/>
          <w:lang w:val="bs-Latn-BA"/>
        </w:rPr>
        <w:t xml:space="preserve">а значај равноправног учешћа жена у процесу </w:t>
      </w:r>
      <w:r>
        <w:rPr>
          <w:rFonts w:ascii="Times New Roman" w:hAnsi="Times New Roman" w:cs="Times New Roman"/>
          <w:sz w:val="24"/>
          <w:szCs w:val="24"/>
          <w:lang w:val="bs-Latn-BA"/>
        </w:rPr>
        <w:t>доношења одлука</w:t>
      </w:r>
      <w:r w:rsidRPr="00874434">
        <w:rPr>
          <w:rFonts w:ascii="Times New Roman" w:hAnsi="Times New Roman" w:cs="Times New Roman"/>
          <w:sz w:val="24"/>
          <w:szCs w:val="24"/>
          <w:lang w:val="bs-Latn-BA"/>
        </w:rPr>
        <w:t xml:space="preserve">, те повећању друштвено-политичке партиципације Ромкиња у БиХ. Одржани су састанци са представницима власти, амбасада у БиХ и међународним организацијама као и уличне акције којим је у шест градова БиХ обиљежен почетак Мјесеца женског ромског активизма. </w:t>
      </w:r>
    </w:p>
    <w:p w14:paraId="013D3CD1" w14:textId="77777777" w:rsidR="00CD4C58" w:rsidRPr="00874434" w:rsidRDefault="00CD4C58" w:rsidP="0030542C">
      <w:pPr>
        <w:jc w:val="both"/>
        <w:rPr>
          <w:rFonts w:ascii="Times New Roman" w:hAnsi="Times New Roman" w:cs="Times New Roman"/>
          <w:sz w:val="24"/>
          <w:szCs w:val="24"/>
          <w:lang w:val="bs-Latn-BA"/>
        </w:rPr>
      </w:pPr>
    </w:p>
    <w:p w14:paraId="2552C231" w14:textId="33ADE598" w:rsidR="00CD4C58" w:rsidRPr="00874434" w:rsidRDefault="00CD4C58" w:rsidP="0030542C">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Пројектом </w:t>
      </w:r>
      <w:r w:rsidRPr="00874434">
        <w:rPr>
          <w:rFonts w:ascii="Times New Roman" w:hAnsi="Times New Roman" w:cs="Times New Roman"/>
          <w:b/>
          <w:sz w:val="24"/>
          <w:szCs w:val="24"/>
          <w:lang w:val="bs-Latn-BA"/>
        </w:rPr>
        <w:t xml:space="preserve">„Психо-социјално и економско оснаживање жена цивилних жртава рата у БиХ“ </w:t>
      </w:r>
      <w:r w:rsidRPr="003C2EAE">
        <w:rPr>
          <w:rFonts w:ascii="Times New Roman" w:hAnsi="Times New Roman" w:cs="Times New Roman"/>
          <w:sz w:val="24"/>
          <w:szCs w:val="24"/>
          <w:lang w:val="bs-Latn-BA"/>
        </w:rPr>
        <w:t>у</w:t>
      </w:r>
      <w:r w:rsidRPr="00874434">
        <w:rPr>
          <w:rFonts w:ascii="Times New Roman" w:hAnsi="Times New Roman" w:cs="Times New Roman"/>
          <w:sz w:val="24"/>
          <w:szCs w:val="24"/>
          <w:lang w:val="bs-Latn-BA"/>
        </w:rPr>
        <w:t>дружења „Жена БиХ“, Мостар</w:t>
      </w:r>
      <w:r w:rsidR="00606774">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о</w:t>
      </w:r>
      <w:r w:rsidR="00606774">
        <w:rPr>
          <w:rFonts w:ascii="Times New Roman" w:hAnsi="Times New Roman" w:cs="Times New Roman"/>
          <w:sz w:val="24"/>
          <w:szCs w:val="24"/>
          <w:lang w:val="sr-Cyrl-BA"/>
        </w:rPr>
        <w:t>безбијеђена</w:t>
      </w:r>
      <w:r w:rsidRPr="00874434">
        <w:rPr>
          <w:rFonts w:ascii="Times New Roman" w:hAnsi="Times New Roman" w:cs="Times New Roman"/>
          <w:sz w:val="24"/>
          <w:szCs w:val="24"/>
          <w:lang w:val="bs-Latn-BA"/>
        </w:rPr>
        <w:t xml:space="preserve"> је психо-социјална, економска и правна помоћ, као и подршка за жене жртве насиља и њихов смјештај у Сигурну кућу. </w:t>
      </w:r>
      <w:r w:rsidR="00606774">
        <w:rPr>
          <w:rFonts w:ascii="Times New Roman" w:hAnsi="Times New Roman" w:cs="Times New Roman"/>
          <w:sz w:val="24"/>
          <w:szCs w:val="24"/>
          <w:lang w:val="sr-Cyrl-BA"/>
        </w:rPr>
        <w:t>Едуковано је</w:t>
      </w:r>
      <w:r w:rsidRPr="00874434">
        <w:rPr>
          <w:rFonts w:ascii="Times New Roman" w:hAnsi="Times New Roman" w:cs="Times New Roman"/>
          <w:sz w:val="24"/>
          <w:szCs w:val="24"/>
          <w:lang w:val="bs-Latn-BA"/>
        </w:rPr>
        <w:t xml:space="preserve"> 15 жена жртава о начинима борбе за своја права и упознато са могућностима проналаска посла или покретања властитог бизниса.</w:t>
      </w:r>
    </w:p>
    <w:p w14:paraId="72F0A857" w14:textId="77777777" w:rsidR="00CD4C58" w:rsidRPr="00874434" w:rsidRDefault="00CD4C58" w:rsidP="0030542C">
      <w:pPr>
        <w:pStyle w:val="ListParagraph"/>
        <w:rPr>
          <w:rFonts w:ascii="Times New Roman" w:hAnsi="Times New Roman" w:cs="Times New Roman"/>
          <w:sz w:val="24"/>
          <w:szCs w:val="24"/>
          <w:lang w:val="bs-Latn-BA"/>
        </w:rPr>
      </w:pPr>
    </w:p>
    <w:p w14:paraId="15771572" w14:textId="7FE5FA0C" w:rsidR="00CD4C58" w:rsidRPr="00874434" w:rsidRDefault="00CD4C58" w:rsidP="0030542C">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Непрофитна организација „Омладински савјет“ Источна Илиџа - реализовала је пројекат  </w:t>
      </w:r>
      <w:r w:rsidRPr="00874434">
        <w:rPr>
          <w:rFonts w:ascii="Times New Roman" w:hAnsi="Times New Roman" w:cs="Times New Roman"/>
          <w:b/>
          <w:sz w:val="24"/>
          <w:szCs w:val="24"/>
          <w:lang w:val="bs-Latn-BA"/>
        </w:rPr>
        <w:t xml:space="preserve">„Снажна жена за стабилно друштво“ у оквиру којега је </w:t>
      </w:r>
      <w:r w:rsidRPr="00874434">
        <w:rPr>
          <w:rFonts w:ascii="Times New Roman" w:hAnsi="Times New Roman" w:cs="Times New Roman"/>
          <w:sz w:val="24"/>
          <w:szCs w:val="24"/>
          <w:lang w:val="bs-Latn-BA"/>
        </w:rPr>
        <w:t>потписан Меморандум о сарадњи са Оп</w:t>
      </w:r>
      <w:r w:rsidR="001216DC">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 xml:space="preserve">ином Источна Илиџа, Центром за социјални рад Источна Илиџа и Удружењем „Перспектива плус“ како би се помогло угроженим женама на локалном нивоу. </w:t>
      </w:r>
    </w:p>
    <w:p w14:paraId="147E6DA4" w14:textId="77777777" w:rsidR="00CD4C58" w:rsidRPr="00874434" w:rsidRDefault="00CD4C58" w:rsidP="0030542C">
      <w:pPr>
        <w:pStyle w:val="ListParagraph"/>
        <w:jc w:val="both"/>
        <w:rPr>
          <w:rFonts w:ascii="Times New Roman" w:hAnsi="Times New Roman" w:cs="Times New Roman"/>
          <w:b/>
          <w:sz w:val="24"/>
          <w:szCs w:val="24"/>
          <w:lang w:val="bs-Latn-BA"/>
        </w:rPr>
      </w:pPr>
    </w:p>
    <w:p w14:paraId="5140DB08" w14:textId="65CED389"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Федерална управа полиције</w:t>
      </w:r>
      <w:r w:rsidRPr="00874434">
        <w:rPr>
          <w:rFonts w:ascii="Times New Roman" w:hAnsi="Times New Roman" w:cs="Times New Roman"/>
          <w:sz w:val="24"/>
          <w:szCs w:val="24"/>
          <w:lang w:val="bs-Latn-BA"/>
        </w:rPr>
        <w:t xml:space="preserve"> је донијела </w:t>
      </w:r>
      <w:r w:rsidRPr="00874434">
        <w:rPr>
          <w:rFonts w:ascii="Times New Roman" w:hAnsi="Times New Roman" w:cs="Times New Roman"/>
          <w:b/>
          <w:sz w:val="24"/>
          <w:szCs w:val="24"/>
          <w:lang w:val="bs-Latn-BA"/>
        </w:rPr>
        <w:t>Стратегију управљања људским ресурсима 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Pr>
          <w:rFonts w:ascii="Times New Roman" w:hAnsi="Times New Roman" w:cs="Times New Roman"/>
          <w:b/>
          <w:sz w:val="24"/>
          <w:szCs w:val="24"/>
          <w:lang w:val="bs-Latn-BA"/>
        </w:rPr>
        <w:t>. година</w:t>
      </w:r>
      <w:r w:rsidRPr="00874434">
        <w:rPr>
          <w:rFonts w:ascii="Times New Roman" w:hAnsi="Times New Roman" w:cs="Times New Roman"/>
          <w:sz w:val="24"/>
          <w:szCs w:val="24"/>
          <w:lang w:val="bs-Latn-BA"/>
        </w:rPr>
        <w:t xml:space="preserve"> која укључује мјеру провођења медијске кампање с посебним фокусом на привлачење кандидаткиња.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редовно координи</w:t>
      </w:r>
      <w:r w:rsidR="001216DC">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и подржава организацију едукација у оквиру ПА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као и специјалистичких обука са кантоналним МУП-овима. </w:t>
      </w:r>
    </w:p>
    <w:p w14:paraId="401FB36C" w14:textId="77777777" w:rsidR="00CD4C58" w:rsidRPr="00874434" w:rsidRDefault="00CD4C58" w:rsidP="0030542C">
      <w:pPr>
        <w:jc w:val="both"/>
        <w:rPr>
          <w:rFonts w:ascii="Times New Roman" w:hAnsi="Times New Roman" w:cs="Times New Roman"/>
          <w:sz w:val="24"/>
          <w:szCs w:val="24"/>
          <w:lang w:val="bs-Latn-BA"/>
        </w:rPr>
      </w:pPr>
    </w:p>
    <w:p w14:paraId="1B331732" w14:textId="05997A88"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Пет кантоналних ГАП-ова садрж</w:t>
      </w:r>
      <w:r>
        <w:rPr>
          <w:rFonts w:ascii="Times New Roman" w:hAnsi="Times New Roman" w:cs="Times New Roman"/>
          <w:sz w:val="24"/>
          <w:szCs w:val="24"/>
          <w:lang w:val="bs-Latn-BA"/>
        </w:rPr>
        <w:t>е</w:t>
      </w:r>
      <w:r w:rsidRPr="00874434">
        <w:rPr>
          <w:rFonts w:ascii="Times New Roman" w:hAnsi="Times New Roman" w:cs="Times New Roman"/>
          <w:sz w:val="24"/>
          <w:szCs w:val="24"/>
          <w:lang w:val="bs-Latn-BA"/>
        </w:rPr>
        <w:t xml:space="preserve"> мјере за усклађивање пропозиција - посебно за мушкарце, посебно за жене - при тестирању за рад у полицији, као и активности </w:t>
      </w:r>
      <w:r>
        <w:rPr>
          <w:rFonts w:ascii="Times New Roman" w:hAnsi="Times New Roman" w:cs="Times New Roman"/>
          <w:sz w:val="24"/>
          <w:szCs w:val="24"/>
          <w:lang w:val="bs-Latn-BA"/>
        </w:rPr>
        <w:t>у вези са унапр</w:t>
      </w:r>
      <w:r w:rsidRPr="00874434">
        <w:rPr>
          <w:rFonts w:ascii="Times New Roman" w:hAnsi="Times New Roman" w:cs="Times New Roman"/>
          <w:sz w:val="24"/>
          <w:szCs w:val="24"/>
          <w:lang w:val="bs-Latn-BA"/>
        </w:rPr>
        <w:t>еђење</w:t>
      </w:r>
      <w:r>
        <w:rPr>
          <w:rFonts w:ascii="Times New Roman" w:hAnsi="Times New Roman" w:cs="Times New Roman"/>
          <w:sz w:val="24"/>
          <w:szCs w:val="24"/>
          <w:lang w:val="bs-Latn-BA"/>
        </w:rPr>
        <w:t xml:space="preserve">м економске </w:t>
      </w:r>
      <w:r w:rsidR="00935C80">
        <w:rPr>
          <w:rFonts w:ascii="Times New Roman" w:hAnsi="Times New Roman" w:cs="Times New Roman"/>
          <w:sz w:val="24"/>
          <w:szCs w:val="24"/>
          <w:lang w:val="bs-Cyrl-BA"/>
        </w:rPr>
        <w:t>безбједности</w:t>
      </w:r>
      <w:r w:rsidR="00935C80">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жена као за</w:t>
      </w:r>
      <w:r w:rsidRPr="00874434">
        <w:rPr>
          <w:rFonts w:ascii="Times New Roman" w:hAnsi="Times New Roman" w:cs="Times New Roman"/>
          <w:sz w:val="24"/>
          <w:szCs w:val="24"/>
          <w:lang w:val="bs-Latn-BA"/>
        </w:rPr>
        <w:t>посленица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а води и се рачуна о проценту заступљености жена у полицији, као и приликом унапређења у више чинове и руководеће позиције. </w:t>
      </w:r>
    </w:p>
    <w:p w14:paraId="120D8E4B"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2D187E68" w14:textId="10705F1D"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На приједлог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Влада РС је 2019. године прихватила </w:t>
      </w:r>
      <w:r w:rsidRPr="00874434">
        <w:rPr>
          <w:rFonts w:ascii="Times New Roman" w:hAnsi="Times New Roman" w:cs="Times New Roman"/>
          <w:b/>
          <w:sz w:val="24"/>
          <w:szCs w:val="24"/>
          <w:lang w:val="bs-Latn-BA"/>
        </w:rPr>
        <w:t xml:space="preserve">Информацију о обавезама према Резолуцији </w:t>
      </w:r>
      <w:r w:rsidR="001216DC">
        <w:rPr>
          <w:rFonts w:ascii="Times New Roman" w:hAnsi="Times New Roman" w:cs="Times New Roman"/>
          <w:b/>
          <w:sz w:val="24"/>
          <w:szCs w:val="24"/>
          <w:lang w:val="sr-Cyrl-BA"/>
        </w:rPr>
        <w:t>Савјета безбједности</w:t>
      </w:r>
      <w:r w:rsidRPr="00874434">
        <w:rPr>
          <w:rFonts w:ascii="Times New Roman" w:hAnsi="Times New Roman" w:cs="Times New Roman"/>
          <w:b/>
          <w:sz w:val="24"/>
          <w:szCs w:val="24"/>
          <w:lang w:val="bs-Latn-BA"/>
        </w:rPr>
        <w:t xml:space="preserve"> УН „1325“ - Жене, мир и </w:t>
      </w:r>
      <w:r w:rsidR="001216DC">
        <w:rPr>
          <w:rFonts w:ascii="Times New Roman" w:hAnsi="Times New Roman" w:cs="Times New Roman"/>
          <w:b/>
          <w:sz w:val="24"/>
          <w:szCs w:val="24"/>
          <w:lang w:val="sr-Cyrl-BA"/>
        </w:rPr>
        <w:t>безбједност</w:t>
      </w:r>
      <w:r w:rsidRPr="00874434">
        <w:rPr>
          <w:rFonts w:ascii="Times New Roman" w:hAnsi="Times New Roman" w:cs="Times New Roman"/>
          <w:sz w:val="24"/>
          <w:szCs w:val="24"/>
          <w:lang w:val="bs-Latn-BA"/>
        </w:rPr>
        <w:t xml:space="preserve">, којом су представљене обавезе свих надлежних органа власти у </w:t>
      </w:r>
      <w:r w:rsidR="001216DC">
        <w:rPr>
          <w:rFonts w:ascii="Times New Roman" w:hAnsi="Times New Roman" w:cs="Times New Roman"/>
          <w:sz w:val="24"/>
          <w:szCs w:val="24"/>
          <w:lang w:val="sr-Cyrl-BA"/>
        </w:rPr>
        <w:t>спровођењу</w:t>
      </w:r>
      <w:r w:rsidRPr="00874434">
        <w:rPr>
          <w:rFonts w:ascii="Times New Roman" w:hAnsi="Times New Roman" w:cs="Times New Roman"/>
          <w:sz w:val="24"/>
          <w:szCs w:val="24"/>
          <w:lang w:val="bs-Latn-BA"/>
        </w:rPr>
        <w:t xml:space="preserve"> ове резолуције</w:t>
      </w:r>
      <w:r w:rsidRPr="00874434">
        <w:rPr>
          <w:rStyle w:val="FootnoteReference"/>
          <w:rFonts w:ascii="Times New Roman" w:hAnsi="Times New Roman" w:cs="Times New Roman"/>
          <w:sz w:val="24"/>
          <w:szCs w:val="24"/>
          <w:lang w:val="bs-Latn-BA"/>
        </w:rPr>
        <w:footnoteReference w:id="55"/>
      </w:r>
      <w:r w:rsidRPr="00874434">
        <w:rPr>
          <w:rFonts w:ascii="Times New Roman" w:hAnsi="Times New Roman" w:cs="Times New Roman"/>
          <w:sz w:val="24"/>
          <w:szCs w:val="24"/>
          <w:lang w:val="bs-Latn-BA"/>
        </w:rPr>
        <w:t>.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именован да, у оквиру свог мандата и надлежности, као </w:t>
      </w:r>
      <w:r w:rsidRPr="00874434">
        <w:rPr>
          <w:rFonts w:ascii="Times New Roman" w:hAnsi="Times New Roman" w:cs="Times New Roman"/>
          <w:b/>
          <w:sz w:val="24"/>
          <w:szCs w:val="24"/>
          <w:lang w:val="bs-Latn-BA"/>
        </w:rPr>
        <w:t>координационо тијело РС</w:t>
      </w:r>
      <w:r w:rsidRPr="00874434">
        <w:rPr>
          <w:rFonts w:ascii="Times New Roman" w:hAnsi="Times New Roman" w:cs="Times New Roman"/>
          <w:sz w:val="24"/>
          <w:szCs w:val="24"/>
          <w:lang w:val="bs-Latn-BA"/>
        </w:rPr>
        <w:t>, проводи</w:t>
      </w:r>
      <w:r w:rsidR="00CF2EBB">
        <w:rPr>
          <w:rFonts w:ascii="Times New Roman" w:hAnsi="Times New Roman" w:cs="Times New Roman"/>
          <w:sz w:val="24"/>
          <w:szCs w:val="24"/>
          <w:lang w:val="bs-Cyrl-BA"/>
        </w:rPr>
        <w:t xml:space="preserve"> и</w:t>
      </w:r>
      <w:r w:rsidRPr="00874434">
        <w:rPr>
          <w:rFonts w:ascii="Times New Roman" w:hAnsi="Times New Roman" w:cs="Times New Roman"/>
          <w:sz w:val="24"/>
          <w:szCs w:val="24"/>
          <w:lang w:val="bs-Latn-BA"/>
        </w:rPr>
        <w:t xml:space="preserve"> прати </w:t>
      </w:r>
      <w:r w:rsidR="001216DC">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bs-Latn-BA"/>
        </w:rPr>
        <w:t xml:space="preserve"> и извјештава Владу РС о програмима и мјерама према УН</w:t>
      </w:r>
      <w:r w:rsidR="001216DC" w:rsidRPr="00874434">
        <w:rPr>
          <w:rFonts w:ascii="Times New Roman" w:hAnsi="Times New Roman" w:cs="Times New Roman"/>
          <w:sz w:val="24"/>
          <w:szCs w:val="24"/>
          <w:lang w:val="bs-Latn-BA"/>
        </w:rPr>
        <w:t>С</w:t>
      </w:r>
      <w:r w:rsidRPr="00874434">
        <w:rPr>
          <w:rFonts w:ascii="Times New Roman" w:hAnsi="Times New Roman" w:cs="Times New Roman"/>
          <w:sz w:val="24"/>
          <w:szCs w:val="24"/>
          <w:lang w:val="bs-Latn-BA"/>
        </w:rPr>
        <w:t>РЦ 1325</w:t>
      </w:r>
      <w:r w:rsidR="00CF2EBB">
        <w:rPr>
          <w:rFonts w:ascii="Times New Roman" w:hAnsi="Times New Roman" w:cs="Times New Roman"/>
          <w:sz w:val="24"/>
          <w:szCs w:val="24"/>
          <w:lang w:val="bs-Cyrl-BA"/>
        </w:rPr>
        <w:t>,</w:t>
      </w:r>
      <w:r w:rsidRPr="00874434">
        <w:rPr>
          <w:rFonts w:ascii="Times New Roman" w:hAnsi="Times New Roman" w:cs="Times New Roman"/>
          <w:sz w:val="24"/>
          <w:szCs w:val="24"/>
          <w:lang w:val="bs-Latn-BA"/>
        </w:rPr>
        <w:t xml:space="preserve"> и у ту сврху сарађује са надлежним органима, институцијама и организацијама у РС и БиХ. Влада РС </w:t>
      </w:r>
      <w:r w:rsidR="00CF2EBB">
        <w:rPr>
          <w:rFonts w:ascii="Times New Roman" w:hAnsi="Times New Roman" w:cs="Times New Roman"/>
          <w:sz w:val="24"/>
          <w:szCs w:val="24"/>
          <w:lang w:val="bs-Cyrl-BA"/>
        </w:rPr>
        <w:t xml:space="preserve">је </w:t>
      </w:r>
      <w:r w:rsidRPr="00874434">
        <w:rPr>
          <w:rFonts w:ascii="Times New Roman" w:hAnsi="Times New Roman" w:cs="Times New Roman"/>
          <w:sz w:val="24"/>
          <w:szCs w:val="24"/>
          <w:lang w:val="bs-Latn-BA"/>
        </w:rPr>
        <w:t>задужила надлежна министарства и друге републичке органе и организације Владе РС да сарађују са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w:t>
      </w:r>
    </w:p>
    <w:p w14:paraId="1FB6273D" w14:textId="77777777" w:rsidR="00CD4C58" w:rsidRPr="00874434" w:rsidRDefault="00CD4C58" w:rsidP="0030542C">
      <w:pPr>
        <w:tabs>
          <w:tab w:val="left" w:pos="284"/>
          <w:tab w:val="left" w:pos="630"/>
          <w:tab w:val="left" w:pos="1080"/>
        </w:tabs>
        <w:jc w:val="both"/>
        <w:rPr>
          <w:rFonts w:ascii="Times New Roman" w:hAnsi="Times New Roman" w:cs="Times New Roman"/>
          <w:b/>
          <w:sz w:val="24"/>
          <w:szCs w:val="24"/>
          <w:lang w:val="bs-Latn-BA"/>
        </w:rPr>
      </w:pPr>
    </w:p>
    <w:p w14:paraId="2A0BFF44" w14:textId="1B2DEFD8" w:rsidR="00CD4C58" w:rsidRPr="00222765" w:rsidRDefault="00CD4C58" w:rsidP="0030542C">
      <w:pPr>
        <w:tabs>
          <w:tab w:val="left" w:pos="284"/>
          <w:tab w:val="left" w:pos="630"/>
          <w:tab w:val="left" w:pos="1080"/>
        </w:tabs>
        <w:jc w:val="both"/>
        <w:rPr>
          <w:rFonts w:ascii="Times New Roman" w:hAnsi="Times New Roman" w:cs="Times New Roman"/>
          <w:sz w:val="24"/>
          <w:szCs w:val="24"/>
          <w:lang w:val="bs-Latn-BA"/>
        </w:rPr>
      </w:pPr>
      <w:r w:rsidRPr="003C64FA">
        <w:rPr>
          <w:rFonts w:ascii="Times New Roman" w:hAnsi="Times New Roman" w:cs="Times New Roman"/>
          <w:sz w:val="24"/>
          <w:szCs w:val="24"/>
          <w:lang w:val="bs-Latn-BA"/>
        </w:rPr>
        <w:t>Релевантне за имплементацију УН</w:t>
      </w:r>
      <w:r w:rsidR="001216DC" w:rsidRPr="003C64FA">
        <w:rPr>
          <w:rFonts w:ascii="Times New Roman" w:hAnsi="Times New Roman" w:cs="Times New Roman"/>
          <w:sz w:val="24"/>
          <w:szCs w:val="24"/>
          <w:lang w:val="bs-Latn-BA"/>
        </w:rPr>
        <w:t>С</w:t>
      </w:r>
      <w:r w:rsidR="003C64FA">
        <w:rPr>
          <w:rFonts w:ascii="Times New Roman" w:hAnsi="Times New Roman" w:cs="Times New Roman"/>
          <w:sz w:val="24"/>
          <w:szCs w:val="24"/>
          <w:lang w:val="bs-Cyrl-BA"/>
        </w:rPr>
        <w:t>БР</w:t>
      </w:r>
      <w:r w:rsidRPr="003C64FA">
        <w:rPr>
          <w:rFonts w:ascii="Times New Roman" w:hAnsi="Times New Roman" w:cs="Times New Roman"/>
          <w:sz w:val="24"/>
          <w:szCs w:val="24"/>
          <w:lang w:val="bs-Latn-BA"/>
        </w:rPr>
        <w:t xml:space="preserve"> 1325</w:t>
      </w:r>
      <w:r w:rsidRPr="00874434">
        <w:rPr>
          <w:rFonts w:ascii="Times New Roman" w:hAnsi="Times New Roman" w:cs="Times New Roman"/>
          <w:b/>
          <w:sz w:val="24"/>
          <w:szCs w:val="24"/>
          <w:lang w:val="bs-Latn-BA"/>
        </w:rPr>
        <w:t xml:space="preserve"> су и едукативне и промотивне мјере</w:t>
      </w:r>
      <w:r w:rsidRPr="00874434">
        <w:rPr>
          <w:rFonts w:ascii="Times New Roman" w:hAnsi="Times New Roman" w:cs="Times New Roman"/>
          <w:sz w:val="24"/>
          <w:szCs w:val="24"/>
          <w:lang w:val="bs-Latn-BA"/>
        </w:rPr>
        <w:t xml:space="preserve"> које су проводили МУП РС и „Мрежа жена МУП РС - </w:t>
      </w:r>
      <w:r w:rsidR="001216DC" w:rsidRPr="001216DC">
        <w:rPr>
          <w:rFonts w:ascii="Times New Roman" w:hAnsi="Times New Roman" w:cs="Times New Roman"/>
          <w:i/>
          <w:sz w:val="24"/>
          <w:szCs w:val="24"/>
          <w:lang w:val="bs-Latn-BA"/>
        </w:rPr>
        <w:t>RS WPON</w:t>
      </w:r>
      <w:r w:rsidRPr="00874434">
        <w:rPr>
          <w:rFonts w:ascii="Times New Roman" w:hAnsi="Times New Roman" w:cs="Times New Roman"/>
          <w:sz w:val="24"/>
          <w:szCs w:val="24"/>
          <w:lang w:val="bs-Latn-BA"/>
        </w:rPr>
        <w:t>“, међу којима издвајамо:</w:t>
      </w:r>
      <w:r w:rsidRPr="00874434">
        <w:rPr>
          <w:rFonts w:ascii="Times New Roman" w:hAnsi="Times New Roman" w:cs="Times New Roman"/>
          <w:sz w:val="24"/>
          <w:szCs w:val="24"/>
          <w:lang w:val="sr-Latn-BA"/>
        </w:rPr>
        <w:t xml:space="preserve"> </w:t>
      </w:r>
    </w:p>
    <w:p w14:paraId="294C9EB5" w14:textId="77777777" w:rsidR="00CD4C58" w:rsidRPr="00222765" w:rsidRDefault="00CD4C58" w:rsidP="0030542C">
      <w:pPr>
        <w:tabs>
          <w:tab w:val="left" w:pos="284"/>
          <w:tab w:val="left" w:pos="630"/>
          <w:tab w:val="left" w:pos="1080"/>
        </w:tabs>
        <w:jc w:val="both"/>
        <w:rPr>
          <w:rFonts w:ascii="Times New Roman" w:hAnsi="Times New Roman" w:cs="Times New Roman"/>
          <w:sz w:val="10"/>
          <w:szCs w:val="24"/>
          <w:lang w:val="bs-Latn-BA"/>
        </w:rPr>
      </w:pPr>
    </w:p>
    <w:p w14:paraId="7B7158C5" w14:textId="77777777"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 xml:space="preserve">Израђена брошура </w:t>
      </w:r>
      <w:r w:rsidRPr="00874434">
        <w:rPr>
          <w:rFonts w:ascii="Times New Roman" w:hAnsi="Times New Roman" w:cs="Times New Roman"/>
          <w:sz w:val="24"/>
          <w:szCs w:val="24"/>
          <w:lang w:val="sr-Cyrl-BA"/>
        </w:rPr>
        <w:t>„</w:t>
      </w:r>
      <w:r w:rsidRPr="00874434">
        <w:rPr>
          <w:rFonts w:ascii="Times New Roman" w:hAnsi="Times New Roman" w:cs="Times New Roman"/>
          <w:b/>
          <w:sz w:val="24"/>
          <w:szCs w:val="24"/>
          <w:lang w:val="sr-Cyrl-BA"/>
        </w:rPr>
        <w:t>Жена са плавом беретком</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sr-Latn-BA"/>
        </w:rPr>
        <w:t>, која је дистрибуи</w:t>
      </w:r>
      <w:r>
        <w:rPr>
          <w:rFonts w:ascii="Times New Roman" w:hAnsi="Times New Roman" w:cs="Times New Roman"/>
          <w:sz w:val="24"/>
          <w:szCs w:val="24"/>
          <w:lang w:val="sr-Latn-BA"/>
        </w:rPr>
        <w:t>р</w:t>
      </w:r>
      <w:r w:rsidRPr="00874434">
        <w:rPr>
          <w:rFonts w:ascii="Times New Roman" w:hAnsi="Times New Roman" w:cs="Times New Roman"/>
          <w:sz w:val="24"/>
          <w:szCs w:val="24"/>
          <w:lang w:val="sr-Latn-BA"/>
        </w:rPr>
        <w:t>ана свим полицијским управама;</w:t>
      </w:r>
    </w:p>
    <w:p w14:paraId="466787A9" w14:textId="77777777" w:rsidR="00CD4C58" w:rsidRPr="00222765" w:rsidRDefault="00CD4C58" w:rsidP="0030542C">
      <w:pPr>
        <w:pStyle w:val="ListParagraph"/>
        <w:rPr>
          <w:rFonts w:ascii="Times New Roman" w:hAnsi="Times New Roman" w:cs="Times New Roman"/>
          <w:sz w:val="10"/>
          <w:szCs w:val="24"/>
          <w:lang w:val="sr-Cyrl-BA"/>
        </w:rPr>
      </w:pPr>
    </w:p>
    <w:p w14:paraId="0CCC2F3F" w14:textId="2F62EDCC"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 xml:space="preserve">Организован </w:t>
      </w:r>
      <w:r w:rsidRPr="00874434">
        <w:rPr>
          <w:rFonts w:ascii="Times New Roman" w:hAnsi="Times New Roman" w:cs="Times New Roman"/>
          <w:b/>
          <w:sz w:val="24"/>
          <w:szCs w:val="24"/>
          <w:lang w:val="sr-Cyrl-BA"/>
        </w:rPr>
        <w:t>округли сто на тему учешћа полицијских службеница МУП РС у УН мировним мисијама</w:t>
      </w:r>
      <w:r w:rsidRPr="00874434">
        <w:rPr>
          <w:rFonts w:ascii="Times New Roman" w:hAnsi="Times New Roman" w:cs="Times New Roman"/>
          <w:sz w:val="24"/>
          <w:szCs w:val="24"/>
          <w:lang w:val="sr-Cyrl-BA"/>
        </w:rPr>
        <w:t xml:space="preserve"> и обезбијеђено учешће на </w:t>
      </w:r>
      <w:r w:rsidRPr="00874434">
        <w:rPr>
          <w:rFonts w:ascii="Times New Roman" w:hAnsi="Times New Roman" w:cs="Times New Roman"/>
          <w:sz w:val="24"/>
          <w:szCs w:val="24"/>
          <w:lang w:val="sr-Latn-BA"/>
        </w:rPr>
        <w:t>два</w:t>
      </w:r>
      <w:r w:rsidRPr="00874434">
        <w:rPr>
          <w:rFonts w:ascii="Times New Roman" w:hAnsi="Times New Roman" w:cs="Times New Roman"/>
          <w:sz w:val="24"/>
          <w:szCs w:val="24"/>
          <w:lang w:val="sr-Cyrl-BA"/>
        </w:rPr>
        <w:t xml:space="preserve"> међународна догађаја на тему равноправности</w:t>
      </w:r>
      <w:r w:rsidR="001216DC">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sr-Cyrl-BA"/>
        </w:rPr>
        <w:t xml:space="preserve"> у проблематици контроле малог</w:t>
      </w:r>
      <w:r>
        <w:rPr>
          <w:rFonts w:ascii="Times New Roman" w:hAnsi="Times New Roman" w:cs="Times New Roman"/>
          <w:sz w:val="24"/>
          <w:szCs w:val="24"/>
          <w:lang w:val="bs-Latn-BA"/>
        </w:rPr>
        <w:t xml:space="preserve"> оружја</w:t>
      </w:r>
      <w:r w:rsidRPr="00874434">
        <w:rPr>
          <w:rFonts w:ascii="Times New Roman" w:hAnsi="Times New Roman" w:cs="Times New Roman"/>
          <w:sz w:val="24"/>
          <w:szCs w:val="24"/>
          <w:lang w:val="sr-Cyrl-BA"/>
        </w:rPr>
        <w:t xml:space="preserve"> и лаког наоружања (Берлин, СР Њемачка) и на тему улоге жена у друштвеној кохезији (Будва, Црна Гора);</w:t>
      </w:r>
    </w:p>
    <w:p w14:paraId="103D36FE" w14:textId="77777777" w:rsidR="00CD4C58" w:rsidRPr="00222765" w:rsidRDefault="00CD4C58" w:rsidP="0030542C">
      <w:pPr>
        <w:rPr>
          <w:rFonts w:ascii="Times New Roman" w:hAnsi="Times New Roman" w:cs="Times New Roman"/>
          <w:sz w:val="10"/>
          <w:szCs w:val="24"/>
          <w:lang w:val="sr-Cyrl-BA"/>
        </w:rPr>
      </w:pPr>
    </w:p>
    <w:p w14:paraId="17735D1B" w14:textId="77777777"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О</w:t>
      </w:r>
      <w:r w:rsidRPr="00874434">
        <w:rPr>
          <w:rFonts w:ascii="Times New Roman" w:hAnsi="Times New Roman" w:cs="Times New Roman"/>
          <w:sz w:val="24"/>
          <w:szCs w:val="24"/>
          <w:lang w:val="sr-Cyrl-BA"/>
        </w:rPr>
        <w:t xml:space="preserve">држана </w:t>
      </w:r>
      <w:r w:rsidRPr="00874434">
        <w:rPr>
          <w:rFonts w:ascii="Times New Roman" w:hAnsi="Times New Roman" w:cs="Times New Roman"/>
          <w:b/>
          <w:sz w:val="24"/>
          <w:szCs w:val="24"/>
          <w:lang w:val="sr-Cyrl-BA"/>
        </w:rPr>
        <w:t>едукација</w:t>
      </w:r>
      <w:r w:rsidRPr="00874434">
        <w:rPr>
          <w:rFonts w:ascii="Times New Roman" w:hAnsi="Times New Roman" w:cs="Times New Roman"/>
          <w:sz w:val="24"/>
          <w:szCs w:val="24"/>
          <w:lang w:val="sr-Cyrl-BA"/>
        </w:rPr>
        <w:t xml:space="preserve"> за полицијске службенице МУП РС за учешће у мировним мисијама;</w:t>
      </w:r>
    </w:p>
    <w:p w14:paraId="3FC79C71" w14:textId="77777777" w:rsidR="00CD4C58" w:rsidRPr="00222765" w:rsidRDefault="00CD4C58" w:rsidP="0030542C">
      <w:pPr>
        <w:rPr>
          <w:rFonts w:ascii="Times New Roman" w:hAnsi="Times New Roman" w:cs="Times New Roman"/>
          <w:sz w:val="10"/>
          <w:szCs w:val="24"/>
          <w:lang w:val="sr-Cyrl-BA"/>
        </w:rPr>
      </w:pPr>
    </w:p>
    <w:p w14:paraId="67C96767" w14:textId="77777777"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b/>
          <w:sz w:val="24"/>
          <w:szCs w:val="24"/>
          <w:lang w:val="sr-Latn-BA"/>
        </w:rPr>
        <w:t>Медијска промоција</w:t>
      </w:r>
      <w:r w:rsidRPr="00874434">
        <w:rPr>
          <w:rFonts w:ascii="Times New Roman" w:hAnsi="Times New Roman" w:cs="Times New Roman"/>
          <w:sz w:val="24"/>
          <w:szCs w:val="24"/>
          <w:lang w:val="sr-Cyrl-BA"/>
        </w:rPr>
        <w:t xml:space="preserve"> </w:t>
      </w:r>
      <w:r w:rsidRPr="00874434">
        <w:rPr>
          <w:rFonts w:ascii="Times New Roman" w:hAnsi="Times New Roman" w:cs="Times New Roman"/>
          <w:sz w:val="24"/>
          <w:szCs w:val="24"/>
          <w:lang w:val="sr-Latn-BA"/>
        </w:rPr>
        <w:t>о</w:t>
      </w:r>
      <w:r w:rsidRPr="00874434">
        <w:rPr>
          <w:rFonts w:ascii="Times New Roman" w:hAnsi="Times New Roman" w:cs="Times New Roman"/>
          <w:sz w:val="24"/>
          <w:szCs w:val="24"/>
          <w:lang w:val="sr-Cyrl-BA"/>
        </w:rPr>
        <w:t xml:space="preserve"> учешћ</w:t>
      </w:r>
      <w:r w:rsidRPr="00874434">
        <w:rPr>
          <w:rFonts w:ascii="Times New Roman" w:hAnsi="Times New Roman" w:cs="Times New Roman"/>
          <w:sz w:val="24"/>
          <w:szCs w:val="24"/>
          <w:lang w:val="sr-Latn-BA"/>
        </w:rPr>
        <w:t>у</w:t>
      </w:r>
      <w:r w:rsidRPr="00874434">
        <w:rPr>
          <w:rFonts w:ascii="Times New Roman" w:hAnsi="Times New Roman" w:cs="Times New Roman"/>
          <w:sz w:val="24"/>
          <w:szCs w:val="24"/>
          <w:lang w:val="sr-Cyrl-BA"/>
        </w:rPr>
        <w:t xml:space="preserve"> жена из МУП РС у мировним мисијама</w:t>
      </w:r>
      <w:r w:rsidRPr="00874434">
        <w:rPr>
          <w:rFonts w:ascii="Times New Roman" w:hAnsi="Times New Roman" w:cs="Times New Roman"/>
          <w:sz w:val="24"/>
          <w:szCs w:val="24"/>
          <w:lang w:val="sr-Latn-BA"/>
        </w:rPr>
        <w:t>;</w:t>
      </w:r>
    </w:p>
    <w:p w14:paraId="3490B7C8" w14:textId="77777777" w:rsidR="00CD4C58" w:rsidRPr="00222765" w:rsidRDefault="00CD4C58" w:rsidP="0030542C">
      <w:pPr>
        <w:rPr>
          <w:rFonts w:ascii="Times New Roman" w:hAnsi="Times New Roman" w:cs="Times New Roman"/>
          <w:sz w:val="12"/>
          <w:szCs w:val="24"/>
          <w:lang w:val="sr-Cyrl-BA"/>
        </w:rPr>
      </w:pPr>
    </w:p>
    <w:p w14:paraId="2EE73392" w14:textId="77777777"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 xml:space="preserve">Промовисане жене професионалци у МУП РС </w:t>
      </w:r>
      <w:r w:rsidRPr="00874434">
        <w:rPr>
          <w:rFonts w:ascii="Times New Roman" w:hAnsi="Times New Roman" w:cs="Times New Roman"/>
          <w:sz w:val="24"/>
          <w:szCs w:val="24"/>
          <w:lang w:val="sr-Cyrl-BA"/>
        </w:rPr>
        <w:t>на друштвеним мрежама</w:t>
      </w:r>
      <w:r w:rsidRPr="00874434">
        <w:rPr>
          <w:rFonts w:ascii="Times New Roman" w:hAnsi="Times New Roman" w:cs="Times New Roman"/>
          <w:sz w:val="24"/>
          <w:szCs w:val="24"/>
          <w:lang w:val="sr-Latn-BA"/>
        </w:rPr>
        <w:t xml:space="preserve"> п</w:t>
      </w:r>
      <w:r w:rsidRPr="00874434">
        <w:rPr>
          <w:rFonts w:ascii="Times New Roman" w:hAnsi="Times New Roman" w:cs="Times New Roman"/>
          <w:sz w:val="24"/>
          <w:szCs w:val="24"/>
          <w:lang w:val="sr-Cyrl-BA"/>
        </w:rPr>
        <w:t xml:space="preserve">оводом </w:t>
      </w:r>
      <w:r w:rsidRPr="00874434">
        <w:rPr>
          <w:rFonts w:ascii="Times New Roman" w:hAnsi="Times New Roman" w:cs="Times New Roman"/>
          <w:sz w:val="24"/>
          <w:szCs w:val="24"/>
          <w:lang w:val="sr-Latn-BA"/>
        </w:rPr>
        <w:t>Дана жена</w:t>
      </w:r>
      <w:r w:rsidRPr="00874434">
        <w:rPr>
          <w:rFonts w:ascii="Times New Roman" w:hAnsi="Times New Roman" w:cs="Times New Roman"/>
          <w:sz w:val="24"/>
          <w:szCs w:val="24"/>
          <w:lang w:val="sr-Cyrl-BA"/>
        </w:rPr>
        <w:t>;</w:t>
      </w:r>
    </w:p>
    <w:p w14:paraId="76B23F8D" w14:textId="77777777" w:rsidR="00CD4C58" w:rsidRPr="00222765" w:rsidRDefault="00CD4C58" w:rsidP="0030542C">
      <w:pPr>
        <w:pStyle w:val="ListParagraph"/>
        <w:rPr>
          <w:rFonts w:ascii="Times New Roman" w:hAnsi="Times New Roman" w:cs="Times New Roman"/>
          <w:sz w:val="12"/>
          <w:szCs w:val="24"/>
          <w:lang w:val="sr-Cyrl-BA"/>
        </w:rPr>
      </w:pPr>
    </w:p>
    <w:p w14:paraId="2F3D0A6C" w14:textId="77777777" w:rsidR="00CD4C58" w:rsidRPr="00874434" w:rsidRDefault="00CD4C58" w:rsidP="0030542C">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Урађен и дистрибуиран спот на друштвеним мрежама.</w:t>
      </w:r>
      <w:r w:rsidRPr="00874434">
        <w:rPr>
          <w:rFonts w:ascii="Times New Roman" w:hAnsi="Times New Roman" w:cs="Times New Roman"/>
          <w:sz w:val="24"/>
          <w:szCs w:val="24"/>
          <w:lang w:val="bs-Latn-BA"/>
        </w:rPr>
        <w:br w:type="page"/>
      </w:r>
    </w:p>
    <w:p w14:paraId="53C590FF" w14:textId="7ADE542E" w:rsidR="00CD4C58" w:rsidRPr="003C1908" w:rsidRDefault="00CD4C58" w:rsidP="0030542C">
      <w:pPr>
        <w:pStyle w:val="Heading2"/>
        <w:spacing w:after="0" w:line="240" w:lineRule="auto"/>
        <w:ind w:left="2880" w:hanging="2736"/>
        <w:rPr>
          <w:rFonts w:ascii="Times New Roman" w:hAnsi="Times New Roman" w:cs="Times New Roman"/>
          <w:color w:val="4F81BD"/>
          <w:lang w:val="bs-Latn-BA"/>
        </w:rPr>
      </w:pPr>
      <w:bookmarkStart w:id="38" w:name="_Toc332005653"/>
      <w:bookmarkStart w:id="39" w:name="_Toc332010884"/>
      <w:bookmarkStart w:id="40" w:name="_Toc132326292"/>
      <w:bookmarkStart w:id="41" w:name="_Toc332005669"/>
      <w:bookmarkStart w:id="42" w:name="_Toc332010900"/>
      <w:r w:rsidRPr="003C1908">
        <w:rPr>
          <w:rFonts w:ascii="Times New Roman" w:hAnsi="Times New Roman" w:cs="Times New Roman"/>
          <w:color w:val="4F81BD"/>
          <w:lang w:val="bs-Latn-BA"/>
        </w:rPr>
        <w:t>СТРАТЕШКИ ЦИЉ: Изградња и јачање система, механизама и инструмена</w:t>
      </w:r>
      <w:r w:rsidR="00980DF1" w:rsidRPr="003C1908">
        <w:rPr>
          <w:rFonts w:ascii="Times New Roman" w:hAnsi="Times New Roman" w:cs="Times New Roman"/>
          <w:color w:val="4F81BD"/>
          <w:lang w:val="bs-Latn-BA"/>
        </w:rPr>
        <w:t xml:space="preserve">та за постизање равноправности </w:t>
      </w:r>
      <w:r w:rsidRPr="003C1908">
        <w:rPr>
          <w:rFonts w:ascii="Times New Roman" w:hAnsi="Times New Roman" w:cs="Times New Roman"/>
          <w:color w:val="4F81BD"/>
          <w:lang w:val="bs-Latn-BA"/>
        </w:rPr>
        <w:t>полова</w:t>
      </w:r>
      <w:bookmarkEnd w:id="38"/>
      <w:bookmarkEnd w:id="39"/>
      <w:bookmarkEnd w:id="40"/>
    </w:p>
    <w:p w14:paraId="5D587694" w14:textId="77777777" w:rsidR="00CD4C58" w:rsidRPr="003C1908" w:rsidRDefault="00CD4C58" w:rsidP="0030542C">
      <w:pPr>
        <w:autoSpaceDE w:val="0"/>
        <w:autoSpaceDN w:val="0"/>
        <w:adjustRightInd w:val="0"/>
        <w:jc w:val="both"/>
        <w:rPr>
          <w:rFonts w:ascii="Times New Roman" w:hAnsi="Times New Roman" w:cs="Times New Roman"/>
          <w:b/>
          <w:sz w:val="24"/>
          <w:szCs w:val="24"/>
          <w:lang w:val="bs-Latn-BA" w:eastAsia="sr-Latn-BA"/>
        </w:rPr>
      </w:pPr>
    </w:p>
    <w:p w14:paraId="25C9F3D8" w14:textId="77777777" w:rsidR="00CD4C58" w:rsidRPr="003C1908" w:rsidRDefault="00CD4C58" w:rsidP="0030542C">
      <w:pPr>
        <w:jc w:val="both"/>
        <w:rPr>
          <w:rFonts w:ascii="Times New Roman" w:hAnsi="Times New Roman" w:cs="Times New Roman"/>
          <w:b/>
          <w:sz w:val="24"/>
          <w:szCs w:val="24"/>
          <w:lang w:val="bs-Latn-BA"/>
        </w:rPr>
      </w:pPr>
    </w:p>
    <w:p w14:paraId="4F9C6468" w14:textId="609BB940"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3" w:name="_Toc132326293"/>
      <w:r w:rsidRPr="003C1908">
        <w:rPr>
          <w:rFonts w:ascii="Times New Roman" w:hAnsi="Times New Roman" w:cs="Times New Roman"/>
          <w:color w:val="4F81BD"/>
          <w:lang w:val="bs-Latn-BA" w:eastAsia="bs-Latn-BA"/>
        </w:rPr>
        <w:t xml:space="preserve">Координација </w:t>
      </w:r>
      <w:r w:rsidR="00980DF1" w:rsidRPr="003C1908">
        <w:rPr>
          <w:rFonts w:ascii="Times New Roman" w:hAnsi="Times New Roman" w:cs="Times New Roman"/>
          <w:color w:val="4F81BD"/>
          <w:lang w:val="sr-Cyrl-BA" w:eastAsia="bs-Latn-BA"/>
        </w:rPr>
        <w:t>спровођења</w:t>
      </w:r>
      <w:r w:rsidRPr="003C1908">
        <w:rPr>
          <w:rFonts w:ascii="Times New Roman" w:hAnsi="Times New Roman" w:cs="Times New Roman"/>
          <w:color w:val="4F81BD"/>
          <w:lang w:val="bs-Latn-BA" w:eastAsia="bs-Latn-BA"/>
        </w:rPr>
        <w:t xml:space="preserve"> и надзор над провођењем Гендер акционог плана БиХ</w:t>
      </w:r>
      <w:bookmarkEnd w:id="43"/>
    </w:p>
    <w:p w14:paraId="3DC4D9CD" w14:textId="77777777" w:rsidR="00CD4C58" w:rsidRPr="00874434" w:rsidRDefault="00CD4C58" w:rsidP="0030542C">
      <w:pPr>
        <w:pStyle w:val="Heading3"/>
        <w:numPr>
          <w:ilvl w:val="0"/>
          <w:numId w:val="0"/>
        </w:numPr>
        <w:tabs>
          <w:tab w:val="clear" w:pos="567"/>
          <w:tab w:val="clear" w:pos="709"/>
          <w:tab w:val="left" w:pos="630"/>
        </w:tabs>
        <w:spacing w:after="0" w:line="240" w:lineRule="auto"/>
        <w:ind w:left="630"/>
        <w:rPr>
          <w:rFonts w:ascii="Times New Roman" w:hAnsi="Times New Roman" w:cs="Times New Roman"/>
          <w:color w:val="4F81BD"/>
          <w:lang w:val="bs-Latn-BA" w:eastAsia="bs-Latn-BA"/>
        </w:rPr>
      </w:pPr>
    </w:p>
    <w:p w14:paraId="43E45627" w14:textId="66A05A2B" w:rsidR="00CD4C58" w:rsidRPr="00874434" w:rsidRDefault="00542E88" w:rsidP="0030542C">
      <w:pPr>
        <w:jc w:val="both"/>
        <w:rPr>
          <w:rFonts w:ascii="Times New Roman" w:hAnsi="Times New Roman" w:cs="Times New Roman"/>
          <w:sz w:val="24"/>
          <w:szCs w:val="24"/>
          <w:lang w:val="bs-Latn-BA"/>
        </w:rPr>
      </w:pPr>
      <w:r>
        <w:rPr>
          <w:rFonts w:ascii="Times New Roman" w:hAnsi="Times New Roman" w:cs="Times New Roman"/>
          <w:b/>
          <w:sz w:val="24"/>
          <w:szCs w:val="24"/>
          <w:lang w:val="bs-Latn-BA"/>
        </w:rPr>
        <w:t>АР</w:t>
      </w:r>
      <w:r>
        <w:rPr>
          <w:rFonts w:ascii="Times New Roman" w:hAnsi="Times New Roman" w:cs="Times New Roman"/>
          <w:b/>
          <w:sz w:val="24"/>
          <w:szCs w:val="24"/>
          <w:lang w:val="sr-Cyrl-BA"/>
        </w:rPr>
        <w:t>П</w:t>
      </w:r>
      <w:r w:rsidR="00CD4C58" w:rsidRPr="00874434">
        <w:rPr>
          <w:rFonts w:ascii="Times New Roman" w:hAnsi="Times New Roman" w:cs="Times New Roman"/>
          <w:b/>
          <w:sz w:val="24"/>
          <w:szCs w:val="24"/>
          <w:lang w:val="bs-Latn-BA"/>
        </w:rPr>
        <w:t xml:space="preserve"> БиХ, МЉПИ</w:t>
      </w:r>
      <w:r w:rsidR="00CD4C58" w:rsidRPr="00874434">
        <w:rPr>
          <w:rFonts w:ascii="Times New Roman" w:hAnsi="Times New Roman" w:cs="Times New Roman"/>
          <w:sz w:val="24"/>
          <w:szCs w:val="24"/>
          <w:lang w:val="bs-Latn-BA"/>
        </w:rPr>
        <w:t xml:space="preserve"> је, </w:t>
      </w:r>
      <w:r w:rsidR="00CD4C58">
        <w:rPr>
          <w:rFonts w:ascii="Times New Roman" w:hAnsi="Times New Roman" w:cs="Times New Roman"/>
          <w:sz w:val="24"/>
          <w:szCs w:val="24"/>
          <w:lang w:val="bs-Latn-BA"/>
        </w:rPr>
        <w:t xml:space="preserve">у </w:t>
      </w:r>
      <w:r w:rsidR="00CD4C58" w:rsidRPr="00874434">
        <w:rPr>
          <w:rFonts w:ascii="Times New Roman" w:hAnsi="Times New Roman" w:cs="Times New Roman"/>
          <w:sz w:val="24"/>
          <w:szCs w:val="24"/>
          <w:lang w:val="bs-Latn-BA"/>
        </w:rPr>
        <w:t xml:space="preserve">сарадњи са </w:t>
      </w:r>
      <w:r w:rsidR="00CD4C58" w:rsidRPr="00874434">
        <w:rPr>
          <w:rFonts w:ascii="Times New Roman" w:hAnsi="Times New Roman" w:cs="Times New Roman"/>
          <w:b/>
          <w:sz w:val="24"/>
          <w:szCs w:val="24"/>
          <w:lang w:val="bs-Latn-BA"/>
        </w:rPr>
        <w:t>ГЦ</w:t>
      </w:r>
      <w:r w:rsidR="00CD4C58">
        <w:rPr>
          <w:rFonts w:ascii="Times New Roman" w:hAnsi="Times New Roman" w:cs="Times New Roman"/>
          <w:b/>
          <w:sz w:val="24"/>
          <w:szCs w:val="24"/>
          <w:lang w:val="bs-Latn-BA"/>
        </w:rPr>
        <w:t xml:space="preserve">  </w:t>
      </w:r>
      <w:r w:rsidR="00CD4C58" w:rsidRPr="00874434">
        <w:rPr>
          <w:rFonts w:ascii="Times New Roman" w:hAnsi="Times New Roman" w:cs="Times New Roman"/>
          <w:b/>
          <w:sz w:val="24"/>
          <w:szCs w:val="24"/>
          <w:lang w:val="bs-Latn-BA"/>
        </w:rPr>
        <w:t>ФБиХ и ГЦ</w:t>
      </w:r>
      <w:r w:rsidR="00CD4C58">
        <w:rPr>
          <w:rFonts w:ascii="Times New Roman" w:hAnsi="Times New Roman" w:cs="Times New Roman"/>
          <w:b/>
          <w:sz w:val="24"/>
          <w:szCs w:val="24"/>
          <w:lang w:val="bs-Latn-BA"/>
        </w:rPr>
        <w:t xml:space="preserve"> </w:t>
      </w:r>
      <w:r w:rsidR="00CD4C58" w:rsidRPr="00874434">
        <w:rPr>
          <w:rFonts w:ascii="Times New Roman" w:hAnsi="Times New Roman" w:cs="Times New Roman"/>
          <w:b/>
          <w:sz w:val="24"/>
          <w:szCs w:val="24"/>
          <w:lang w:val="bs-Latn-BA"/>
        </w:rPr>
        <w:t>РС</w:t>
      </w:r>
      <w:r w:rsidR="00CD4C58" w:rsidRPr="00874434">
        <w:rPr>
          <w:rFonts w:ascii="Times New Roman" w:hAnsi="Times New Roman" w:cs="Times New Roman"/>
          <w:sz w:val="24"/>
          <w:szCs w:val="24"/>
          <w:lang w:val="bs-Latn-BA"/>
        </w:rPr>
        <w:t>, израдила три годишња извјештаја о реализаци</w:t>
      </w:r>
      <w:r>
        <w:rPr>
          <w:rFonts w:ascii="Times New Roman" w:hAnsi="Times New Roman" w:cs="Times New Roman"/>
          <w:sz w:val="24"/>
          <w:szCs w:val="24"/>
          <w:lang w:val="bs-Latn-BA"/>
        </w:rPr>
        <w:t>ји ГАП</w:t>
      </w:r>
      <w:r w:rsidR="00C73E7C">
        <w:rPr>
          <w:rFonts w:ascii="Times New Roman" w:hAnsi="Times New Roman" w:cs="Times New Roman"/>
          <w:sz w:val="24"/>
          <w:szCs w:val="24"/>
          <w:lang w:val="bs-Cyrl-BA"/>
        </w:rPr>
        <w:t>-а</w:t>
      </w:r>
      <w:r>
        <w:rPr>
          <w:rFonts w:ascii="Times New Roman" w:hAnsi="Times New Roman" w:cs="Times New Roman"/>
          <w:sz w:val="24"/>
          <w:szCs w:val="24"/>
          <w:lang w:val="bs-Latn-BA"/>
        </w:rPr>
        <w:t xml:space="preserve"> БиХ, који су достављени </w:t>
      </w:r>
      <w:r>
        <w:rPr>
          <w:rFonts w:ascii="Times New Roman" w:hAnsi="Times New Roman" w:cs="Times New Roman"/>
          <w:sz w:val="24"/>
          <w:szCs w:val="24"/>
          <w:lang w:val="sr-Cyrl-BA"/>
        </w:rPr>
        <w:t>С</w:t>
      </w:r>
      <w:r w:rsidR="00CD4C58" w:rsidRPr="00874434">
        <w:rPr>
          <w:rFonts w:ascii="Times New Roman" w:hAnsi="Times New Roman" w:cs="Times New Roman"/>
          <w:sz w:val="24"/>
          <w:szCs w:val="24"/>
          <w:lang w:val="bs-Latn-BA"/>
        </w:rPr>
        <w:t>М БиХ на усвајање. Извјештаји су садржа</w:t>
      </w:r>
      <w:r w:rsidR="00CD4C58">
        <w:rPr>
          <w:rFonts w:ascii="Times New Roman" w:hAnsi="Times New Roman" w:cs="Times New Roman"/>
          <w:sz w:val="24"/>
          <w:szCs w:val="24"/>
          <w:lang w:val="bs-Latn-BA"/>
        </w:rPr>
        <w:t>ли</w:t>
      </w:r>
      <w:r w:rsidR="00CD4C58" w:rsidRPr="00874434">
        <w:rPr>
          <w:rFonts w:ascii="Times New Roman" w:hAnsi="Times New Roman" w:cs="Times New Roman"/>
          <w:sz w:val="24"/>
          <w:szCs w:val="24"/>
          <w:lang w:val="bs-Latn-BA"/>
        </w:rPr>
        <w:t xml:space="preserve"> информације институција са нивоа БиХ, ФБиХ, РС и Б</w:t>
      </w:r>
      <w:r w:rsidR="00CD4C58">
        <w:rPr>
          <w:rFonts w:ascii="Times New Roman" w:hAnsi="Times New Roman" w:cs="Times New Roman"/>
          <w:sz w:val="24"/>
          <w:szCs w:val="24"/>
          <w:lang w:val="bs-Latn-BA"/>
        </w:rPr>
        <w:t xml:space="preserve">Д БиХ о </w:t>
      </w:r>
      <w:r w:rsidR="00C73E7C">
        <w:rPr>
          <w:rFonts w:ascii="Times New Roman" w:hAnsi="Times New Roman" w:cs="Times New Roman"/>
          <w:sz w:val="24"/>
          <w:szCs w:val="24"/>
          <w:lang w:val="bs-Cyrl-BA"/>
        </w:rPr>
        <w:t>с</w:t>
      </w:r>
      <w:r w:rsidR="00CD4C58">
        <w:rPr>
          <w:rFonts w:ascii="Times New Roman" w:hAnsi="Times New Roman" w:cs="Times New Roman"/>
          <w:sz w:val="24"/>
          <w:szCs w:val="24"/>
          <w:lang w:val="bs-Latn-BA"/>
        </w:rPr>
        <w:t>проведеним активностима</w:t>
      </w:r>
      <w:r w:rsidR="00CD4C58" w:rsidRPr="00874434">
        <w:rPr>
          <w:rFonts w:ascii="Times New Roman" w:hAnsi="Times New Roman" w:cs="Times New Roman"/>
          <w:sz w:val="24"/>
          <w:szCs w:val="24"/>
          <w:lang w:val="bs-Latn-BA"/>
        </w:rPr>
        <w:t xml:space="preserve"> које се односе на законодавне, стратешке и промотивне активности </w:t>
      </w:r>
      <w:r>
        <w:rPr>
          <w:rFonts w:ascii="Times New Roman" w:hAnsi="Times New Roman" w:cs="Times New Roman"/>
          <w:sz w:val="24"/>
          <w:szCs w:val="24"/>
          <w:lang w:val="sr-Cyrl-BA"/>
        </w:rPr>
        <w:t>спровођења</w:t>
      </w:r>
      <w:r w:rsidR="00CD4C58" w:rsidRPr="00874434">
        <w:rPr>
          <w:rFonts w:ascii="Times New Roman" w:hAnsi="Times New Roman" w:cs="Times New Roman"/>
          <w:sz w:val="24"/>
          <w:szCs w:val="24"/>
          <w:lang w:val="bs-Latn-BA"/>
        </w:rPr>
        <w:t xml:space="preserve"> принципа равноправности</w:t>
      </w:r>
      <w:r>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полова</w:t>
      </w:r>
      <w:r w:rsidR="00CD4C58" w:rsidRPr="00874434">
        <w:rPr>
          <w:rFonts w:ascii="Times New Roman" w:hAnsi="Times New Roman" w:cs="Times New Roman"/>
          <w:sz w:val="24"/>
          <w:szCs w:val="24"/>
          <w:lang w:val="bs-Latn-BA"/>
        </w:rPr>
        <w:t xml:space="preserve">, те сарадњу са међународним актерима, институцијама, невладиним организацијама и др. Гендер центри су, такође, редовно извјештавали ентитетске владе о </w:t>
      </w:r>
      <w:r w:rsidR="00CD4C58">
        <w:rPr>
          <w:rFonts w:ascii="Times New Roman" w:hAnsi="Times New Roman" w:cs="Times New Roman"/>
          <w:sz w:val="24"/>
          <w:szCs w:val="24"/>
          <w:lang w:val="bs-Latn-BA"/>
        </w:rPr>
        <w:t>напретку</w:t>
      </w:r>
      <w:r w:rsidR="00CD4C58" w:rsidRPr="00874434">
        <w:rPr>
          <w:rFonts w:ascii="Times New Roman" w:hAnsi="Times New Roman" w:cs="Times New Roman"/>
          <w:sz w:val="24"/>
          <w:szCs w:val="24"/>
          <w:lang w:val="bs-Latn-BA"/>
        </w:rPr>
        <w:t xml:space="preserve"> у </w:t>
      </w:r>
      <w:r>
        <w:rPr>
          <w:rFonts w:ascii="Times New Roman" w:hAnsi="Times New Roman" w:cs="Times New Roman"/>
          <w:sz w:val="24"/>
          <w:szCs w:val="24"/>
          <w:lang w:val="sr-Cyrl-BA"/>
        </w:rPr>
        <w:t>спровођењу</w:t>
      </w:r>
      <w:r w:rsidR="00CD4C58" w:rsidRPr="00874434">
        <w:rPr>
          <w:rFonts w:ascii="Times New Roman" w:hAnsi="Times New Roman" w:cs="Times New Roman"/>
          <w:sz w:val="24"/>
          <w:szCs w:val="24"/>
          <w:lang w:val="bs-Latn-BA"/>
        </w:rPr>
        <w:t xml:space="preserve"> ГАП 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w:t>
      </w:r>
    </w:p>
    <w:p w14:paraId="29C9F75A" w14:textId="77777777" w:rsidR="00CD4C58" w:rsidRPr="00874434" w:rsidRDefault="00CD4C58" w:rsidP="0030542C">
      <w:pPr>
        <w:jc w:val="both"/>
        <w:rPr>
          <w:rFonts w:ascii="Times New Roman" w:hAnsi="Times New Roman" w:cs="Times New Roman"/>
          <w:sz w:val="24"/>
          <w:szCs w:val="24"/>
          <w:lang w:val="bs-Latn-BA"/>
        </w:rPr>
      </w:pPr>
    </w:p>
    <w:p w14:paraId="442301B9" w14:textId="634AE6E9"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Координација и надзор над </w:t>
      </w:r>
      <w:r w:rsidR="00542E88">
        <w:rPr>
          <w:rFonts w:ascii="Times New Roman" w:hAnsi="Times New Roman" w:cs="Times New Roman"/>
          <w:sz w:val="24"/>
          <w:szCs w:val="24"/>
          <w:lang w:val="sr-Cyrl-BA"/>
        </w:rPr>
        <w:t>спровођењем</w:t>
      </w:r>
      <w:r w:rsidRPr="00874434">
        <w:rPr>
          <w:rFonts w:ascii="Times New Roman" w:hAnsi="Times New Roman" w:cs="Times New Roman"/>
          <w:sz w:val="24"/>
          <w:szCs w:val="24"/>
          <w:lang w:val="bs-Latn-BA"/>
        </w:rPr>
        <w:t xml:space="preserve"> ГАП БиХ је вршена путем редовних састанака </w:t>
      </w:r>
      <w:r w:rsidRPr="00874434">
        <w:rPr>
          <w:rFonts w:ascii="Times New Roman" w:hAnsi="Times New Roman" w:cs="Times New Roman"/>
          <w:b/>
          <w:sz w:val="24"/>
          <w:szCs w:val="24"/>
          <w:lang w:val="bs-Latn-BA"/>
        </w:rPr>
        <w:t>Управног одбора ФИГАП/ГАП БиХ</w:t>
      </w:r>
      <w:r w:rsidRPr="00874434">
        <w:rPr>
          <w:rFonts w:ascii="Times New Roman" w:hAnsi="Times New Roman" w:cs="Times New Roman"/>
          <w:sz w:val="24"/>
          <w:szCs w:val="24"/>
          <w:lang w:val="bs-Latn-BA"/>
        </w:rPr>
        <w:t xml:space="preserve">, који је, </w:t>
      </w:r>
      <w:r>
        <w:rPr>
          <w:rFonts w:ascii="Times New Roman" w:hAnsi="Times New Roman" w:cs="Times New Roman"/>
          <w:sz w:val="24"/>
          <w:szCs w:val="24"/>
          <w:lang w:val="bs-Latn-BA"/>
        </w:rPr>
        <w:t>између</w:t>
      </w:r>
      <w:r w:rsidRPr="00874434">
        <w:rPr>
          <w:rFonts w:ascii="Times New Roman" w:hAnsi="Times New Roman" w:cs="Times New Roman"/>
          <w:sz w:val="24"/>
          <w:szCs w:val="24"/>
          <w:lang w:val="bs-Latn-BA"/>
        </w:rPr>
        <w:t xml:space="preserve"> осталог, разматрао сљедеће теме: усвајање годишњег извјештаја и плана рада и буџета за поједине године, договор о временској динамици за израду годишњих и завршног извјештаја о </w:t>
      </w:r>
      <w:r w:rsidR="00542E88">
        <w:rPr>
          <w:rFonts w:ascii="Times New Roman" w:hAnsi="Times New Roman" w:cs="Times New Roman"/>
          <w:sz w:val="24"/>
          <w:szCs w:val="24"/>
          <w:lang w:val="sr-Cyrl-BA"/>
        </w:rPr>
        <w:t>спровођењу</w:t>
      </w:r>
      <w:r w:rsidRPr="00874434">
        <w:rPr>
          <w:rFonts w:ascii="Times New Roman" w:hAnsi="Times New Roman" w:cs="Times New Roman"/>
          <w:sz w:val="24"/>
          <w:szCs w:val="24"/>
          <w:lang w:val="bs-Latn-BA"/>
        </w:rPr>
        <w:t xml:space="preserve"> ГАП-а</w:t>
      </w:r>
      <w:r>
        <w:rPr>
          <w:rFonts w:ascii="Times New Roman" w:hAnsi="Times New Roman" w:cs="Times New Roman"/>
          <w:sz w:val="24"/>
          <w:szCs w:val="24"/>
          <w:lang w:val="bs-Latn-BA"/>
        </w:rPr>
        <w:t xml:space="preserve"> Би</w:t>
      </w:r>
      <w:r w:rsidRPr="00874434">
        <w:rPr>
          <w:rFonts w:ascii="Times New Roman" w:hAnsi="Times New Roman" w:cs="Times New Roman"/>
          <w:sz w:val="24"/>
          <w:szCs w:val="24"/>
          <w:lang w:val="bs-Latn-BA"/>
        </w:rPr>
        <w:t>Х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2022</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договор о заједничком приступу ИПА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пројекту „ЕУ за равноправност</w:t>
      </w:r>
      <w:r w:rsidR="00542E88">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информисање о реализованим активностима сваког гендер инстуционалног механизма и остала текућа питања. Поред тога, чланице Управног одбора одржавале су редовну комуникацију у циљу управљања, доношења одлука и давања сагласности на документе ФИГАП </w:t>
      </w:r>
      <w:r w:rsidR="00542E88" w:rsidRPr="00542E88">
        <w:rPr>
          <w:rFonts w:ascii="Times New Roman" w:hAnsi="Times New Roman" w:cs="Times New Roman"/>
          <w:sz w:val="24"/>
          <w:szCs w:val="24"/>
          <w:lang w:val="bs-Latn-BA"/>
        </w:rPr>
        <w:t>II</w:t>
      </w:r>
      <w:r w:rsidRPr="00542E8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програма, у складу са Пословником о раду Управног одбора.</w:t>
      </w:r>
    </w:p>
    <w:p w14:paraId="0E0601BC" w14:textId="77777777" w:rsidR="00CD4C58" w:rsidRPr="00874434" w:rsidRDefault="00CD4C58" w:rsidP="0030542C">
      <w:pPr>
        <w:jc w:val="both"/>
        <w:rPr>
          <w:rFonts w:ascii="Times New Roman" w:hAnsi="Times New Roman" w:cs="Times New Roman"/>
          <w:sz w:val="24"/>
          <w:szCs w:val="24"/>
          <w:lang w:val="bs-Latn-BA"/>
        </w:rPr>
      </w:pPr>
    </w:p>
    <w:p w14:paraId="177D2F83" w14:textId="2A40544B"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Одлука о формирању </w:t>
      </w:r>
      <w:r w:rsidRPr="00874434">
        <w:rPr>
          <w:rFonts w:ascii="Times New Roman" w:hAnsi="Times New Roman" w:cs="Times New Roman"/>
          <w:b/>
          <w:sz w:val="24"/>
          <w:szCs w:val="24"/>
          <w:lang w:val="bs-Latn-BA"/>
        </w:rPr>
        <w:t>Координационог одбора за праћење ГАП БиХ за ниво Институција БиХ</w:t>
      </w:r>
      <w:r w:rsidRPr="00874434">
        <w:rPr>
          <w:rFonts w:ascii="Times New Roman" w:hAnsi="Times New Roman" w:cs="Times New Roman"/>
          <w:sz w:val="24"/>
          <w:szCs w:val="24"/>
          <w:lang w:val="bs-Latn-BA"/>
        </w:rPr>
        <w:t xml:space="preserve"> у извјештајном периоду није усвојена </w:t>
      </w:r>
      <w:r w:rsidRPr="00874434">
        <w:rPr>
          <w:rFonts w:ascii="Times New Roman" w:eastAsia="Calibri" w:hAnsi="Times New Roman" w:cs="Times New Roman"/>
          <w:iCs/>
          <w:sz w:val="24"/>
          <w:szCs w:val="24"/>
          <w:lang w:val="bs-Latn-BA"/>
        </w:rPr>
        <w:t xml:space="preserve">из разлога дужег  застоја у раду </w:t>
      </w:r>
      <w:r w:rsidR="00542E88">
        <w:rPr>
          <w:rFonts w:ascii="Times New Roman" w:eastAsia="Calibri" w:hAnsi="Times New Roman" w:cs="Times New Roman"/>
          <w:iCs/>
          <w:sz w:val="24"/>
          <w:szCs w:val="24"/>
          <w:lang w:val="sr-Cyrl-BA"/>
        </w:rPr>
        <w:t>Савјета</w:t>
      </w:r>
      <w:r w:rsidRPr="00874434">
        <w:rPr>
          <w:rFonts w:ascii="Times New Roman" w:eastAsia="Calibri" w:hAnsi="Times New Roman" w:cs="Times New Roman"/>
          <w:iCs/>
          <w:sz w:val="24"/>
          <w:szCs w:val="24"/>
          <w:lang w:val="bs-Latn-BA"/>
        </w:rPr>
        <w:t xml:space="preserve"> министара, као и због потребе успостављања националног баланса. Иако координациони одбор није био формално успостављен, АР</w:t>
      </w:r>
      <w:r w:rsidR="00542E88">
        <w:rPr>
          <w:rFonts w:ascii="Times New Roman" w:eastAsia="Calibri" w:hAnsi="Times New Roman" w:cs="Times New Roman"/>
          <w:iCs/>
          <w:sz w:val="24"/>
          <w:szCs w:val="24"/>
          <w:lang w:val="sr-Cyrl-BA"/>
        </w:rPr>
        <w:t>П</w:t>
      </w:r>
      <w:r>
        <w:rPr>
          <w:rFonts w:ascii="Times New Roman" w:eastAsia="Calibri" w:hAnsi="Times New Roman" w:cs="Times New Roman"/>
          <w:iCs/>
          <w:sz w:val="24"/>
          <w:szCs w:val="24"/>
          <w:lang w:val="bs-Latn-BA"/>
        </w:rPr>
        <w:t xml:space="preserve"> </w:t>
      </w:r>
      <w:r w:rsidRPr="00874434">
        <w:rPr>
          <w:rFonts w:ascii="Times New Roman" w:eastAsia="Calibri" w:hAnsi="Times New Roman" w:cs="Times New Roman"/>
          <w:iCs/>
          <w:sz w:val="24"/>
          <w:szCs w:val="24"/>
          <w:lang w:val="bs-Latn-BA"/>
        </w:rPr>
        <w:t>Б</w:t>
      </w:r>
      <w:r>
        <w:rPr>
          <w:rFonts w:ascii="Times New Roman" w:eastAsia="Calibri" w:hAnsi="Times New Roman" w:cs="Times New Roman"/>
          <w:iCs/>
          <w:sz w:val="24"/>
          <w:szCs w:val="24"/>
          <w:lang w:val="bs-Latn-BA"/>
        </w:rPr>
        <w:t>и</w:t>
      </w:r>
      <w:r w:rsidRPr="00874434">
        <w:rPr>
          <w:rFonts w:ascii="Times New Roman" w:eastAsia="Calibri" w:hAnsi="Times New Roman" w:cs="Times New Roman"/>
          <w:iCs/>
          <w:sz w:val="24"/>
          <w:szCs w:val="24"/>
          <w:lang w:val="bs-Latn-BA"/>
        </w:rPr>
        <w:t>Х МЉПИ је сарађивала са члановима/цама које су у чланство у одбору именовале њихове институције, позивајући их на састанке, радионице, конференције, едукације, промоције и презентације. Номиновани чланови-чланице су дали допринос код припрема планова, политика, стратегија, акционих планова и сл. акту</w:t>
      </w:r>
      <w:r w:rsidR="00542E88">
        <w:rPr>
          <w:rFonts w:ascii="Times New Roman" w:eastAsia="Calibri" w:hAnsi="Times New Roman" w:cs="Times New Roman"/>
          <w:iCs/>
          <w:sz w:val="24"/>
          <w:szCs w:val="24"/>
          <w:lang w:val="sr-Cyrl-BA"/>
        </w:rPr>
        <w:t>е</w:t>
      </w:r>
      <w:r w:rsidRPr="00874434">
        <w:rPr>
          <w:rFonts w:ascii="Times New Roman" w:eastAsia="Calibri" w:hAnsi="Times New Roman" w:cs="Times New Roman"/>
          <w:iCs/>
          <w:sz w:val="24"/>
          <w:szCs w:val="24"/>
          <w:lang w:val="bs-Latn-BA"/>
        </w:rPr>
        <w:t>ли</w:t>
      </w:r>
      <w:r w:rsidR="00542E88">
        <w:rPr>
          <w:rFonts w:ascii="Times New Roman" w:eastAsia="Calibri" w:hAnsi="Times New Roman" w:cs="Times New Roman"/>
          <w:iCs/>
          <w:sz w:val="24"/>
          <w:szCs w:val="24"/>
          <w:lang w:val="bs-Latn-BA"/>
        </w:rPr>
        <w:t xml:space="preserve">зирајући питања равноправности </w:t>
      </w:r>
      <w:r w:rsidRPr="00874434">
        <w:rPr>
          <w:rFonts w:ascii="Times New Roman" w:eastAsia="Calibri" w:hAnsi="Times New Roman" w:cs="Times New Roman"/>
          <w:iCs/>
          <w:sz w:val="24"/>
          <w:szCs w:val="24"/>
          <w:lang w:val="bs-Latn-BA"/>
        </w:rPr>
        <w:t>полова у одређеним областима.</w:t>
      </w:r>
    </w:p>
    <w:p w14:paraId="3894807E" w14:textId="77777777" w:rsidR="00CD4C58" w:rsidRPr="00874434" w:rsidRDefault="00CD4C58" w:rsidP="0030542C">
      <w:pPr>
        <w:jc w:val="both"/>
        <w:rPr>
          <w:rFonts w:ascii="Times New Roman" w:hAnsi="Times New Roman" w:cs="Times New Roman"/>
          <w:sz w:val="24"/>
          <w:szCs w:val="24"/>
          <w:lang w:val="bs-Latn-BA"/>
        </w:rPr>
      </w:pPr>
    </w:p>
    <w:p w14:paraId="34123BB0" w14:textId="3CCAD2B1" w:rsidR="00CD4C58" w:rsidRPr="00874434" w:rsidRDefault="00CD4C58" w:rsidP="0030542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ФБ</w:t>
      </w:r>
      <w:r>
        <w:rPr>
          <w:rFonts w:ascii="Times New Roman" w:eastAsia="Times New Roman" w:hAnsi="Times New Roman" w:cs="Times New Roman"/>
          <w:sz w:val="24"/>
          <w:szCs w:val="24"/>
          <w:lang w:val="bs-Latn-BA"/>
        </w:rPr>
        <w:t>и</w:t>
      </w:r>
      <w:r w:rsidRPr="00874434">
        <w:rPr>
          <w:rFonts w:ascii="Times New Roman" w:eastAsia="Times New Roman" w:hAnsi="Times New Roman" w:cs="Times New Roman"/>
          <w:sz w:val="24"/>
          <w:szCs w:val="24"/>
          <w:lang w:val="bs-Latn-BA"/>
        </w:rPr>
        <w:t>Х је координи</w:t>
      </w:r>
      <w:r w:rsidR="00542E88">
        <w:rPr>
          <w:rFonts w:ascii="Times New Roman" w:eastAsia="Times New Roman" w:hAnsi="Times New Roman" w:cs="Times New Roman"/>
          <w:sz w:val="24"/>
          <w:szCs w:val="24"/>
          <w:lang w:val="sr-Cyrl-BA"/>
        </w:rPr>
        <w:t>с</w:t>
      </w:r>
      <w:r w:rsidRPr="00874434">
        <w:rPr>
          <w:rFonts w:ascii="Times New Roman" w:eastAsia="Times New Roman" w:hAnsi="Times New Roman" w:cs="Times New Roman"/>
          <w:sz w:val="24"/>
          <w:szCs w:val="24"/>
          <w:lang w:val="bs-Latn-BA"/>
        </w:rPr>
        <w:t xml:space="preserve">ао </w:t>
      </w:r>
      <w:r w:rsidR="00542E88">
        <w:rPr>
          <w:rFonts w:ascii="Times New Roman" w:eastAsia="Times New Roman" w:hAnsi="Times New Roman" w:cs="Times New Roman"/>
          <w:sz w:val="24"/>
          <w:szCs w:val="24"/>
          <w:lang w:val="sr-Cyrl-BA"/>
        </w:rPr>
        <w:t>спровођењем</w:t>
      </w:r>
      <w:r w:rsidRPr="00874434">
        <w:rPr>
          <w:rFonts w:ascii="Times New Roman" w:eastAsia="Times New Roman" w:hAnsi="Times New Roman" w:cs="Times New Roman"/>
          <w:sz w:val="24"/>
          <w:szCs w:val="24"/>
          <w:lang w:val="bs-Latn-BA"/>
        </w:rPr>
        <w:t xml:space="preserve"> и надзором над </w:t>
      </w:r>
      <w:r w:rsidR="00960D31">
        <w:rPr>
          <w:rFonts w:ascii="Times New Roman" w:eastAsia="Times New Roman" w:hAnsi="Times New Roman" w:cs="Times New Roman"/>
          <w:sz w:val="24"/>
          <w:szCs w:val="24"/>
          <w:lang w:val="bs-Cyrl-BA"/>
        </w:rPr>
        <w:t>с</w:t>
      </w:r>
      <w:r w:rsidR="00542E88">
        <w:rPr>
          <w:rFonts w:ascii="Times New Roman" w:eastAsia="Times New Roman" w:hAnsi="Times New Roman" w:cs="Times New Roman"/>
          <w:sz w:val="24"/>
          <w:szCs w:val="24"/>
          <w:lang w:val="sr-Cyrl-BA"/>
        </w:rPr>
        <w:t>провођењем</w:t>
      </w:r>
      <w:r w:rsidRPr="00874434">
        <w:rPr>
          <w:rFonts w:ascii="Times New Roman" w:eastAsia="Times New Roman" w:hAnsi="Times New Roman" w:cs="Times New Roman"/>
          <w:sz w:val="24"/>
          <w:szCs w:val="24"/>
          <w:lang w:val="bs-Latn-BA"/>
        </w:rPr>
        <w:t xml:space="preserve"> ГАП </w:t>
      </w:r>
      <w:r>
        <w:rPr>
          <w:rFonts w:ascii="Times New Roman" w:eastAsia="Times New Roman" w:hAnsi="Times New Roman" w:cs="Times New Roman"/>
          <w:sz w:val="24"/>
          <w:szCs w:val="24"/>
          <w:lang w:val="bs-Latn-BA"/>
        </w:rPr>
        <w:t>Би</w:t>
      </w:r>
      <w:r w:rsidRPr="00874434">
        <w:rPr>
          <w:rFonts w:ascii="Times New Roman" w:eastAsia="Times New Roman" w:hAnsi="Times New Roman" w:cs="Times New Roman"/>
          <w:sz w:val="24"/>
          <w:szCs w:val="24"/>
          <w:lang w:val="bs-Latn-BA"/>
        </w:rPr>
        <w:t xml:space="preserve">Х у ФБиХ. Именован је </w:t>
      </w:r>
      <w:r w:rsidRPr="00874434">
        <w:rPr>
          <w:rFonts w:ascii="Times New Roman" w:eastAsia="Times New Roman" w:hAnsi="Times New Roman" w:cs="Times New Roman"/>
          <w:b/>
          <w:sz w:val="24"/>
          <w:szCs w:val="24"/>
          <w:lang w:val="bs-Latn-BA"/>
        </w:rPr>
        <w:t xml:space="preserve">Координациони одбор за праћење </w:t>
      </w:r>
      <w:r w:rsidR="00542E88">
        <w:rPr>
          <w:rFonts w:ascii="Times New Roman" w:eastAsia="Times New Roman" w:hAnsi="Times New Roman" w:cs="Times New Roman"/>
          <w:b/>
          <w:sz w:val="24"/>
          <w:szCs w:val="24"/>
          <w:lang w:val="sr-Cyrl-BA"/>
        </w:rPr>
        <w:t>спровођења</w:t>
      </w:r>
      <w:r w:rsidRPr="00874434">
        <w:rPr>
          <w:rFonts w:ascii="Times New Roman" w:eastAsia="Times New Roman" w:hAnsi="Times New Roman" w:cs="Times New Roman"/>
          <w:b/>
          <w:sz w:val="24"/>
          <w:szCs w:val="24"/>
          <w:lang w:val="bs-Latn-BA"/>
        </w:rPr>
        <w:t xml:space="preserve"> ГАП 2019</w:t>
      </w:r>
      <w:r>
        <w:rPr>
          <w:rFonts w:ascii="Times New Roman" w:eastAsia="Times New Roman" w:hAnsi="Times New Roman" w:cs="Times New Roman"/>
          <w:b/>
          <w:sz w:val="24"/>
          <w:szCs w:val="24"/>
          <w:lang w:val="bs-Latn-BA"/>
        </w:rPr>
        <w:t>.</w:t>
      </w:r>
      <w:r w:rsidRPr="00874434">
        <w:rPr>
          <w:rFonts w:ascii="Times New Roman" w:eastAsia="Times New Roman" w:hAnsi="Times New Roman" w:cs="Times New Roman"/>
          <w:b/>
          <w:sz w:val="24"/>
          <w:szCs w:val="24"/>
          <w:lang w:val="bs-Latn-BA"/>
        </w:rPr>
        <w:t xml:space="preserve"> </w:t>
      </w:r>
      <w:r>
        <w:rPr>
          <w:rFonts w:ascii="Times New Roman" w:eastAsia="Times New Roman" w:hAnsi="Times New Roman" w:cs="Times New Roman"/>
          <w:b/>
          <w:sz w:val="24"/>
          <w:szCs w:val="24"/>
          <w:lang w:val="bs-Latn-BA"/>
        </w:rPr>
        <w:t>–</w:t>
      </w:r>
      <w:r w:rsidRPr="00874434">
        <w:rPr>
          <w:rFonts w:ascii="Times New Roman" w:eastAsia="Times New Roman" w:hAnsi="Times New Roman" w:cs="Times New Roman"/>
          <w:b/>
          <w:sz w:val="24"/>
          <w:szCs w:val="24"/>
          <w:lang w:val="bs-Latn-BA"/>
        </w:rPr>
        <w:t xml:space="preserve"> 2022</w:t>
      </w:r>
      <w:r>
        <w:rPr>
          <w:rFonts w:ascii="Times New Roman" w:eastAsia="Times New Roman" w:hAnsi="Times New Roman" w:cs="Times New Roman"/>
          <w:b/>
          <w:sz w:val="24"/>
          <w:szCs w:val="24"/>
          <w:lang w:val="bs-Latn-BA"/>
        </w:rPr>
        <w:t>. године</w:t>
      </w:r>
      <w:r w:rsidRPr="00874434">
        <w:rPr>
          <w:rFonts w:ascii="Times New Roman" w:eastAsia="Times New Roman" w:hAnsi="Times New Roman" w:cs="Times New Roman"/>
          <w:b/>
          <w:sz w:val="24"/>
          <w:szCs w:val="24"/>
          <w:lang w:val="bs-Latn-BA"/>
        </w:rPr>
        <w:t xml:space="preserve"> у ФБиХ</w:t>
      </w:r>
      <w:r w:rsidRPr="00874434">
        <w:rPr>
          <w:rStyle w:val="FootnoteReference"/>
          <w:rFonts w:ascii="Times New Roman" w:eastAsia="Times New Roman" w:hAnsi="Times New Roman" w:cs="Times New Roman"/>
          <w:b/>
          <w:sz w:val="24"/>
          <w:szCs w:val="24"/>
          <w:lang w:val="bs-Latn-BA"/>
        </w:rPr>
        <w:footnoteReference w:id="56"/>
      </w:r>
      <w:r w:rsidRPr="00874434">
        <w:rPr>
          <w:rFonts w:ascii="Times New Roman" w:eastAsia="Times New Roman" w:hAnsi="Times New Roman" w:cs="Times New Roman"/>
          <w:b/>
          <w:sz w:val="24"/>
          <w:szCs w:val="24"/>
          <w:lang w:val="bs-Latn-BA"/>
        </w:rPr>
        <w:t xml:space="preserve"> </w:t>
      </w:r>
      <w:r w:rsidRPr="00874434">
        <w:rPr>
          <w:rFonts w:ascii="Times New Roman" w:eastAsia="Times New Roman" w:hAnsi="Times New Roman" w:cs="Times New Roman"/>
          <w:sz w:val="24"/>
          <w:szCs w:val="24"/>
          <w:lang w:val="bs-Latn-BA"/>
        </w:rPr>
        <w:t>који је</w:t>
      </w:r>
      <w:r w:rsidRPr="00874434">
        <w:rPr>
          <w:rFonts w:ascii="Times New Roman" w:eastAsia="Times New Roman" w:hAnsi="Times New Roman" w:cs="Times New Roman"/>
          <w:b/>
          <w:sz w:val="24"/>
          <w:szCs w:val="24"/>
          <w:lang w:val="bs-Latn-BA"/>
        </w:rPr>
        <w:t xml:space="preserve"> </w:t>
      </w:r>
      <w:r w:rsidRPr="00874434">
        <w:rPr>
          <w:rFonts w:ascii="Times New Roman" w:eastAsia="Times New Roman" w:hAnsi="Times New Roman" w:cs="Times New Roman"/>
          <w:sz w:val="24"/>
          <w:szCs w:val="24"/>
          <w:lang w:val="bs-Latn-BA"/>
        </w:rPr>
        <w:t xml:space="preserve">одржао преко </w:t>
      </w:r>
      <w:r>
        <w:rPr>
          <w:rFonts w:ascii="Times New Roman" w:eastAsia="Times New Roman" w:hAnsi="Times New Roman" w:cs="Times New Roman"/>
          <w:sz w:val="24"/>
          <w:szCs w:val="24"/>
          <w:lang w:val="bs-Latn-BA"/>
        </w:rPr>
        <w:t>десет</w:t>
      </w:r>
      <w:r w:rsidRPr="00874434">
        <w:rPr>
          <w:rFonts w:ascii="Times New Roman" w:eastAsia="Times New Roman" w:hAnsi="Times New Roman" w:cs="Times New Roman"/>
          <w:sz w:val="24"/>
          <w:szCs w:val="24"/>
          <w:lang w:val="bs-Latn-BA"/>
        </w:rPr>
        <w:t xml:space="preserve"> састанака, четири радионице, осам семинара као и двије студијске посјет</w:t>
      </w:r>
      <w:r>
        <w:rPr>
          <w:rFonts w:ascii="Times New Roman" w:eastAsia="Times New Roman" w:hAnsi="Times New Roman" w:cs="Times New Roman"/>
          <w:sz w:val="24"/>
          <w:szCs w:val="24"/>
          <w:lang w:val="bs-Latn-BA"/>
        </w:rPr>
        <w:t>е у циљу професионалних унапр</w:t>
      </w:r>
      <w:r w:rsidRPr="00874434">
        <w:rPr>
          <w:rFonts w:ascii="Times New Roman" w:eastAsia="Times New Roman" w:hAnsi="Times New Roman" w:cs="Times New Roman"/>
          <w:sz w:val="24"/>
          <w:szCs w:val="24"/>
          <w:lang w:val="bs-Latn-BA"/>
        </w:rPr>
        <w:t>еђења капацитета. 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ФБиХ координи</w:t>
      </w:r>
      <w:r w:rsidR="00542E88">
        <w:rPr>
          <w:rFonts w:ascii="Times New Roman" w:eastAsia="Times New Roman" w:hAnsi="Times New Roman" w:cs="Times New Roman"/>
          <w:sz w:val="24"/>
          <w:szCs w:val="24"/>
          <w:lang w:val="sr-Cyrl-BA"/>
        </w:rPr>
        <w:t>с</w:t>
      </w:r>
      <w:r w:rsidR="00542E88">
        <w:rPr>
          <w:rFonts w:ascii="Times New Roman" w:eastAsia="Times New Roman" w:hAnsi="Times New Roman" w:cs="Times New Roman"/>
          <w:sz w:val="24"/>
          <w:szCs w:val="24"/>
          <w:lang w:val="bs-Latn-BA"/>
        </w:rPr>
        <w:t>ао је израдом</w:t>
      </w:r>
      <w:r w:rsidRPr="00874434">
        <w:rPr>
          <w:rFonts w:ascii="Times New Roman" w:eastAsia="Times New Roman" w:hAnsi="Times New Roman" w:cs="Times New Roman"/>
          <w:sz w:val="24"/>
          <w:szCs w:val="24"/>
          <w:lang w:val="bs-Latn-BA"/>
        </w:rPr>
        <w:t xml:space="preserve"> годишњих извјештаја о </w:t>
      </w:r>
      <w:r w:rsidR="00542E88">
        <w:rPr>
          <w:rFonts w:ascii="Times New Roman" w:eastAsia="Times New Roman" w:hAnsi="Times New Roman" w:cs="Times New Roman"/>
          <w:sz w:val="24"/>
          <w:szCs w:val="24"/>
          <w:lang w:val="sr-Cyrl-BA"/>
        </w:rPr>
        <w:t>спровођњу</w:t>
      </w:r>
      <w:r w:rsidRPr="00874434">
        <w:rPr>
          <w:rFonts w:ascii="Times New Roman" w:eastAsia="Times New Roman" w:hAnsi="Times New Roman" w:cs="Times New Roman"/>
          <w:sz w:val="24"/>
          <w:szCs w:val="24"/>
          <w:lang w:val="bs-Latn-BA"/>
        </w:rPr>
        <w:t xml:space="preserve"> активности.  </w:t>
      </w:r>
    </w:p>
    <w:p w14:paraId="3A88A794" w14:textId="77777777"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p>
    <w:p w14:paraId="2791AE09" w14:textId="52057154"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У</w:t>
      </w:r>
      <w:r>
        <w:rPr>
          <w:rFonts w:ascii="Times New Roman" w:eastAsia="Times New Roman" w:hAnsi="Times New Roman" w:cs="Times New Roman"/>
          <w:sz w:val="24"/>
          <w:szCs w:val="24"/>
          <w:lang w:val="bs-Latn-BA"/>
        </w:rPr>
        <w:t xml:space="preserve"> шест кантона ФБи</w:t>
      </w:r>
      <w:r w:rsidRPr="00874434">
        <w:rPr>
          <w:rFonts w:ascii="Times New Roman" w:eastAsia="Times New Roman" w:hAnsi="Times New Roman" w:cs="Times New Roman"/>
          <w:sz w:val="24"/>
          <w:szCs w:val="24"/>
          <w:lang w:val="bs-Latn-BA"/>
        </w:rPr>
        <w:t xml:space="preserve">Х су усвојени </w:t>
      </w:r>
      <w:r w:rsidRPr="00874434">
        <w:rPr>
          <w:rFonts w:ascii="Times New Roman" w:eastAsia="Times New Roman" w:hAnsi="Times New Roman" w:cs="Times New Roman"/>
          <w:b/>
          <w:sz w:val="24"/>
          <w:szCs w:val="24"/>
          <w:lang w:val="bs-Latn-BA"/>
        </w:rPr>
        <w:t>кантонални гендер акциони планови</w:t>
      </w:r>
      <w:r w:rsidRPr="00874434">
        <w:rPr>
          <w:rFonts w:ascii="Times New Roman" w:eastAsia="Times New Roman" w:hAnsi="Times New Roman" w:cs="Times New Roman"/>
          <w:sz w:val="24"/>
          <w:szCs w:val="24"/>
          <w:lang w:val="bs-Latn-BA"/>
        </w:rPr>
        <w:t xml:space="preserve"> као и усвојени </w:t>
      </w:r>
      <w:r w:rsidR="00542E88">
        <w:rPr>
          <w:rFonts w:ascii="Times New Roman" w:eastAsia="Times New Roman" w:hAnsi="Times New Roman" w:cs="Times New Roman"/>
          <w:b/>
          <w:sz w:val="24"/>
          <w:szCs w:val="24"/>
          <w:lang w:val="bs-Latn-BA"/>
        </w:rPr>
        <w:t>општ</w:t>
      </w:r>
      <w:r w:rsidRPr="00874434">
        <w:rPr>
          <w:rFonts w:ascii="Times New Roman" w:eastAsia="Times New Roman" w:hAnsi="Times New Roman" w:cs="Times New Roman"/>
          <w:b/>
          <w:sz w:val="24"/>
          <w:szCs w:val="24"/>
          <w:lang w:val="bs-Latn-BA"/>
        </w:rPr>
        <w:t>ински планови</w:t>
      </w:r>
      <w:r w:rsidRPr="00874434">
        <w:rPr>
          <w:rFonts w:ascii="Times New Roman" w:eastAsia="Times New Roman" w:hAnsi="Times New Roman" w:cs="Times New Roman"/>
          <w:sz w:val="24"/>
          <w:szCs w:val="24"/>
          <w:lang w:val="bs-Latn-BA"/>
        </w:rPr>
        <w:t xml:space="preserve"> у 30% јединица локалне самоуправе у ФБ</w:t>
      </w:r>
      <w:r>
        <w:rPr>
          <w:rFonts w:ascii="Times New Roman" w:eastAsia="Times New Roman" w:hAnsi="Times New Roman" w:cs="Times New Roman"/>
          <w:sz w:val="24"/>
          <w:szCs w:val="24"/>
          <w:lang w:val="bs-Latn-BA"/>
        </w:rPr>
        <w:t>и</w:t>
      </w:r>
      <w:r w:rsidRPr="00874434">
        <w:rPr>
          <w:rFonts w:ascii="Times New Roman" w:eastAsia="Times New Roman" w:hAnsi="Times New Roman" w:cs="Times New Roman"/>
          <w:sz w:val="24"/>
          <w:szCs w:val="24"/>
          <w:lang w:val="bs-Latn-BA"/>
        </w:rPr>
        <w:t>Х</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Одржане су три радионице са 48 службеника/ца, те су израђени планови за мониторинг и евалуацију. У два кантона су скупштинским заступницима презент</w:t>
      </w:r>
      <w:r w:rsidR="00542E88">
        <w:rPr>
          <w:rFonts w:ascii="Times New Roman" w:eastAsia="Times New Roman" w:hAnsi="Times New Roman" w:cs="Times New Roman"/>
          <w:sz w:val="24"/>
          <w:szCs w:val="24"/>
          <w:lang w:val="sr-Cyrl-BA"/>
        </w:rPr>
        <w:t>овали</w:t>
      </w:r>
      <w:r w:rsidRPr="00874434">
        <w:rPr>
          <w:rFonts w:ascii="Times New Roman" w:eastAsia="Times New Roman" w:hAnsi="Times New Roman" w:cs="Times New Roman"/>
          <w:sz w:val="24"/>
          <w:szCs w:val="24"/>
          <w:lang w:val="bs-Latn-BA"/>
        </w:rPr>
        <w:t xml:space="preserve"> и извјештаје о напретку</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а исти су и усвојени једногласно. </w:t>
      </w:r>
    </w:p>
    <w:p w14:paraId="1ACE5DDF" w14:textId="77777777"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p>
    <w:p w14:paraId="79F3FC3D" w14:textId="46624020"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ФБиХ редовно </w:t>
      </w:r>
      <w:r>
        <w:rPr>
          <w:rFonts w:ascii="Times New Roman" w:eastAsia="Times New Roman" w:hAnsi="Times New Roman" w:cs="Times New Roman"/>
          <w:sz w:val="24"/>
          <w:szCs w:val="24"/>
          <w:lang w:val="bs-Latn-BA"/>
        </w:rPr>
        <w:t>учествује</w:t>
      </w:r>
      <w:r w:rsidRPr="00874434">
        <w:rPr>
          <w:rFonts w:ascii="Times New Roman" w:eastAsia="Times New Roman" w:hAnsi="Times New Roman" w:cs="Times New Roman"/>
          <w:sz w:val="24"/>
          <w:szCs w:val="24"/>
          <w:lang w:val="bs-Latn-BA"/>
        </w:rPr>
        <w:t xml:space="preserve"> у раду УО ФИГАП </w:t>
      </w:r>
      <w:r w:rsidR="00542E88" w:rsidRPr="00542E88">
        <w:rPr>
          <w:rFonts w:ascii="Times New Roman" w:eastAsia="Times New Roman" w:hAnsi="Times New Roman" w:cs="Times New Roman"/>
          <w:sz w:val="24"/>
          <w:szCs w:val="24"/>
          <w:lang w:val="bs-Latn-BA"/>
        </w:rPr>
        <w:t>II</w:t>
      </w:r>
      <w:r w:rsidRPr="00874434">
        <w:rPr>
          <w:rFonts w:ascii="Times New Roman" w:eastAsia="Times New Roman" w:hAnsi="Times New Roman" w:cs="Times New Roman"/>
          <w:sz w:val="24"/>
          <w:szCs w:val="24"/>
          <w:lang w:val="bs-Latn-BA"/>
        </w:rPr>
        <w:t xml:space="preserve"> програма, који је интегрални дио програма рада и буџета 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ФБиХ. Из средстава ФИГАП </w:t>
      </w:r>
      <w:r w:rsidR="00542E88" w:rsidRPr="00542E88">
        <w:rPr>
          <w:rFonts w:ascii="Times New Roman" w:eastAsia="Times New Roman" w:hAnsi="Times New Roman" w:cs="Times New Roman"/>
          <w:sz w:val="24"/>
          <w:szCs w:val="24"/>
          <w:lang w:val="bs-Latn-BA"/>
        </w:rPr>
        <w:t>II</w:t>
      </w:r>
      <w:r w:rsidRPr="00874434">
        <w:rPr>
          <w:rFonts w:ascii="Times New Roman" w:eastAsia="Times New Roman" w:hAnsi="Times New Roman" w:cs="Times New Roman"/>
          <w:sz w:val="24"/>
          <w:szCs w:val="24"/>
          <w:lang w:val="bs-Latn-BA"/>
        </w:rPr>
        <w:t xml:space="preserve"> програма подржано је 80 % активности које се наводе у овом извјештају. </w:t>
      </w:r>
    </w:p>
    <w:p w14:paraId="2020B443" w14:textId="77777777"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p>
    <w:p w14:paraId="21B02ACF" w14:textId="1B655FB3"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На иницијативу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Влада РС </w:t>
      </w:r>
      <w:r w:rsidR="00960D31">
        <w:rPr>
          <w:rFonts w:ascii="Times New Roman" w:hAnsi="Times New Roman" w:cs="Times New Roman"/>
          <w:sz w:val="24"/>
          <w:szCs w:val="24"/>
          <w:lang w:val="bs-Cyrl-BA"/>
        </w:rPr>
        <w:t xml:space="preserve">је </w:t>
      </w:r>
      <w:r w:rsidRPr="00874434">
        <w:rPr>
          <w:rFonts w:ascii="Times New Roman" w:hAnsi="Times New Roman" w:cs="Times New Roman"/>
          <w:sz w:val="24"/>
          <w:szCs w:val="24"/>
          <w:lang w:val="bs-Latn-BA"/>
        </w:rPr>
        <w:t xml:space="preserve">формирала </w:t>
      </w:r>
      <w:r w:rsidRPr="00874434">
        <w:rPr>
          <w:rFonts w:ascii="Times New Roman" w:hAnsi="Times New Roman" w:cs="Times New Roman"/>
          <w:b/>
          <w:sz w:val="24"/>
          <w:szCs w:val="24"/>
          <w:lang w:val="bs-Latn-BA"/>
        </w:rPr>
        <w:t xml:space="preserve">Координациони одбор Републике Српске за праћење </w:t>
      </w:r>
      <w:r w:rsidR="00542E88">
        <w:rPr>
          <w:rFonts w:ascii="Times New Roman" w:hAnsi="Times New Roman" w:cs="Times New Roman"/>
          <w:b/>
          <w:sz w:val="24"/>
          <w:szCs w:val="24"/>
          <w:lang w:val="sr-Cyrl-BA"/>
        </w:rPr>
        <w:t>спровођења</w:t>
      </w:r>
      <w:r w:rsidRPr="00874434">
        <w:rPr>
          <w:rFonts w:ascii="Times New Roman" w:hAnsi="Times New Roman" w:cs="Times New Roman"/>
          <w:b/>
          <w:sz w:val="24"/>
          <w:szCs w:val="24"/>
          <w:lang w:val="bs-Latn-BA"/>
        </w:rPr>
        <w:t xml:space="preserve"> ГАП БиХ за период 2018</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- 2022. годин</w:t>
      </w:r>
      <w:r>
        <w:rPr>
          <w:rFonts w:ascii="Times New Roman" w:hAnsi="Times New Roman" w:cs="Times New Roman"/>
          <w:b/>
          <w:sz w:val="24"/>
          <w:szCs w:val="24"/>
          <w:lang w:val="bs-Latn-BA"/>
        </w:rPr>
        <w:t>е</w:t>
      </w:r>
      <w:r w:rsidRPr="00874434">
        <w:rPr>
          <w:rStyle w:val="FootnoteReference"/>
          <w:rFonts w:ascii="Times New Roman" w:hAnsi="Times New Roman" w:cs="Times New Roman"/>
          <w:sz w:val="24"/>
          <w:szCs w:val="24"/>
          <w:lang w:val="sr-Cyrl-BA"/>
        </w:rPr>
        <w:footnoteReference w:id="57"/>
      </w:r>
      <w:r w:rsidRPr="00874434">
        <w:rPr>
          <w:rFonts w:ascii="Times New Roman" w:hAnsi="Times New Roman" w:cs="Times New Roman"/>
          <w:sz w:val="24"/>
          <w:szCs w:val="24"/>
          <w:lang w:val="bs-Latn-BA"/>
        </w:rPr>
        <w:t>, чији чланови и чланице су именовани представници свих министарстава РС.</w:t>
      </w:r>
    </w:p>
    <w:p w14:paraId="7E671113"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530709DA" w14:textId="3A6831B8"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На приједлог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Координациони одбор је утврђивао, а Влада РС усвајала</w:t>
      </w:r>
      <w:r w:rsidR="00960D31">
        <w:rPr>
          <w:rFonts w:ascii="Times New Roman" w:hAnsi="Times New Roman" w:cs="Times New Roman"/>
          <w:sz w:val="24"/>
          <w:szCs w:val="24"/>
          <w:lang w:val="bs-Cyrl-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годишње оперативне планове за равноправност полова у РС</w:t>
      </w:r>
      <w:r w:rsidRPr="00874434">
        <w:rPr>
          <w:rFonts w:ascii="Times New Roman" w:hAnsi="Times New Roman" w:cs="Times New Roman"/>
          <w:sz w:val="24"/>
          <w:szCs w:val="24"/>
          <w:lang w:val="bs-Latn-BA"/>
        </w:rPr>
        <w:t xml:space="preserve"> у оквиру </w:t>
      </w:r>
      <w:r w:rsidR="00542E88">
        <w:rPr>
          <w:rFonts w:ascii="Times New Roman" w:hAnsi="Times New Roman" w:cs="Times New Roman"/>
          <w:sz w:val="24"/>
          <w:szCs w:val="24"/>
          <w:lang w:val="sr-Cyrl-BA"/>
        </w:rPr>
        <w:t xml:space="preserve">спровођења </w:t>
      </w:r>
      <w:r w:rsidRPr="00874434">
        <w:rPr>
          <w:rFonts w:ascii="Times New Roman" w:hAnsi="Times New Roman" w:cs="Times New Roman"/>
          <w:sz w:val="24"/>
          <w:szCs w:val="24"/>
          <w:lang w:val="bs-Latn-BA"/>
        </w:rPr>
        <w:t>ГАП БиХ 2018</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2022</w:t>
      </w:r>
      <w:r>
        <w:rPr>
          <w:rFonts w:ascii="Times New Roman" w:hAnsi="Times New Roman" w:cs="Times New Roman"/>
          <w:sz w:val="24"/>
          <w:szCs w:val="24"/>
          <w:lang w:val="bs-Latn-BA"/>
        </w:rPr>
        <w:t>. године</w:t>
      </w:r>
      <w:r w:rsidRPr="00874434">
        <w:rPr>
          <w:rFonts w:ascii="Times New Roman" w:hAnsi="Times New Roman" w:cs="Times New Roman"/>
          <w:sz w:val="24"/>
          <w:szCs w:val="24"/>
          <w:lang w:val="bs-Latn-BA"/>
        </w:rPr>
        <w:t xml:space="preserve">, као и </w:t>
      </w:r>
      <w:r w:rsidRPr="00874434">
        <w:rPr>
          <w:rFonts w:ascii="Times New Roman" w:hAnsi="Times New Roman" w:cs="Times New Roman"/>
          <w:b/>
          <w:sz w:val="24"/>
          <w:szCs w:val="24"/>
          <w:lang w:val="bs-Latn-BA"/>
        </w:rPr>
        <w:t xml:space="preserve">годишње извјештаје о </w:t>
      </w:r>
      <w:r w:rsidR="00542E88">
        <w:rPr>
          <w:rFonts w:ascii="Times New Roman" w:hAnsi="Times New Roman" w:cs="Times New Roman"/>
          <w:b/>
          <w:sz w:val="24"/>
          <w:szCs w:val="24"/>
          <w:lang w:val="sr-Cyrl-BA"/>
        </w:rPr>
        <w:t>спровођењу</w:t>
      </w:r>
      <w:r w:rsidRPr="00874434">
        <w:rPr>
          <w:rFonts w:ascii="Times New Roman" w:hAnsi="Times New Roman" w:cs="Times New Roman"/>
          <w:b/>
          <w:sz w:val="24"/>
          <w:szCs w:val="24"/>
          <w:lang w:val="bs-Latn-BA"/>
        </w:rPr>
        <w:t xml:space="preserve"> истих</w:t>
      </w:r>
      <w:r w:rsidRPr="00874434">
        <w:rPr>
          <w:rFonts w:ascii="Times New Roman" w:hAnsi="Times New Roman" w:cs="Times New Roman"/>
          <w:sz w:val="24"/>
          <w:szCs w:val="24"/>
          <w:lang w:val="bs-Latn-BA"/>
        </w:rPr>
        <w:t>.</w:t>
      </w:r>
    </w:p>
    <w:p w14:paraId="5011C517"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54C2D57A"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израдио </w:t>
      </w:r>
      <w:r w:rsidRPr="00874434">
        <w:rPr>
          <w:rFonts w:ascii="Times New Roman" w:hAnsi="Times New Roman" w:cs="Times New Roman"/>
          <w:b/>
          <w:sz w:val="24"/>
          <w:szCs w:val="24"/>
          <w:lang w:val="bs-Latn-BA"/>
        </w:rPr>
        <w:t>Методологију за подршку министарствима РС за мониторинг провођења ГОП РС – Смјернице</w:t>
      </w:r>
      <w:r w:rsidRPr="00874434">
        <w:rPr>
          <w:rFonts w:ascii="Times New Roman" w:hAnsi="Times New Roman" w:cs="Times New Roman"/>
          <w:sz w:val="24"/>
          <w:szCs w:val="24"/>
          <w:lang w:val="bs-Latn-BA"/>
        </w:rPr>
        <w:t>, са циљем да се олакша праћење и извјештавање о реализацији циљева и мјера из ГОП-а.</w:t>
      </w:r>
    </w:p>
    <w:p w14:paraId="51848628" w14:textId="77777777" w:rsidR="00CD4C58" w:rsidRPr="00874434" w:rsidRDefault="00CD4C58" w:rsidP="0030542C">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641B8864" w14:textId="63D4392D"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4" w:name="_Toc332005654"/>
      <w:bookmarkStart w:id="45" w:name="_Toc332010885"/>
      <w:bookmarkStart w:id="46" w:name="_Toc132326294"/>
      <w:r w:rsidRPr="003C1908">
        <w:rPr>
          <w:rFonts w:ascii="Times New Roman" w:hAnsi="Times New Roman" w:cs="Times New Roman"/>
          <w:color w:val="4F81BD"/>
          <w:lang w:val="bs-Latn-BA" w:eastAsia="bs-Latn-BA"/>
        </w:rPr>
        <w:t>Праћење и унапређење примјене међународних и дома</w:t>
      </w:r>
      <w:r w:rsidR="00D429B2" w:rsidRPr="003C1908">
        <w:rPr>
          <w:rFonts w:ascii="Times New Roman" w:hAnsi="Times New Roman" w:cs="Times New Roman"/>
          <w:color w:val="4F81BD"/>
          <w:lang w:val="bs-Latn-BA" w:eastAsia="bs-Latn-BA"/>
        </w:rPr>
        <w:t xml:space="preserve">ћих стандарда за равноправност </w:t>
      </w:r>
      <w:r w:rsidRPr="003C1908">
        <w:rPr>
          <w:rFonts w:ascii="Times New Roman" w:hAnsi="Times New Roman" w:cs="Times New Roman"/>
          <w:color w:val="4F81BD"/>
          <w:lang w:val="bs-Latn-BA" w:eastAsia="bs-Latn-BA"/>
        </w:rPr>
        <w:t>полова</w:t>
      </w:r>
      <w:bookmarkEnd w:id="44"/>
      <w:bookmarkEnd w:id="45"/>
      <w:bookmarkEnd w:id="46"/>
    </w:p>
    <w:p w14:paraId="0F4C58B2" w14:textId="77777777" w:rsidR="00CD4C58" w:rsidRPr="00874434" w:rsidRDefault="00CD4C58" w:rsidP="0030542C">
      <w:pPr>
        <w:tabs>
          <w:tab w:val="left" w:pos="284"/>
          <w:tab w:val="left" w:pos="630"/>
          <w:tab w:val="left" w:pos="1080"/>
        </w:tabs>
        <w:spacing w:after="140"/>
        <w:jc w:val="both"/>
        <w:rPr>
          <w:rFonts w:ascii="Times New Roman" w:hAnsi="Times New Roman" w:cs="Times New Roman"/>
          <w:b/>
          <w:i/>
          <w:sz w:val="24"/>
          <w:szCs w:val="24"/>
          <w:lang w:val="bs-Latn-BA"/>
        </w:rPr>
      </w:pPr>
    </w:p>
    <w:p w14:paraId="7EF35B82" w14:textId="638ED633"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Style w:val="hps"/>
          <w:rFonts w:ascii="Times New Roman" w:hAnsi="Times New Roman" w:cs="Times New Roman"/>
          <w:noProof/>
          <w:color w:val="222222"/>
          <w:sz w:val="24"/>
          <w:szCs w:val="24"/>
          <w:lang w:val="en-US"/>
        </w:rPr>
        <mc:AlternateContent>
          <mc:Choice Requires="wpg">
            <w:drawing>
              <wp:anchor distT="45720" distB="45720" distL="182880" distR="182880" simplePos="0" relativeHeight="251667456" behindDoc="0" locked="0" layoutInCell="1" allowOverlap="1" wp14:anchorId="4D46C739" wp14:editId="61DB31B4">
                <wp:simplePos x="0" y="0"/>
                <wp:positionH relativeFrom="margin">
                  <wp:posOffset>3759835</wp:posOffset>
                </wp:positionH>
                <wp:positionV relativeFrom="margin">
                  <wp:posOffset>1363980</wp:posOffset>
                </wp:positionV>
                <wp:extent cx="2655570" cy="4646295"/>
                <wp:effectExtent l="0" t="0" r="0" b="1905"/>
                <wp:wrapSquare wrapText="bothSides"/>
                <wp:docPr id="44" name="Group 44"/>
                <wp:cNvGraphicFramePr/>
                <a:graphic xmlns:a="http://schemas.openxmlformats.org/drawingml/2006/main">
                  <a:graphicData uri="http://schemas.microsoft.com/office/word/2010/wordprocessingGroup">
                    <wpg:wgp>
                      <wpg:cNvGrpSpPr/>
                      <wpg:grpSpPr>
                        <a:xfrm>
                          <a:off x="0" y="0"/>
                          <a:ext cx="2655570" cy="4646295"/>
                          <a:chOff x="0" y="104019"/>
                          <a:chExt cx="3567448" cy="4031371"/>
                        </a:xfrm>
                      </wpg:grpSpPr>
                      <wps:wsp>
                        <wps:cNvPr id="45" name="Rectangle 45"/>
                        <wps:cNvSpPr/>
                        <wps:spPr>
                          <a:xfrm>
                            <a:off x="0" y="104019"/>
                            <a:ext cx="3567448" cy="1665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D4A7E"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52683"/>
                            <a:ext cx="3567448" cy="3882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F99A4" w14:textId="1900917B" w:rsidR="008242F6" w:rsidRPr="0046729C" w:rsidRDefault="008242F6" w:rsidP="0030542C">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Pr>
                                  <w:rStyle w:val="hps"/>
                                  <w:rFonts w:ascii="Times New Roman" w:hAnsi="Times New Roman" w:cs="Times New Roman"/>
                                  <w:i/>
                                  <w:sz w:val="20"/>
                                </w:rPr>
                                <w:t>АР</w:t>
                              </w:r>
                              <w:r>
                                <w:rPr>
                                  <w:rStyle w:val="hps"/>
                                  <w:rFonts w:ascii="Times New Roman" w:hAnsi="Times New Roman" w:cs="Times New Roman"/>
                                  <w:i/>
                                  <w:sz w:val="20"/>
                                  <w:lang w:val="sr-Cyrl-BA"/>
                                </w:rPr>
                                <w:t>П</w:t>
                              </w:r>
                              <w:r w:rsidRPr="0046729C">
                                <w:rPr>
                                  <w:rStyle w:val="hps"/>
                                  <w:rFonts w:ascii="Times New Roman" w:hAnsi="Times New Roman" w:cs="Times New Roman"/>
                                  <w:i/>
                                  <w:sz w:val="20"/>
                                </w:rPr>
                                <w:t xml:space="preserve"> БиХ МЉПИ је иницирала и организовала заједничку тематску сједницу четири релевантне парламентарне комисије Парламентарне скупштине БиХ на тему провођења једне од приоритетних препорука </w:t>
                              </w:r>
                              <w:r w:rsidRPr="00141E06">
                                <w:rPr>
                                  <w:rFonts w:ascii="Times New Roman" w:hAnsi="Times New Roman" w:cs="Times New Roman"/>
                                  <w:i/>
                                  <w:sz w:val="20"/>
                                </w:rPr>
                                <w:t>CEDAW</w:t>
                              </w:r>
                              <w:r w:rsidRPr="0046729C">
                                <w:rPr>
                                  <w:rStyle w:val="hps"/>
                                  <w:rFonts w:ascii="Times New Roman" w:hAnsi="Times New Roman" w:cs="Times New Roman"/>
                                  <w:i/>
                                  <w:sz w:val="20"/>
                                </w:rPr>
                                <w:t xml:space="preserve"> Комитета која се тиче увођења  дефиниције дискриминације </w:t>
                              </w:r>
                              <w:r>
                                <w:rPr>
                                  <w:rStyle w:val="hps"/>
                                  <w:rFonts w:ascii="Times New Roman" w:hAnsi="Times New Roman" w:cs="Times New Roman"/>
                                  <w:i/>
                                  <w:sz w:val="20"/>
                                  <w:lang w:val="sr-Cyrl-BA"/>
                                </w:rPr>
                                <w:t>по</w:t>
                              </w:r>
                              <w:r>
                                <w:rPr>
                                  <w:rStyle w:val="hps"/>
                                  <w:rFonts w:ascii="Times New Roman" w:hAnsi="Times New Roman" w:cs="Times New Roman"/>
                                  <w:i/>
                                  <w:sz w:val="20"/>
                                </w:rPr>
                                <w:t xml:space="preserve"> основу </w:t>
                              </w:r>
                              <w:r w:rsidRPr="0046729C">
                                <w:rPr>
                                  <w:rStyle w:val="hps"/>
                                  <w:rFonts w:ascii="Times New Roman" w:hAnsi="Times New Roman" w:cs="Times New Roman"/>
                                  <w:i/>
                                  <w:sz w:val="20"/>
                                </w:rPr>
                                <w:t>пола у Устав Босне и Херцеговине и парламентарцима/кама предложила уставне амандмане који</w:t>
                              </w:r>
                              <w:r w:rsidRPr="0046729C">
                                <w:rPr>
                                  <w:rFonts w:ascii="Times New Roman" w:hAnsi="Times New Roman" w:cs="Times New Roman"/>
                                  <w:i/>
                                  <w:sz w:val="20"/>
                                </w:rPr>
                                <w:t xml:space="preserve"> стављају у фокус женска људска права, као и права националних мањина и </w:t>
                              </w:r>
                              <w:r>
                                <w:rPr>
                                  <w:rFonts w:ascii="Times New Roman" w:hAnsi="Times New Roman" w:cs="Times New Roman"/>
                                  <w:i/>
                                  <w:sz w:val="20"/>
                                </w:rPr>
                                <w:t>лица с</w:t>
                              </w:r>
                              <w:r w:rsidRPr="0046729C">
                                <w:rPr>
                                  <w:rFonts w:ascii="Times New Roman" w:hAnsi="Times New Roman" w:cs="Times New Roman"/>
                                  <w:i/>
                                  <w:sz w:val="20"/>
                                </w:rPr>
                                <w:t xml:space="preserve"> инвалидитетом.</w:t>
                              </w:r>
                            </w:p>
                            <w:p w14:paraId="21560890" w14:textId="77777777" w:rsidR="008242F6" w:rsidRPr="0046729C" w:rsidRDefault="008242F6" w:rsidP="0030542C">
                              <w:pPr>
                                <w:spacing w:line="360" w:lineRule="auto"/>
                                <w:rPr>
                                  <w:rFonts w:ascii="Times New Roman" w:eastAsia="Times New Roman" w:hAnsi="Times New Roman" w:cs="Times New Roman"/>
                                  <w:i/>
                                  <w:sz w:val="20"/>
                                  <w:lang w:val="bs-Latn-BA"/>
                                </w:rPr>
                              </w:pPr>
                            </w:p>
                            <w:p w14:paraId="7C9349EF" w14:textId="4EE70A7B" w:rsidR="008242F6" w:rsidRPr="0046729C" w:rsidRDefault="008242F6" w:rsidP="0030542C">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Такође, у контексту</w:t>
                              </w:r>
                              <w:r>
                                <w:rPr>
                                  <w:rFonts w:ascii="Times New Roman" w:eastAsia="Times New Roman" w:hAnsi="Times New Roman" w:cs="Times New Roman"/>
                                  <w:i/>
                                  <w:sz w:val="20"/>
                                  <w:lang w:val="sr-Cyrl-BA"/>
                                </w:rPr>
                                <w:t xml:space="preserve"> спровођења</w:t>
                              </w:r>
                              <w:r>
                                <w:rPr>
                                  <w:rFonts w:ascii="Times New Roman" w:eastAsia="Times New Roman" w:hAnsi="Times New Roman" w:cs="Times New Roman"/>
                                  <w:i/>
                                  <w:sz w:val="20"/>
                                  <w:lang w:val="bs-Latn-BA"/>
                                </w:rPr>
                                <w:t xml:space="preserve"> поменуте </w:t>
                              </w:r>
                              <w:r w:rsidRPr="00141E06">
                                <w:rPr>
                                  <w:rFonts w:ascii="Times New Roman" w:eastAsia="Times New Roman" w:hAnsi="Times New Roman" w:cs="Times New Roman"/>
                                  <w:i/>
                                  <w:sz w:val="20"/>
                                </w:rPr>
                                <w:t>CEDAW</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препоруке, ГЦ</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ФБ</w:t>
                              </w:r>
                              <w:r>
                                <w:rPr>
                                  <w:rFonts w:ascii="Times New Roman" w:eastAsia="Times New Roman" w:hAnsi="Times New Roman" w:cs="Times New Roman"/>
                                  <w:i/>
                                  <w:sz w:val="20"/>
                                  <w:lang w:val="bs-Latn-BA"/>
                                </w:rPr>
                                <w:t>и</w:t>
                              </w:r>
                              <w:r w:rsidRPr="0046729C">
                                <w:rPr>
                                  <w:rFonts w:ascii="Times New Roman" w:eastAsia="Times New Roman" w:hAnsi="Times New Roman" w:cs="Times New Roman"/>
                                  <w:i/>
                                  <w:sz w:val="20"/>
                                  <w:lang w:val="bs-Latn-BA"/>
                                </w:rPr>
                                <w:t xml:space="preserve">Х је </w:t>
                              </w:r>
                              <w:r w:rsidRPr="0046729C">
                                <w:rPr>
                                  <w:rFonts w:ascii="Times New Roman" w:hAnsi="Times New Roman" w:cs="Times New Roman"/>
                                  <w:i/>
                                  <w:sz w:val="20"/>
                                  <w:lang w:val="bs-Latn-BA"/>
                                </w:rPr>
                                <w:t xml:space="preserve">израдио приједлоге амандмана на Устав ФБиХ и упутио их комисијама за </w:t>
                              </w:r>
                              <w:r>
                                <w:rPr>
                                  <w:rFonts w:ascii="Times New Roman" w:hAnsi="Times New Roman" w:cs="Times New Roman"/>
                                  <w:i/>
                                  <w:sz w:val="20"/>
                                  <w:lang w:val="bs-Latn-BA"/>
                                </w:rPr>
                                <w:t xml:space="preserve">равноправност </w:t>
                              </w:r>
                              <w:r w:rsidRPr="0046729C">
                                <w:rPr>
                                  <w:rFonts w:ascii="Times New Roman" w:hAnsi="Times New Roman" w:cs="Times New Roman"/>
                                  <w:i/>
                                  <w:sz w:val="20"/>
                                  <w:lang w:val="bs-Latn-BA"/>
                                </w:rPr>
                                <w:t>полова оба дома Парламента ФБиХ.</w:t>
                              </w:r>
                            </w:p>
                            <w:p w14:paraId="39885CEC"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46C739" id="Group 44" o:spid="_x0000_s1068" style="position:absolute;left:0;text-align:left;margin-left:296.05pt;margin-top:107.4pt;width:209.1pt;height:365.85pt;z-index:251667456;mso-wrap-distance-left:14.4pt;mso-wrap-distance-top:3.6pt;mso-wrap-distance-right:14.4pt;mso-wrap-distance-bottom:3.6pt;mso-position-horizontal-relative:margin;mso-position-vertical-relative:margin;mso-width-relative:margin;mso-height-relative:margin" coordorigin=",1040" coordsize="35674,4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">
                <v:rect id="Rectangle 45" o:spid="_x0000_s1069" style="position:absolute;top:1040;width:35674;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" fillcolor="#4f81bd [3204]" stroked="f" strokeweight="2pt">
                  <v:textbox>
                    <w:txbxContent>
                      <w:p w14:paraId="2AFD4A7E"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46" o:spid="_x0000_s1070" type="#_x0000_t202" style="position:absolute;top:2526;width:35674;height:38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" filled="f" stroked="f" strokeweight=".5pt">
                  <v:textbox inset=",7.2pt,,0">
                    <w:txbxContent>
                      <w:p w14:paraId="521F99A4" w14:textId="1900917B" w:rsidR="008242F6" w:rsidRPr="0046729C" w:rsidRDefault="008242F6" w:rsidP="0030542C">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Pr>
                            <w:rStyle w:val="hps"/>
                            <w:rFonts w:ascii="Times New Roman" w:hAnsi="Times New Roman" w:cs="Times New Roman"/>
                            <w:i/>
                            <w:sz w:val="20"/>
                          </w:rPr>
                          <w:t>АР</w:t>
                        </w:r>
                        <w:r>
                          <w:rPr>
                            <w:rStyle w:val="hps"/>
                            <w:rFonts w:ascii="Times New Roman" w:hAnsi="Times New Roman" w:cs="Times New Roman"/>
                            <w:i/>
                            <w:sz w:val="20"/>
                            <w:lang w:val="sr-Cyrl-BA"/>
                          </w:rPr>
                          <w:t>П</w:t>
                        </w:r>
                        <w:r w:rsidRPr="0046729C">
                          <w:rPr>
                            <w:rStyle w:val="hps"/>
                            <w:rFonts w:ascii="Times New Roman" w:hAnsi="Times New Roman" w:cs="Times New Roman"/>
                            <w:i/>
                            <w:sz w:val="20"/>
                          </w:rPr>
                          <w:t xml:space="preserve"> БиХ МЉПИ је иницирала и организовала заједничку тематску сједницу четири релевантне парламентарне комисије Парламентарне скупштине БиХ на тему провођења једне од приоритетних препорука </w:t>
                        </w:r>
                        <w:r w:rsidRPr="00141E06">
                          <w:rPr>
                            <w:rFonts w:ascii="Times New Roman" w:hAnsi="Times New Roman" w:cs="Times New Roman"/>
                            <w:i/>
                            <w:sz w:val="20"/>
                          </w:rPr>
                          <w:t>CEDAW</w:t>
                        </w:r>
                        <w:r w:rsidRPr="0046729C">
                          <w:rPr>
                            <w:rStyle w:val="hps"/>
                            <w:rFonts w:ascii="Times New Roman" w:hAnsi="Times New Roman" w:cs="Times New Roman"/>
                            <w:i/>
                            <w:sz w:val="20"/>
                          </w:rPr>
                          <w:t xml:space="preserve"> Комитета која се тиче увођења  дефиниције дискриминације </w:t>
                        </w:r>
                        <w:r>
                          <w:rPr>
                            <w:rStyle w:val="hps"/>
                            <w:rFonts w:ascii="Times New Roman" w:hAnsi="Times New Roman" w:cs="Times New Roman"/>
                            <w:i/>
                            <w:sz w:val="20"/>
                            <w:lang w:val="sr-Cyrl-BA"/>
                          </w:rPr>
                          <w:t>по</w:t>
                        </w:r>
                        <w:r>
                          <w:rPr>
                            <w:rStyle w:val="hps"/>
                            <w:rFonts w:ascii="Times New Roman" w:hAnsi="Times New Roman" w:cs="Times New Roman"/>
                            <w:i/>
                            <w:sz w:val="20"/>
                          </w:rPr>
                          <w:t xml:space="preserve"> основу </w:t>
                        </w:r>
                        <w:r w:rsidRPr="0046729C">
                          <w:rPr>
                            <w:rStyle w:val="hps"/>
                            <w:rFonts w:ascii="Times New Roman" w:hAnsi="Times New Roman" w:cs="Times New Roman"/>
                            <w:i/>
                            <w:sz w:val="20"/>
                          </w:rPr>
                          <w:t>пола у Устав Босне и Херцеговине и парламентарцима/кама предложила уставне амандмане који</w:t>
                        </w:r>
                        <w:r w:rsidRPr="0046729C">
                          <w:rPr>
                            <w:rFonts w:ascii="Times New Roman" w:hAnsi="Times New Roman" w:cs="Times New Roman"/>
                            <w:i/>
                            <w:sz w:val="20"/>
                          </w:rPr>
                          <w:t xml:space="preserve"> стављају у фокус женска људска права, као и права националних мањина и </w:t>
                        </w:r>
                        <w:r>
                          <w:rPr>
                            <w:rFonts w:ascii="Times New Roman" w:hAnsi="Times New Roman" w:cs="Times New Roman"/>
                            <w:i/>
                            <w:sz w:val="20"/>
                          </w:rPr>
                          <w:t>лица с</w:t>
                        </w:r>
                        <w:r w:rsidRPr="0046729C">
                          <w:rPr>
                            <w:rFonts w:ascii="Times New Roman" w:hAnsi="Times New Roman" w:cs="Times New Roman"/>
                            <w:i/>
                            <w:sz w:val="20"/>
                          </w:rPr>
                          <w:t xml:space="preserve"> инвалидитетом.</w:t>
                        </w:r>
                      </w:p>
                      <w:p w14:paraId="21560890" w14:textId="77777777" w:rsidR="008242F6" w:rsidRPr="0046729C" w:rsidRDefault="008242F6" w:rsidP="0030542C">
                        <w:pPr>
                          <w:spacing w:line="360" w:lineRule="auto"/>
                          <w:rPr>
                            <w:rFonts w:ascii="Times New Roman" w:eastAsia="Times New Roman" w:hAnsi="Times New Roman" w:cs="Times New Roman"/>
                            <w:i/>
                            <w:sz w:val="20"/>
                            <w:lang w:val="bs-Latn-BA"/>
                          </w:rPr>
                        </w:pPr>
                      </w:p>
                      <w:p w14:paraId="7C9349EF" w14:textId="4EE70A7B" w:rsidR="008242F6" w:rsidRPr="0046729C" w:rsidRDefault="008242F6" w:rsidP="0030542C">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Такође, у контексту</w:t>
                        </w:r>
                        <w:r>
                          <w:rPr>
                            <w:rFonts w:ascii="Times New Roman" w:eastAsia="Times New Roman" w:hAnsi="Times New Roman" w:cs="Times New Roman"/>
                            <w:i/>
                            <w:sz w:val="20"/>
                            <w:lang w:val="sr-Cyrl-BA"/>
                          </w:rPr>
                          <w:t xml:space="preserve"> спровођења</w:t>
                        </w:r>
                        <w:r>
                          <w:rPr>
                            <w:rFonts w:ascii="Times New Roman" w:eastAsia="Times New Roman" w:hAnsi="Times New Roman" w:cs="Times New Roman"/>
                            <w:i/>
                            <w:sz w:val="20"/>
                            <w:lang w:val="bs-Latn-BA"/>
                          </w:rPr>
                          <w:t xml:space="preserve"> поменуте </w:t>
                        </w:r>
                        <w:r w:rsidRPr="00141E06">
                          <w:rPr>
                            <w:rFonts w:ascii="Times New Roman" w:eastAsia="Times New Roman" w:hAnsi="Times New Roman" w:cs="Times New Roman"/>
                            <w:i/>
                            <w:sz w:val="20"/>
                          </w:rPr>
                          <w:t>CEDAW</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препоруке, ГЦ</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ФБ</w:t>
                        </w:r>
                        <w:r>
                          <w:rPr>
                            <w:rFonts w:ascii="Times New Roman" w:eastAsia="Times New Roman" w:hAnsi="Times New Roman" w:cs="Times New Roman"/>
                            <w:i/>
                            <w:sz w:val="20"/>
                            <w:lang w:val="bs-Latn-BA"/>
                          </w:rPr>
                          <w:t>и</w:t>
                        </w:r>
                        <w:r w:rsidRPr="0046729C">
                          <w:rPr>
                            <w:rFonts w:ascii="Times New Roman" w:eastAsia="Times New Roman" w:hAnsi="Times New Roman" w:cs="Times New Roman"/>
                            <w:i/>
                            <w:sz w:val="20"/>
                            <w:lang w:val="bs-Latn-BA"/>
                          </w:rPr>
                          <w:t xml:space="preserve">Х је </w:t>
                        </w:r>
                        <w:r w:rsidRPr="0046729C">
                          <w:rPr>
                            <w:rFonts w:ascii="Times New Roman" w:hAnsi="Times New Roman" w:cs="Times New Roman"/>
                            <w:i/>
                            <w:sz w:val="20"/>
                            <w:lang w:val="bs-Latn-BA"/>
                          </w:rPr>
                          <w:t xml:space="preserve">израдио приједлоге амандмана на Устав ФБиХ и упутио их комисијама за </w:t>
                        </w:r>
                        <w:r>
                          <w:rPr>
                            <w:rFonts w:ascii="Times New Roman" w:hAnsi="Times New Roman" w:cs="Times New Roman"/>
                            <w:i/>
                            <w:sz w:val="20"/>
                            <w:lang w:val="bs-Latn-BA"/>
                          </w:rPr>
                          <w:t xml:space="preserve">равноправност </w:t>
                        </w:r>
                        <w:r w:rsidRPr="0046729C">
                          <w:rPr>
                            <w:rFonts w:ascii="Times New Roman" w:hAnsi="Times New Roman" w:cs="Times New Roman"/>
                            <w:i/>
                            <w:sz w:val="20"/>
                            <w:lang w:val="bs-Latn-BA"/>
                          </w:rPr>
                          <w:t>полова оба дома Парламента ФБиХ.</w:t>
                        </w:r>
                      </w:p>
                      <w:p w14:paraId="39885CEC"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Pr="00874434">
        <w:rPr>
          <w:rFonts w:ascii="Times New Roman" w:hAnsi="Times New Roman" w:cs="Times New Roman"/>
          <w:sz w:val="24"/>
          <w:szCs w:val="24"/>
        </w:rPr>
        <w:t>Комитет за елиминацију свих облика дискриминаци</w:t>
      </w:r>
      <w:r>
        <w:rPr>
          <w:rFonts w:ascii="Times New Roman" w:hAnsi="Times New Roman" w:cs="Times New Roman"/>
          <w:sz w:val="24"/>
          <w:szCs w:val="24"/>
        </w:rPr>
        <w:t xml:space="preserve">је жена (у даљем тексту </w:t>
      </w:r>
      <w:r w:rsidR="00D429B2" w:rsidRPr="00D429B2">
        <w:rPr>
          <w:rFonts w:ascii="Times New Roman" w:hAnsi="Times New Roman" w:cs="Times New Roman"/>
          <w:i/>
          <w:sz w:val="24"/>
          <w:szCs w:val="24"/>
        </w:rPr>
        <w:t>CEDAW</w:t>
      </w:r>
      <w:r>
        <w:rPr>
          <w:rFonts w:ascii="Times New Roman" w:hAnsi="Times New Roman" w:cs="Times New Roman"/>
          <w:sz w:val="24"/>
          <w:szCs w:val="24"/>
        </w:rPr>
        <w:t xml:space="preserve"> К</w:t>
      </w:r>
      <w:r w:rsidRPr="00874434">
        <w:rPr>
          <w:rFonts w:ascii="Times New Roman" w:hAnsi="Times New Roman" w:cs="Times New Roman"/>
          <w:sz w:val="24"/>
          <w:szCs w:val="24"/>
        </w:rPr>
        <w:t xml:space="preserve">омитет) је у новембру 2019. године доставио БиХ </w:t>
      </w:r>
      <w:r w:rsidRPr="00874434">
        <w:rPr>
          <w:rFonts w:ascii="Times New Roman" w:hAnsi="Times New Roman" w:cs="Times New Roman"/>
          <w:b/>
          <w:sz w:val="24"/>
          <w:szCs w:val="24"/>
        </w:rPr>
        <w:t xml:space="preserve">Закључна запажања на Шести периодични извјештај Босне и Херцеговине о примјени УН </w:t>
      </w:r>
      <w:r w:rsidR="00D429B2" w:rsidRPr="00D429B2">
        <w:rPr>
          <w:rFonts w:ascii="Times New Roman" w:hAnsi="Times New Roman" w:cs="Times New Roman"/>
          <w:b/>
          <w:i/>
          <w:sz w:val="24"/>
          <w:szCs w:val="24"/>
        </w:rPr>
        <w:t>CEDAW</w:t>
      </w:r>
      <w:r w:rsidRPr="00874434">
        <w:rPr>
          <w:rFonts w:ascii="Times New Roman" w:hAnsi="Times New Roman" w:cs="Times New Roman"/>
          <w:b/>
          <w:sz w:val="24"/>
          <w:szCs w:val="24"/>
        </w:rPr>
        <w:t xml:space="preserve"> Конвенције</w:t>
      </w:r>
      <w:r w:rsidRPr="00874434">
        <w:rPr>
          <w:rFonts w:ascii="Times New Roman" w:hAnsi="Times New Roman" w:cs="Times New Roman"/>
          <w:sz w:val="24"/>
          <w:szCs w:val="24"/>
        </w:rPr>
        <w:t xml:space="preserve">, која садрже већи број препорука. </w:t>
      </w:r>
      <w:r w:rsidR="00D429B2">
        <w:rPr>
          <w:rFonts w:ascii="Times New Roman" w:eastAsia="Times New Roman" w:hAnsi="Times New Roman" w:cs="Times New Roman"/>
          <w:sz w:val="24"/>
          <w:szCs w:val="24"/>
          <w:lang w:val="sr-Cyrl-BA" w:eastAsia="sr-Latn-BA"/>
        </w:rPr>
        <w:t>С</w:t>
      </w:r>
      <w:r w:rsidRPr="00874434">
        <w:rPr>
          <w:rFonts w:ascii="Times New Roman" w:eastAsia="Times New Roman" w:hAnsi="Times New Roman" w:cs="Times New Roman"/>
          <w:sz w:val="24"/>
          <w:szCs w:val="24"/>
          <w:lang w:eastAsia="sr-Latn-BA"/>
        </w:rPr>
        <w:t xml:space="preserve">М БиХ је на 8. сједници, одржаној 11. 06. 2020. године, усвојио </w:t>
      </w:r>
      <w:r w:rsidRPr="00874434">
        <w:rPr>
          <w:rFonts w:ascii="Times New Roman" w:eastAsia="Times New Roman" w:hAnsi="Times New Roman" w:cs="Times New Roman"/>
          <w:b/>
          <w:sz w:val="24"/>
          <w:szCs w:val="24"/>
          <w:lang w:eastAsia="sr-Latn-BA"/>
        </w:rPr>
        <w:t xml:space="preserve">Информацију о Закључним запажањима и Препорукама релевантним за надлежности институција БиХ. </w:t>
      </w:r>
      <w:r w:rsidR="00D429B2">
        <w:rPr>
          <w:rFonts w:ascii="Times New Roman" w:hAnsi="Times New Roman" w:cs="Times New Roman"/>
          <w:sz w:val="24"/>
          <w:szCs w:val="24"/>
          <w:lang w:val="bs-Latn-BA"/>
        </w:rPr>
        <w:t>АР</w:t>
      </w:r>
      <w:r w:rsidR="00D429B2">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је извршила </w:t>
      </w:r>
      <w:r w:rsidRPr="00874434">
        <w:rPr>
          <w:rFonts w:ascii="Times New Roman" w:hAnsi="Times New Roman" w:cs="Times New Roman"/>
          <w:b/>
          <w:sz w:val="24"/>
          <w:szCs w:val="24"/>
          <w:lang w:val="bs-Latn-BA"/>
        </w:rPr>
        <w:t>консултације</w:t>
      </w:r>
      <w:r w:rsidRPr="00874434">
        <w:rPr>
          <w:rFonts w:ascii="Times New Roman" w:hAnsi="Times New Roman" w:cs="Times New Roman"/>
          <w:sz w:val="24"/>
          <w:szCs w:val="24"/>
          <w:lang w:val="bs-Latn-BA"/>
        </w:rPr>
        <w:t xml:space="preserve"> са институцијама у вези</w:t>
      </w:r>
      <w:r w:rsidR="00141E06">
        <w:rPr>
          <w:rFonts w:ascii="Times New Roman" w:hAnsi="Times New Roman" w:cs="Times New Roman"/>
          <w:sz w:val="24"/>
          <w:szCs w:val="24"/>
          <w:lang w:val="sr-Cyrl-BA"/>
        </w:rPr>
        <w:t xml:space="preserve"> са</w:t>
      </w:r>
      <w:r w:rsidRPr="00874434">
        <w:rPr>
          <w:rFonts w:ascii="Times New Roman" w:hAnsi="Times New Roman" w:cs="Times New Roman"/>
          <w:sz w:val="24"/>
          <w:szCs w:val="24"/>
          <w:lang w:val="bs-Latn-BA"/>
        </w:rPr>
        <w:t xml:space="preserve"> </w:t>
      </w:r>
      <w:r w:rsidR="00141E06">
        <w:rPr>
          <w:rFonts w:ascii="Times New Roman" w:hAnsi="Times New Roman" w:cs="Times New Roman"/>
          <w:sz w:val="24"/>
          <w:szCs w:val="24"/>
          <w:lang w:val="sr-Cyrl-BA"/>
        </w:rPr>
        <w:t>спровођењем</w:t>
      </w:r>
      <w:r w:rsidRPr="00874434">
        <w:rPr>
          <w:rFonts w:ascii="Times New Roman" w:hAnsi="Times New Roman" w:cs="Times New Roman"/>
          <w:sz w:val="24"/>
          <w:szCs w:val="24"/>
          <w:lang w:val="bs-Latn-BA"/>
        </w:rPr>
        <w:t xml:space="preserve"> истих и израдила </w:t>
      </w:r>
      <w:r w:rsidRPr="00874434">
        <w:rPr>
          <w:rFonts w:ascii="Times New Roman" w:hAnsi="Times New Roman" w:cs="Times New Roman"/>
          <w:b/>
          <w:sz w:val="24"/>
          <w:szCs w:val="24"/>
          <w:lang w:val="bs-Latn-BA"/>
        </w:rPr>
        <w:t>Акциони план</w:t>
      </w:r>
      <w:r w:rsidRPr="00874434">
        <w:rPr>
          <w:rFonts w:ascii="Times New Roman" w:hAnsi="Times New Roman" w:cs="Times New Roman"/>
          <w:sz w:val="24"/>
          <w:szCs w:val="24"/>
          <w:lang w:val="bs-Latn-BA"/>
        </w:rPr>
        <w:t xml:space="preserve"> за </w:t>
      </w:r>
      <w:r w:rsidR="00141E06">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bs-Latn-BA"/>
        </w:rPr>
        <w:t>.</w:t>
      </w:r>
    </w:p>
    <w:p w14:paraId="590A88EE"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0433F24C" w14:textId="7E22F96F" w:rsidR="00CD4C58" w:rsidRPr="00874434" w:rsidRDefault="00141E06" w:rsidP="0030542C">
      <w:pPr>
        <w:tabs>
          <w:tab w:val="left" w:pos="284"/>
          <w:tab w:val="left" w:pos="630"/>
          <w:tab w:val="left" w:pos="1080"/>
        </w:tabs>
        <w:spacing w:after="140"/>
        <w:jc w:val="both"/>
        <w:rPr>
          <w:rFonts w:ascii="Times New Roman" w:hAnsi="Times New Roman" w:cs="Times New Roman"/>
          <w:sz w:val="24"/>
          <w:szCs w:val="24"/>
          <w:lang w:val="bs-Latn-BA" w:eastAsia="bs-Latn-BA"/>
        </w:rPr>
      </w:pPr>
      <w:r>
        <w:rPr>
          <w:rFonts w:ascii="Times New Roman" w:hAnsi="Times New Roman" w:cs="Times New Roman"/>
          <w:bCs/>
          <w:sz w:val="24"/>
          <w:szCs w:val="24"/>
        </w:rPr>
        <w:t>АР</w:t>
      </w:r>
      <w:r>
        <w:rPr>
          <w:rFonts w:ascii="Times New Roman" w:hAnsi="Times New Roman" w:cs="Times New Roman"/>
          <w:bCs/>
          <w:sz w:val="24"/>
          <w:szCs w:val="24"/>
          <w:lang w:val="sr-Cyrl-BA"/>
        </w:rPr>
        <w:t>П</w:t>
      </w:r>
      <w:r w:rsidR="00CD4C58" w:rsidRPr="00874434">
        <w:rPr>
          <w:rFonts w:ascii="Times New Roman" w:hAnsi="Times New Roman" w:cs="Times New Roman"/>
          <w:bCs/>
          <w:sz w:val="24"/>
          <w:szCs w:val="24"/>
        </w:rPr>
        <w:t xml:space="preserve"> БиХ МЉПИ, ГЦ</w:t>
      </w:r>
      <w:r w:rsidR="00CD4C58">
        <w:rPr>
          <w:rFonts w:ascii="Times New Roman" w:hAnsi="Times New Roman" w:cs="Times New Roman"/>
          <w:bCs/>
          <w:sz w:val="24"/>
          <w:szCs w:val="24"/>
        </w:rPr>
        <w:t xml:space="preserve"> </w:t>
      </w:r>
      <w:r w:rsidR="00CD4C58" w:rsidRPr="00874434">
        <w:rPr>
          <w:rFonts w:ascii="Times New Roman" w:hAnsi="Times New Roman" w:cs="Times New Roman"/>
          <w:bCs/>
          <w:sz w:val="24"/>
          <w:szCs w:val="24"/>
        </w:rPr>
        <w:t>ФБ</w:t>
      </w:r>
      <w:r w:rsidR="00CD4C58">
        <w:rPr>
          <w:rFonts w:ascii="Times New Roman" w:hAnsi="Times New Roman" w:cs="Times New Roman"/>
          <w:bCs/>
          <w:sz w:val="24"/>
          <w:szCs w:val="24"/>
        </w:rPr>
        <w:t>и</w:t>
      </w:r>
      <w:r w:rsidR="00CD4C58" w:rsidRPr="00874434">
        <w:rPr>
          <w:rFonts w:ascii="Times New Roman" w:hAnsi="Times New Roman" w:cs="Times New Roman"/>
          <w:bCs/>
          <w:sz w:val="24"/>
          <w:szCs w:val="24"/>
        </w:rPr>
        <w:t>Х и ГЦ</w:t>
      </w:r>
      <w:r w:rsidR="00CD4C58">
        <w:rPr>
          <w:rFonts w:ascii="Times New Roman" w:hAnsi="Times New Roman" w:cs="Times New Roman"/>
          <w:bCs/>
          <w:sz w:val="24"/>
          <w:szCs w:val="24"/>
        </w:rPr>
        <w:t xml:space="preserve"> </w:t>
      </w:r>
      <w:r w:rsidR="00CD4C58" w:rsidRPr="00874434">
        <w:rPr>
          <w:rFonts w:ascii="Times New Roman" w:hAnsi="Times New Roman" w:cs="Times New Roman"/>
          <w:bCs/>
          <w:sz w:val="24"/>
          <w:szCs w:val="24"/>
        </w:rPr>
        <w:t xml:space="preserve">РС су у извјештајном периоду дали мишљења </w:t>
      </w:r>
      <w:r w:rsidR="00CD4C58" w:rsidRPr="00874434">
        <w:rPr>
          <w:rFonts w:ascii="Times New Roman" w:hAnsi="Times New Roman" w:cs="Times New Roman"/>
          <w:b/>
          <w:bCs/>
          <w:sz w:val="24"/>
          <w:szCs w:val="24"/>
        </w:rPr>
        <w:t>на преко 300 законских и других прописа о њиховој усаглашености са З</w:t>
      </w:r>
      <w:r w:rsidR="00CD4C58">
        <w:rPr>
          <w:rFonts w:ascii="Times New Roman" w:hAnsi="Times New Roman" w:cs="Times New Roman"/>
          <w:b/>
          <w:bCs/>
          <w:sz w:val="24"/>
          <w:szCs w:val="24"/>
        </w:rPr>
        <w:t>о</w:t>
      </w:r>
      <w:r>
        <w:rPr>
          <w:rFonts w:ascii="Times New Roman" w:hAnsi="Times New Roman" w:cs="Times New Roman"/>
          <w:b/>
          <w:bCs/>
          <w:sz w:val="24"/>
          <w:szCs w:val="24"/>
        </w:rPr>
        <w:t>Р</w:t>
      </w:r>
      <w:r>
        <w:rPr>
          <w:rFonts w:ascii="Times New Roman" w:hAnsi="Times New Roman" w:cs="Times New Roman"/>
          <w:b/>
          <w:bCs/>
          <w:sz w:val="24"/>
          <w:szCs w:val="24"/>
          <w:lang w:val="sr-Cyrl-BA"/>
        </w:rPr>
        <w:t>П</w:t>
      </w:r>
      <w:r w:rsidR="00CD4C58" w:rsidRPr="00874434">
        <w:rPr>
          <w:rFonts w:ascii="Times New Roman" w:hAnsi="Times New Roman" w:cs="Times New Roman"/>
          <w:b/>
          <w:bCs/>
          <w:sz w:val="24"/>
          <w:szCs w:val="24"/>
        </w:rPr>
        <w:t>-ом (</w:t>
      </w:r>
      <w:r w:rsidR="00CD4C58" w:rsidRPr="00874434">
        <w:rPr>
          <w:rFonts w:ascii="Times New Roman" w:hAnsi="Times New Roman" w:cs="Times New Roman"/>
          <w:i/>
          <w:sz w:val="24"/>
          <w:szCs w:val="24"/>
          <w:lang w:val="bs-Latn-BA"/>
        </w:rPr>
        <w:t xml:space="preserve">детаљније у </w:t>
      </w:r>
      <w:r w:rsidR="00CD4C58" w:rsidRPr="00874434">
        <w:rPr>
          <w:rFonts w:ascii="Times New Roman" w:hAnsi="Times New Roman" w:cs="Times New Roman"/>
          <w:i/>
          <w:sz w:val="24"/>
          <w:szCs w:val="24"/>
          <w:lang w:val="sr-Cyrl-BA"/>
        </w:rPr>
        <w:t>Анекс</w:t>
      </w:r>
      <w:r w:rsidR="00CD4C58" w:rsidRPr="00874434">
        <w:rPr>
          <w:rFonts w:ascii="Times New Roman" w:hAnsi="Times New Roman" w:cs="Times New Roman"/>
          <w:i/>
          <w:sz w:val="24"/>
          <w:szCs w:val="24"/>
          <w:lang w:val="bs-Latn-BA"/>
        </w:rPr>
        <w:t>у</w:t>
      </w:r>
      <w:r w:rsidR="00CD4C58" w:rsidRPr="00874434">
        <w:rPr>
          <w:rFonts w:ascii="Times New Roman" w:hAnsi="Times New Roman" w:cs="Times New Roman"/>
          <w:i/>
          <w:sz w:val="24"/>
          <w:szCs w:val="24"/>
          <w:lang w:val="sr-Cyrl-BA"/>
        </w:rPr>
        <w:t xml:space="preserve"> бр. 1</w:t>
      </w:r>
      <w:r w:rsidR="00CD4C58" w:rsidRPr="00874434">
        <w:rPr>
          <w:rFonts w:ascii="Times New Roman" w:hAnsi="Times New Roman" w:cs="Times New Roman"/>
          <w:i/>
          <w:sz w:val="24"/>
          <w:szCs w:val="24"/>
          <w:lang w:val="bs-Latn-BA"/>
        </w:rPr>
        <w:t xml:space="preserve"> ово</w:t>
      </w:r>
      <w:r>
        <w:rPr>
          <w:rFonts w:ascii="Times New Roman" w:hAnsi="Times New Roman" w:cs="Times New Roman"/>
          <w:i/>
          <w:sz w:val="24"/>
          <w:szCs w:val="24"/>
          <w:lang w:val="bs-Latn-BA"/>
        </w:rPr>
        <w:t xml:space="preserve">г </w:t>
      </w:r>
      <w:r>
        <w:rPr>
          <w:rFonts w:ascii="Times New Roman" w:hAnsi="Times New Roman" w:cs="Times New Roman"/>
          <w:i/>
          <w:sz w:val="24"/>
          <w:szCs w:val="24"/>
          <w:lang w:val="sr-Cyrl-BA"/>
        </w:rPr>
        <w:t>И</w:t>
      </w:r>
      <w:r w:rsidR="00CD4C58" w:rsidRPr="00874434">
        <w:rPr>
          <w:rFonts w:ascii="Times New Roman" w:hAnsi="Times New Roman" w:cs="Times New Roman"/>
          <w:i/>
          <w:sz w:val="24"/>
          <w:szCs w:val="24"/>
          <w:lang w:val="bs-Latn-BA"/>
        </w:rPr>
        <w:t>звјештаја</w:t>
      </w:r>
      <w:r w:rsidR="00CD4C58" w:rsidRPr="00874434">
        <w:rPr>
          <w:rFonts w:ascii="Times New Roman" w:hAnsi="Times New Roman" w:cs="Times New Roman"/>
          <w:sz w:val="24"/>
          <w:szCs w:val="24"/>
          <w:lang w:val="sr-Cyrl-BA"/>
        </w:rPr>
        <w:t>)</w:t>
      </w:r>
      <w:r w:rsidR="00CD4C58" w:rsidRPr="00874434">
        <w:rPr>
          <w:rFonts w:ascii="Times New Roman" w:hAnsi="Times New Roman" w:cs="Times New Roman"/>
          <w:sz w:val="24"/>
          <w:szCs w:val="24"/>
          <w:lang w:val="sr-Latn-BA"/>
        </w:rPr>
        <w:t xml:space="preserve">.  </w:t>
      </w:r>
      <w:r w:rsidR="00CD4C58" w:rsidRPr="00874434">
        <w:rPr>
          <w:rFonts w:ascii="Times New Roman" w:hAnsi="Times New Roman" w:cs="Times New Roman"/>
          <w:bCs/>
          <w:sz w:val="24"/>
          <w:szCs w:val="24"/>
        </w:rPr>
        <w:t>У преко 90% случајева, сугестије дате у поменутим мишљењима су прихваћене.</w:t>
      </w:r>
      <w:r w:rsidR="00CD4C58" w:rsidRPr="00874434">
        <w:rPr>
          <w:rFonts w:ascii="Times New Roman" w:hAnsi="Times New Roman" w:cs="Times New Roman"/>
          <w:b/>
          <w:sz w:val="24"/>
          <w:szCs w:val="24"/>
        </w:rPr>
        <w:t xml:space="preserve"> </w:t>
      </w:r>
      <w:r w:rsidR="00CD4C58" w:rsidRPr="00874434">
        <w:rPr>
          <w:rFonts w:ascii="Times New Roman" w:hAnsi="Times New Roman" w:cs="Times New Roman"/>
          <w:sz w:val="24"/>
          <w:szCs w:val="24"/>
        </w:rPr>
        <w:t>Захваљујући овој дјелатности, евидентан је напредак у институционализац</w:t>
      </w:r>
      <w:r>
        <w:rPr>
          <w:rFonts w:ascii="Times New Roman" w:hAnsi="Times New Roman" w:cs="Times New Roman"/>
          <w:sz w:val="24"/>
          <w:szCs w:val="24"/>
        </w:rPr>
        <w:t xml:space="preserve">ији стандарда за равноправност </w:t>
      </w:r>
      <w:r w:rsidR="00CD4C58" w:rsidRPr="00874434">
        <w:rPr>
          <w:rFonts w:ascii="Times New Roman" w:hAnsi="Times New Roman" w:cs="Times New Roman"/>
          <w:sz w:val="24"/>
          <w:szCs w:val="24"/>
        </w:rPr>
        <w:t>полова који су уведени у законодавне процесе, укључујући политике и стратегије, као и у планирање и програмирање мјера у различитим областима у оквиру дјеловања извршне власти. Праћење ускл</w:t>
      </w:r>
      <w:r>
        <w:rPr>
          <w:rFonts w:ascii="Times New Roman" w:hAnsi="Times New Roman" w:cs="Times New Roman"/>
          <w:sz w:val="24"/>
          <w:szCs w:val="24"/>
        </w:rPr>
        <w:t>ађености правних прописа са ЗоР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rPr>
        <w:t xml:space="preserve"> БиХ представља значајан показатељ </w:t>
      </w:r>
      <w:r>
        <w:rPr>
          <w:rFonts w:ascii="Times New Roman" w:hAnsi="Times New Roman" w:cs="Times New Roman"/>
          <w:sz w:val="24"/>
          <w:szCs w:val="24"/>
          <w:lang w:val="sr-Cyrl-BA"/>
        </w:rPr>
        <w:t>спровођења</w:t>
      </w:r>
      <w:r w:rsidR="00CD4C58" w:rsidRPr="00874434">
        <w:rPr>
          <w:rFonts w:ascii="Times New Roman" w:hAnsi="Times New Roman" w:cs="Times New Roman"/>
          <w:sz w:val="24"/>
          <w:szCs w:val="24"/>
        </w:rPr>
        <w:t xml:space="preserve"> закона.</w:t>
      </w:r>
    </w:p>
    <w:p w14:paraId="57E30D4C" w14:textId="77777777" w:rsidR="00CD4C58" w:rsidRPr="00874434" w:rsidRDefault="00CD4C58" w:rsidP="0030542C">
      <w:pPr>
        <w:pStyle w:val="NoSpacing"/>
        <w:jc w:val="both"/>
        <w:rPr>
          <w:rFonts w:ascii="Times New Roman" w:hAnsi="Times New Roman" w:cs="Times New Roman"/>
          <w:color w:val="auto"/>
          <w:sz w:val="24"/>
          <w:szCs w:val="24"/>
        </w:rPr>
      </w:pPr>
    </w:p>
    <w:p w14:paraId="3C820596" w14:textId="68A24BBD" w:rsidR="00CD4C58" w:rsidRPr="00874434" w:rsidRDefault="00141E06" w:rsidP="0030542C">
      <w:pPr>
        <w:tabs>
          <w:tab w:val="left" w:pos="284"/>
          <w:tab w:val="left" w:pos="630"/>
          <w:tab w:val="left" w:pos="1080"/>
        </w:tabs>
        <w:jc w:val="both"/>
        <w:rPr>
          <w:rFonts w:ascii="Times New Roman" w:hAnsi="Times New Roman" w:cs="Times New Roman"/>
          <w:sz w:val="24"/>
          <w:szCs w:val="24"/>
        </w:rPr>
      </w:pPr>
      <w:r>
        <w:rPr>
          <w:rFonts w:ascii="Times New Roman" w:hAnsi="Times New Roman" w:cs="Times New Roman"/>
          <w:sz w:val="24"/>
          <w:szCs w:val="24"/>
        </w:rPr>
        <w:t>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Х МЉПИ реализуј</w:t>
      </w:r>
      <w:r w:rsidR="00960D31">
        <w:rPr>
          <w:rFonts w:ascii="Times New Roman" w:hAnsi="Times New Roman" w:cs="Times New Roman"/>
          <w:sz w:val="24"/>
          <w:szCs w:val="24"/>
          <w:lang w:val="bs-Cyrl-BA"/>
        </w:rPr>
        <w:t>е</w:t>
      </w:r>
      <w:r w:rsidR="00CD4C58" w:rsidRPr="00874434">
        <w:rPr>
          <w:rFonts w:ascii="Times New Roman" w:hAnsi="Times New Roman" w:cs="Times New Roman"/>
          <w:sz w:val="24"/>
          <w:szCs w:val="24"/>
        </w:rPr>
        <w:t xml:space="preserve"> задатак хармонизације законодавства са</w:t>
      </w:r>
      <w:r w:rsidR="00CD4C58" w:rsidRPr="00874434">
        <w:rPr>
          <w:rFonts w:ascii="Times New Roman" w:hAnsi="Times New Roman" w:cs="Times New Roman"/>
          <w:i/>
          <w:sz w:val="24"/>
          <w:szCs w:val="24"/>
        </w:rPr>
        <w:t xml:space="preserve"> </w:t>
      </w:r>
      <w:r w:rsidRPr="00141E06">
        <w:rPr>
          <w:rFonts w:ascii="Times New Roman" w:hAnsi="Times New Roman" w:cs="Times New Roman"/>
          <w:i/>
          <w:sz w:val="24"/>
          <w:szCs w:val="24"/>
        </w:rPr>
        <w:t>gender acquisom</w:t>
      </w:r>
      <w:r w:rsidR="00CD4C58" w:rsidRPr="00874434">
        <w:rPr>
          <w:rFonts w:ascii="Times New Roman" w:hAnsi="Times New Roman" w:cs="Times New Roman"/>
          <w:sz w:val="24"/>
          <w:szCs w:val="24"/>
        </w:rPr>
        <w:t xml:space="preserve"> ЕУ, што укључује и вишеструке обуке у државној служби, као и рад на увођењу родне перспективе у стратешке документе и документацију за кориштење предприступне п</w:t>
      </w:r>
      <w:r>
        <w:rPr>
          <w:rFonts w:ascii="Times New Roman" w:hAnsi="Times New Roman" w:cs="Times New Roman"/>
          <w:sz w:val="24"/>
          <w:szCs w:val="24"/>
        </w:rPr>
        <w:t>омоћи ЕУ кроз механизам ИПА. 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 xml:space="preserve">Х МЉПИ је путем Дирекције за европске интеграције пружала </w:t>
      </w:r>
      <w:r w:rsidR="00CD4C58" w:rsidRPr="00874434">
        <w:rPr>
          <w:rFonts w:ascii="Times New Roman" w:hAnsi="Times New Roman" w:cs="Times New Roman"/>
          <w:b/>
          <w:sz w:val="24"/>
          <w:szCs w:val="24"/>
        </w:rPr>
        <w:t>стручну подршку на начин интегрисања родне перспективе у акционе докумен</w:t>
      </w:r>
      <w:r w:rsidR="00CD4C58">
        <w:rPr>
          <w:rFonts w:ascii="Times New Roman" w:hAnsi="Times New Roman" w:cs="Times New Roman"/>
          <w:b/>
          <w:sz w:val="24"/>
          <w:szCs w:val="24"/>
        </w:rPr>
        <w:t>те</w:t>
      </w:r>
      <w:r w:rsidR="00CD4C58" w:rsidRPr="00874434">
        <w:rPr>
          <w:rFonts w:ascii="Times New Roman" w:hAnsi="Times New Roman" w:cs="Times New Roman"/>
          <w:b/>
          <w:sz w:val="24"/>
          <w:szCs w:val="24"/>
        </w:rPr>
        <w:t xml:space="preserve"> у оквиру ИПА програмирања,</w:t>
      </w:r>
      <w:r w:rsidR="00CD4C58" w:rsidRPr="00874434">
        <w:rPr>
          <w:rFonts w:ascii="Times New Roman" w:hAnsi="Times New Roman" w:cs="Times New Roman"/>
          <w:sz w:val="24"/>
          <w:szCs w:val="24"/>
        </w:rPr>
        <w:t xml:space="preserve"> као и дала есенцијални допринос интегрисању родне перспективе у документ </w:t>
      </w:r>
      <w:r w:rsidR="00CD4C58" w:rsidRPr="00874434">
        <w:rPr>
          <w:rFonts w:ascii="Times New Roman" w:hAnsi="Times New Roman" w:cs="Times New Roman"/>
          <w:b/>
          <w:sz w:val="24"/>
          <w:szCs w:val="24"/>
        </w:rPr>
        <w:t>Стратешки одговор</w:t>
      </w:r>
      <w:r w:rsidR="00CD4C58" w:rsidRPr="00874434">
        <w:rPr>
          <w:rFonts w:ascii="Times New Roman" w:hAnsi="Times New Roman" w:cs="Times New Roman"/>
          <w:sz w:val="24"/>
          <w:szCs w:val="24"/>
        </w:rPr>
        <w:t xml:space="preserve"> у контексту припреме ИПА </w:t>
      </w:r>
      <w:r>
        <w:rPr>
          <w:rFonts w:ascii="Times New Roman" w:hAnsi="Times New Roman" w:cs="Times New Roman"/>
          <w:sz w:val="24"/>
          <w:szCs w:val="24"/>
        </w:rPr>
        <w:t>III</w:t>
      </w:r>
      <w:r w:rsidR="00CD4C58" w:rsidRPr="00874434">
        <w:rPr>
          <w:rFonts w:ascii="Times New Roman" w:hAnsi="Times New Roman" w:cs="Times New Roman"/>
          <w:sz w:val="24"/>
          <w:szCs w:val="24"/>
        </w:rPr>
        <w:t xml:space="preserve"> и припадајућих акцијских фишеа. </w:t>
      </w:r>
    </w:p>
    <w:p w14:paraId="631D1153"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rPr>
      </w:pPr>
    </w:p>
    <w:p w14:paraId="6D2E8214" w14:textId="5C6E368C" w:rsidR="00CD4C58" w:rsidRPr="00874434" w:rsidRDefault="00141E06" w:rsidP="0030542C">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b/>
          <w:sz w:val="24"/>
          <w:szCs w:val="24"/>
        </w:rPr>
        <w:t>АР</w:t>
      </w:r>
      <w:r>
        <w:rPr>
          <w:rFonts w:ascii="Times New Roman" w:hAnsi="Times New Roman" w:cs="Times New Roman"/>
          <w:b/>
          <w:sz w:val="24"/>
          <w:szCs w:val="24"/>
          <w:lang w:val="sr-Cyrl-BA"/>
        </w:rPr>
        <w:t>П</w:t>
      </w:r>
      <w:r w:rsidR="00CD4C58" w:rsidRPr="00874434">
        <w:rPr>
          <w:rFonts w:ascii="Times New Roman" w:hAnsi="Times New Roman" w:cs="Times New Roman"/>
          <w:b/>
          <w:sz w:val="24"/>
          <w:szCs w:val="24"/>
        </w:rPr>
        <w:t xml:space="preserve"> Б</w:t>
      </w:r>
      <w:r w:rsidR="00CD4C58">
        <w:rPr>
          <w:rFonts w:ascii="Times New Roman" w:hAnsi="Times New Roman" w:cs="Times New Roman"/>
          <w:b/>
          <w:sz w:val="24"/>
          <w:szCs w:val="24"/>
        </w:rPr>
        <w:t>и</w:t>
      </w:r>
      <w:r w:rsidR="00CD4C58" w:rsidRPr="00874434">
        <w:rPr>
          <w:rFonts w:ascii="Times New Roman" w:hAnsi="Times New Roman" w:cs="Times New Roman"/>
          <w:b/>
          <w:sz w:val="24"/>
          <w:szCs w:val="24"/>
        </w:rPr>
        <w:t>Х МЉПИ, ГЦ</w:t>
      </w:r>
      <w:r w:rsidR="00CD4C58">
        <w:rPr>
          <w:rFonts w:ascii="Times New Roman" w:hAnsi="Times New Roman" w:cs="Times New Roman"/>
          <w:b/>
          <w:sz w:val="24"/>
          <w:szCs w:val="24"/>
        </w:rPr>
        <w:t xml:space="preserve"> </w:t>
      </w:r>
      <w:r w:rsidR="00CD4C58" w:rsidRPr="00874434">
        <w:rPr>
          <w:rFonts w:ascii="Times New Roman" w:hAnsi="Times New Roman" w:cs="Times New Roman"/>
          <w:b/>
          <w:sz w:val="24"/>
          <w:szCs w:val="24"/>
        </w:rPr>
        <w:t>РС и ГЦ</w:t>
      </w:r>
      <w:r w:rsidR="00CD4C58">
        <w:rPr>
          <w:rFonts w:ascii="Times New Roman" w:hAnsi="Times New Roman" w:cs="Times New Roman"/>
          <w:b/>
          <w:sz w:val="24"/>
          <w:szCs w:val="24"/>
        </w:rPr>
        <w:t xml:space="preserve"> </w:t>
      </w:r>
      <w:r w:rsidR="00CD4C58" w:rsidRPr="00874434">
        <w:rPr>
          <w:rFonts w:ascii="Times New Roman" w:hAnsi="Times New Roman" w:cs="Times New Roman"/>
          <w:b/>
          <w:sz w:val="24"/>
          <w:szCs w:val="24"/>
        </w:rPr>
        <w:t>ФБ</w:t>
      </w:r>
      <w:r w:rsidR="00CD4C58">
        <w:rPr>
          <w:rFonts w:ascii="Times New Roman" w:hAnsi="Times New Roman" w:cs="Times New Roman"/>
          <w:b/>
          <w:sz w:val="24"/>
          <w:szCs w:val="24"/>
        </w:rPr>
        <w:t>и</w:t>
      </w:r>
      <w:r w:rsidR="00CD4C58" w:rsidRPr="00874434">
        <w:rPr>
          <w:rFonts w:ascii="Times New Roman" w:hAnsi="Times New Roman" w:cs="Times New Roman"/>
          <w:b/>
          <w:sz w:val="24"/>
          <w:szCs w:val="24"/>
        </w:rPr>
        <w:t>Х</w:t>
      </w:r>
      <w:r w:rsidR="00CD4C58" w:rsidRPr="00874434">
        <w:rPr>
          <w:rFonts w:ascii="Times New Roman" w:hAnsi="Times New Roman" w:cs="Times New Roman"/>
          <w:sz w:val="24"/>
          <w:szCs w:val="24"/>
        </w:rPr>
        <w:t xml:space="preserve"> </w:t>
      </w:r>
      <w:r w:rsidR="00CD4C58" w:rsidRPr="00874434">
        <w:rPr>
          <w:rFonts w:ascii="Times New Roman" w:hAnsi="Times New Roman" w:cs="Times New Roman"/>
          <w:sz w:val="24"/>
          <w:szCs w:val="24"/>
          <w:lang w:val="bs-Latn-BA"/>
        </w:rPr>
        <w:t xml:space="preserve">су учествовали у припреми већег броја извјештаја за УН и друге међународне актере, чији је списак </w:t>
      </w:r>
      <w:r w:rsidR="00CD4C58" w:rsidRPr="00874434">
        <w:rPr>
          <w:rFonts w:ascii="Times New Roman" w:hAnsi="Times New Roman" w:cs="Times New Roman"/>
          <w:i/>
          <w:sz w:val="24"/>
          <w:szCs w:val="24"/>
          <w:lang w:val="bs-Latn-BA"/>
        </w:rPr>
        <w:t>садржан у Анексу 2</w:t>
      </w:r>
      <w:r w:rsidR="00CD4C58">
        <w:rPr>
          <w:rFonts w:ascii="Times New Roman" w:hAnsi="Times New Roman" w:cs="Times New Roman"/>
          <w:i/>
          <w:sz w:val="24"/>
          <w:szCs w:val="24"/>
          <w:lang w:val="bs-Latn-BA"/>
        </w:rPr>
        <w:t xml:space="preserve"> овог И</w:t>
      </w:r>
      <w:r w:rsidR="00CD4C58" w:rsidRPr="00874434">
        <w:rPr>
          <w:rFonts w:ascii="Times New Roman" w:hAnsi="Times New Roman" w:cs="Times New Roman"/>
          <w:i/>
          <w:sz w:val="24"/>
          <w:szCs w:val="24"/>
          <w:lang w:val="bs-Latn-BA"/>
        </w:rPr>
        <w:t>звјештаја</w:t>
      </w:r>
      <w:r w:rsidR="00CD4C58" w:rsidRPr="00874434">
        <w:rPr>
          <w:rFonts w:ascii="Times New Roman" w:hAnsi="Times New Roman" w:cs="Times New Roman"/>
          <w:sz w:val="24"/>
          <w:szCs w:val="24"/>
          <w:lang w:val="bs-Latn-BA"/>
        </w:rPr>
        <w:t>.</w:t>
      </w:r>
    </w:p>
    <w:p w14:paraId="2C412CCE"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5B60B845" w14:textId="47467F39" w:rsidR="00CD4C58" w:rsidRPr="00874434" w:rsidRDefault="00CD4C58" w:rsidP="0030542C">
      <w:pPr>
        <w:tabs>
          <w:tab w:val="left" w:pos="284"/>
          <w:tab w:val="left" w:pos="630"/>
          <w:tab w:val="left" w:pos="1080"/>
        </w:tabs>
        <w:jc w:val="both"/>
        <w:rPr>
          <w:rFonts w:ascii="Times New Roman" w:hAnsi="Times New Roman" w:cs="Times New Roman"/>
          <w:sz w:val="24"/>
          <w:szCs w:val="24"/>
        </w:rPr>
      </w:pPr>
      <w:r w:rsidRPr="00874434">
        <w:rPr>
          <w:rFonts w:ascii="Times New Roman" w:hAnsi="Times New Roman" w:cs="Times New Roman"/>
          <w:sz w:val="24"/>
          <w:szCs w:val="24"/>
        </w:rPr>
        <w:t>Важна карика у интег</w:t>
      </w:r>
      <w:r w:rsidR="00141E06">
        <w:rPr>
          <w:rFonts w:ascii="Times New Roman" w:hAnsi="Times New Roman" w:cs="Times New Roman"/>
          <w:sz w:val="24"/>
          <w:szCs w:val="24"/>
        </w:rPr>
        <w:t xml:space="preserve">рисању принципа равноправности </w:t>
      </w:r>
      <w:r w:rsidRPr="00874434">
        <w:rPr>
          <w:rFonts w:ascii="Times New Roman" w:hAnsi="Times New Roman" w:cs="Times New Roman"/>
          <w:sz w:val="24"/>
          <w:szCs w:val="24"/>
        </w:rPr>
        <w:t xml:space="preserve">полова у надлежне секторске органе и њихове политике је и </w:t>
      </w:r>
      <w:r w:rsidRPr="00874434">
        <w:rPr>
          <w:rFonts w:ascii="Times New Roman" w:hAnsi="Times New Roman" w:cs="Times New Roman"/>
          <w:b/>
          <w:bCs/>
          <w:sz w:val="24"/>
          <w:szCs w:val="24"/>
        </w:rPr>
        <w:t xml:space="preserve">мрежа контакт </w:t>
      </w:r>
      <w:r>
        <w:rPr>
          <w:rFonts w:ascii="Times New Roman" w:hAnsi="Times New Roman" w:cs="Times New Roman"/>
          <w:b/>
          <w:bCs/>
          <w:sz w:val="24"/>
          <w:szCs w:val="24"/>
        </w:rPr>
        <w:t>лица</w:t>
      </w:r>
      <w:r w:rsidRPr="00874434">
        <w:rPr>
          <w:rFonts w:ascii="Times New Roman" w:hAnsi="Times New Roman" w:cs="Times New Roman"/>
          <w:b/>
          <w:bCs/>
          <w:sz w:val="24"/>
          <w:szCs w:val="24"/>
        </w:rPr>
        <w:t xml:space="preserve"> за равноправност полова,</w:t>
      </w:r>
      <w:r w:rsidRPr="00874434">
        <w:rPr>
          <w:rFonts w:ascii="Times New Roman" w:hAnsi="Times New Roman" w:cs="Times New Roman"/>
          <w:b/>
          <w:sz w:val="24"/>
          <w:szCs w:val="24"/>
        </w:rPr>
        <w:t xml:space="preserve"> које су именоване у преко 90% институција</w:t>
      </w:r>
      <w:r w:rsidRPr="00874434">
        <w:rPr>
          <w:rFonts w:ascii="Times New Roman" w:hAnsi="Times New Roman" w:cs="Times New Roman"/>
          <w:sz w:val="24"/>
          <w:szCs w:val="24"/>
        </w:rPr>
        <w:t xml:space="preserve"> на нивоу Институција БиХ, РС и ФБиХ, надлежним у приоритетним областима ГАП БиХ. </w:t>
      </w:r>
    </w:p>
    <w:p w14:paraId="288A1C50" w14:textId="77777777" w:rsidR="00CD4C58" w:rsidRPr="00874434" w:rsidRDefault="00CD4C58" w:rsidP="0030542C">
      <w:pPr>
        <w:spacing w:line="276" w:lineRule="auto"/>
        <w:jc w:val="both"/>
        <w:rPr>
          <w:rFonts w:ascii="Times New Roman" w:hAnsi="Times New Roman" w:cs="Times New Roman"/>
          <w:sz w:val="24"/>
          <w:szCs w:val="24"/>
        </w:rPr>
      </w:pPr>
    </w:p>
    <w:p w14:paraId="556CFC75" w14:textId="21F93122" w:rsidR="00CD4C58" w:rsidRPr="00874434" w:rsidRDefault="00CD4C58" w:rsidP="0030542C">
      <w:pPr>
        <w:jc w:val="both"/>
        <w:rPr>
          <w:rFonts w:ascii="Times New Roman" w:hAnsi="Times New Roman" w:cs="Times New Roman"/>
          <w:sz w:val="24"/>
          <w:szCs w:val="24"/>
          <w:lang w:val="bs-Latn-BA"/>
        </w:rPr>
      </w:pPr>
      <w:r w:rsidRPr="00874434">
        <w:rPr>
          <w:rFonts w:ascii="Times New Roman" w:eastAsia="Times New Roman" w:hAnsi="Times New Roman" w:cs="Times New Roman"/>
          <w:bCs/>
          <w:noProof/>
          <w:sz w:val="24"/>
          <w:szCs w:val="24"/>
          <w:lang w:val="en-US"/>
        </w:rPr>
        <mc:AlternateContent>
          <mc:Choice Requires="wpg">
            <w:drawing>
              <wp:anchor distT="45720" distB="45720" distL="182880" distR="182880" simplePos="0" relativeHeight="251668480" behindDoc="0" locked="0" layoutInCell="1" allowOverlap="1" wp14:anchorId="068F9046" wp14:editId="4C9E8CE5">
                <wp:simplePos x="0" y="0"/>
                <wp:positionH relativeFrom="margin">
                  <wp:posOffset>35428</wp:posOffset>
                </wp:positionH>
                <wp:positionV relativeFrom="margin">
                  <wp:posOffset>1132163</wp:posOffset>
                </wp:positionV>
                <wp:extent cx="3072765" cy="504888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3072765" cy="5048885"/>
                          <a:chOff x="0" y="0"/>
                          <a:chExt cx="3567448" cy="5129095"/>
                        </a:xfrm>
                      </wpg:grpSpPr>
                      <wps:wsp>
                        <wps:cNvPr id="48" name="Rectangle 4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19064"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252687"/>
                            <a:ext cx="3567448" cy="4876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D312F" w14:textId="329DEE1A" w:rsidR="008242F6" w:rsidRPr="00EA51BD" w:rsidRDefault="008242F6" w:rsidP="0030542C">
                              <w:pPr>
                                <w:spacing w:line="360" w:lineRule="auto"/>
                                <w:rPr>
                                  <w:rFonts w:ascii="Times New Roman" w:hAnsi="Times New Roman" w:cs="Times New Roman"/>
                                  <w:i/>
                                  <w:sz w:val="20"/>
                                  <w:szCs w:val="20"/>
                                </w:rPr>
                              </w:pPr>
                              <w:r w:rsidRPr="00EA51BD">
                                <w:rPr>
                                  <w:rFonts w:ascii="Times New Roman" w:hAnsi="Times New Roman" w:cs="Times New Roman"/>
                                  <w:i/>
                                  <w:sz w:val="20"/>
                                  <w:szCs w:val="20"/>
                                  <w:lang w:val="bs-Latn-BA"/>
                                </w:rPr>
                                <w:t xml:space="preserve">У складу с препорукама Међународне организације рада (МОР), МЦП </w:t>
                              </w:r>
                              <w:r>
                                <w:rPr>
                                  <w:rFonts w:ascii="Times New Roman" w:hAnsi="Times New Roman" w:cs="Times New Roman"/>
                                  <w:i/>
                                  <w:sz w:val="20"/>
                                  <w:szCs w:val="20"/>
                                  <w:lang w:val="bs-Cyrl-BA"/>
                                </w:rPr>
                                <w:t xml:space="preserve">БиХ </w:t>
                              </w:r>
                              <w:r w:rsidRPr="00EA51BD">
                                <w:rPr>
                                  <w:rFonts w:ascii="Times New Roman" w:hAnsi="Times New Roman" w:cs="Times New Roman"/>
                                  <w:i/>
                                  <w:sz w:val="20"/>
                                  <w:szCs w:val="20"/>
                                  <w:lang w:val="bs-Latn-BA"/>
                                </w:rPr>
                                <w:t>је 2019. године покренуло поступак отказивања Конвенције о ноћном раду (жене), број 89, из 1948. године (Ревидирана). Током 2020. године прикупи</w:t>
                              </w:r>
                              <w:r>
                                <w:rPr>
                                  <w:rFonts w:ascii="Times New Roman" w:hAnsi="Times New Roman" w:cs="Times New Roman"/>
                                  <w:i/>
                                  <w:sz w:val="20"/>
                                  <w:szCs w:val="20"/>
                                  <w:lang w:val="bs-Latn-BA"/>
                                </w:rPr>
                                <w:t>л</w:t>
                              </w:r>
                              <w:r w:rsidRPr="00EA51BD">
                                <w:rPr>
                                  <w:rFonts w:ascii="Times New Roman" w:hAnsi="Times New Roman" w:cs="Times New Roman"/>
                                  <w:i/>
                                  <w:sz w:val="20"/>
                                  <w:szCs w:val="20"/>
                                  <w:lang w:val="bs-Latn-BA"/>
                                </w:rPr>
                                <w:t>о</w:t>
                              </w:r>
                              <w:r>
                                <w:rPr>
                                  <w:rFonts w:ascii="Times New Roman" w:hAnsi="Times New Roman" w:cs="Times New Roman"/>
                                  <w:i/>
                                  <w:sz w:val="20"/>
                                  <w:szCs w:val="20"/>
                                  <w:lang w:val="bs-Latn-BA"/>
                                </w:rPr>
                                <w:t xml:space="preserve"> је</w:t>
                              </w:r>
                              <w:r w:rsidRPr="00EA51BD">
                                <w:rPr>
                                  <w:rFonts w:ascii="Times New Roman" w:hAnsi="Times New Roman" w:cs="Times New Roman"/>
                                  <w:i/>
                                  <w:sz w:val="20"/>
                                  <w:szCs w:val="20"/>
                                  <w:lang w:val="bs-Latn-BA"/>
                                </w:rPr>
                                <w:t xml:space="preserve"> сва потребна мишљења надлежних институција </w:t>
                              </w:r>
                              <w:r w:rsidRPr="00EA51BD">
                                <w:rPr>
                                  <w:rFonts w:ascii="Times New Roman" w:hAnsi="Times New Roman" w:cs="Times New Roman"/>
                                  <w:i/>
                                  <w:sz w:val="20"/>
                                  <w:szCs w:val="20"/>
                                  <w:lang w:val="sr-Latn-BA"/>
                                </w:rPr>
                                <w:t>и упутило приједлог одлуке ВМ БИХ.</w:t>
                              </w:r>
                              <w:r w:rsidRPr="00EA51BD">
                                <w:rPr>
                                  <w:rFonts w:ascii="Times New Roman" w:hAnsi="Times New Roman" w:cs="Times New Roman"/>
                                  <w:i/>
                                  <w:sz w:val="20"/>
                                  <w:szCs w:val="20"/>
                                </w:rPr>
                                <w:t xml:space="preserve"> Међутим, приједлог одлуке није разматран у року који је од стране МОР-а био предвиђен за отказивање ове конвенције (27.02.2022</w:t>
                              </w:r>
                              <w:r>
                                <w:rPr>
                                  <w:rFonts w:ascii="Times New Roman" w:hAnsi="Times New Roman" w:cs="Times New Roman"/>
                                  <w:i/>
                                  <w:sz w:val="20"/>
                                  <w:szCs w:val="20"/>
                                </w:rPr>
                                <w:t>. године</w:t>
                              </w:r>
                              <w:r w:rsidRPr="00EA51BD">
                                <w:rPr>
                                  <w:rFonts w:ascii="Times New Roman" w:hAnsi="Times New Roman" w:cs="Times New Roman"/>
                                  <w:i/>
                                  <w:sz w:val="20"/>
                                  <w:szCs w:val="20"/>
                                </w:rPr>
                                <w:t>), па је исти повучен са дневног реда сједнице ВМ Б</w:t>
                              </w:r>
                              <w:r>
                                <w:rPr>
                                  <w:rFonts w:ascii="Times New Roman" w:hAnsi="Times New Roman" w:cs="Times New Roman"/>
                                  <w:i/>
                                  <w:sz w:val="20"/>
                                  <w:szCs w:val="20"/>
                                </w:rPr>
                                <w:t>и</w:t>
                              </w:r>
                              <w:r w:rsidRPr="00EA51BD">
                                <w:rPr>
                                  <w:rFonts w:ascii="Times New Roman" w:hAnsi="Times New Roman" w:cs="Times New Roman"/>
                                  <w:i/>
                                  <w:sz w:val="20"/>
                                  <w:szCs w:val="20"/>
                                </w:rPr>
                                <w:t xml:space="preserve">Х. </w:t>
                              </w:r>
                            </w:p>
                            <w:p w14:paraId="52849E48" w14:textId="77777777" w:rsidR="008242F6" w:rsidRPr="00EA51BD" w:rsidRDefault="008242F6" w:rsidP="0030542C">
                              <w:pPr>
                                <w:spacing w:line="360" w:lineRule="auto"/>
                                <w:rPr>
                                  <w:rFonts w:ascii="Times New Roman" w:hAnsi="Times New Roman" w:cs="Times New Roman"/>
                                  <w:i/>
                                  <w:sz w:val="20"/>
                                  <w:szCs w:val="20"/>
                                </w:rPr>
                              </w:pPr>
                            </w:p>
                            <w:p w14:paraId="44B91190" w14:textId="77777777" w:rsidR="008242F6" w:rsidRPr="00EA51BD" w:rsidRDefault="008242F6" w:rsidP="0030542C">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Конвенција о злостављању и узнемиравању у раду, број 190 Међународне организације рада  није ратификована јер приједлог није добио неопходне сагласности надлежних ентит</w:t>
                              </w:r>
                              <w:r>
                                <w:rPr>
                                  <w:rFonts w:ascii="Times New Roman" w:hAnsi="Times New Roman" w:cs="Times New Roman"/>
                                  <w:i/>
                                  <w:sz w:val="20"/>
                                  <w:szCs w:val="20"/>
                                </w:rPr>
                                <w:t>етских институција и БД БиХ, а Би</w:t>
                              </w:r>
                              <w:r w:rsidRPr="00EA51BD">
                                <w:rPr>
                                  <w:rFonts w:ascii="Times New Roman" w:hAnsi="Times New Roman" w:cs="Times New Roman"/>
                                  <w:i/>
                                  <w:sz w:val="20"/>
                                  <w:szCs w:val="20"/>
                                </w:rPr>
                                <w:t>Х још увијек није ратификовала ни Конвенцију 189 МОР-а о правима радника у</w:t>
                              </w:r>
                              <w:r>
                                <w:rPr>
                                  <w:rFonts w:ascii="Times New Roman" w:hAnsi="Times New Roman" w:cs="Times New Roman"/>
                                  <w:i/>
                                  <w:sz w:val="20"/>
                                  <w:szCs w:val="20"/>
                                </w:rPr>
                                <w:t xml:space="preserve"> домаћинству</w:t>
                              </w:r>
                              <w:r w:rsidRPr="00EA51BD">
                                <w:rPr>
                                  <w:rFonts w:ascii="Times New Roman" w:hAnsi="Times New Roman" w:cs="Times New Roman"/>
                                  <w:i/>
                                  <w:sz w:val="20"/>
                                  <w:szCs w:val="20"/>
                                </w:rPr>
                                <w:t xml:space="preserve">, упркос израженом проблему </w:t>
                              </w:r>
                              <w:r w:rsidRPr="00EA51BD">
                                <w:rPr>
                                  <w:rFonts w:ascii="Times New Roman" w:eastAsia="Calibri" w:hAnsi="Times New Roman" w:cs="Times New Roman"/>
                                  <w:i/>
                                  <w:sz w:val="20"/>
                                  <w:szCs w:val="20"/>
                                </w:rPr>
                                <w:t>не</w:t>
                              </w:r>
                              <w:r>
                                <w:rPr>
                                  <w:rFonts w:ascii="Times New Roman" w:eastAsia="Calibri" w:hAnsi="Times New Roman" w:cs="Times New Roman"/>
                                  <w:i/>
                                  <w:sz w:val="20"/>
                                  <w:szCs w:val="20"/>
                                </w:rPr>
                                <w:t>с</w:t>
                              </w:r>
                              <w:r w:rsidRPr="00EA51BD">
                                <w:rPr>
                                  <w:rFonts w:ascii="Times New Roman" w:eastAsia="Calibri" w:hAnsi="Times New Roman" w:cs="Times New Roman"/>
                                  <w:i/>
                                  <w:sz w:val="20"/>
                                  <w:szCs w:val="20"/>
                                </w:rPr>
                                <w:t>размјерно високог броја жена које раде неплаћено у пољопривреди и домаћинству.</w:t>
                              </w:r>
                            </w:p>
                            <w:p w14:paraId="0AE3A040"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F9046" id="Group 47" o:spid="_x0000_s1071" style="position:absolute;left:0;text-align:left;margin-left:2.8pt;margin-top:89.15pt;width:241.95pt;height:397.55pt;z-index:251668480;mso-wrap-distance-left:14.4pt;mso-wrap-distance-top:3.6pt;mso-wrap-distance-right:14.4pt;mso-wrap-distance-bottom:3.6pt;mso-position-horizontal-relative:margin;mso-position-vertical-relative:margin;mso-width-relative:margin;mso-height-relative:margin" coordsize="35674,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">
                <v:rect id="Rectangle 48" o:spid="_x0000_s107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" fillcolor="#4f81bd [3204]" stroked="f" strokeweight="2pt">
                  <v:textbox>
                    <w:txbxContent>
                      <w:p w14:paraId="3F619064"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49" o:spid="_x0000_s1073" type="#_x0000_t202" style="position:absolute;top:2526;width:35674;height:4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" filled="f" stroked="f" strokeweight=".5pt">
                  <v:textbox inset=",7.2pt,,0">
                    <w:txbxContent>
                      <w:p w14:paraId="1CED312F" w14:textId="329DEE1A" w:rsidR="008242F6" w:rsidRPr="00EA51BD" w:rsidRDefault="008242F6" w:rsidP="0030542C">
                        <w:pPr>
                          <w:spacing w:line="360" w:lineRule="auto"/>
                          <w:rPr>
                            <w:rFonts w:ascii="Times New Roman" w:hAnsi="Times New Roman" w:cs="Times New Roman"/>
                            <w:i/>
                            <w:sz w:val="20"/>
                            <w:szCs w:val="20"/>
                          </w:rPr>
                        </w:pPr>
                        <w:r w:rsidRPr="00EA51BD">
                          <w:rPr>
                            <w:rFonts w:ascii="Times New Roman" w:hAnsi="Times New Roman" w:cs="Times New Roman"/>
                            <w:i/>
                            <w:sz w:val="20"/>
                            <w:szCs w:val="20"/>
                            <w:lang w:val="bs-Latn-BA"/>
                          </w:rPr>
                          <w:t xml:space="preserve">У складу с препорукама Међународне организације рада (МОР), МЦП </w:t>
                        </w:r>
                        <w:r>
                          <w:rPr>
                            <w:rFonts w:ascii="Times New Roman" w:hAnsi="Times New Roman" w:cs="Times New Roman"/>
                            <w:i/>
                            <w:sz w:val="20"/>
                            <w:szCs w:val="20"/>
                            <w:lang w:val="bs-Cyrl-BA"/>
                          </w:rPr>
                          <w:t xml:space="preserve">БиХ </w:t>
                        </w:r>
                        <w:r w:rsidRPr="00EA51BD">
                          <w:rPr>
                            <w:rFonts w:ascii="Times New Roman" w:hAnsi="Times New Roman" w:cs="Times New Roman"/>
                            <w:i/>
                            <w:sz w:val="20"/>
                            <w:szCs w:val="20"/>
                            <w:lang w:val="bs-Latn-BA"/>
                          </w:rPr>
                          <w:t>је 2019. године покренуло поступак отказивања Конвенције о ноћном раду (жене), број 89, из 1948. године (Ревидирана). Током 2020. године прикупи</w:t>
                        </w:r>
                        <w:r>
                          <w:rPr>
                            <w:rFonts w:ascii="Times New Roman" w:hAnsi="Times New Roman" w:cs="Times New Roman"/>
                            <w:i/>
                            <w:sz w:val="20"/>
                            <w:szCs w:val="20"/>
                            <w:lang w:val="bs-Latn-BA"/>
                          </w:rPr>
                          <w:t>л</w:t>
                        </w:r>
                        <w:r w:rsidRPr="00EA51BD">
                          <w:rPr>
                            <w:rFonts w:ascii="Times New Roman" w:hAnsi="Times New Roman" w:cs="Times New Roman"/>
                            <w:i/>
                            <w:sz w:val="20"/>
                            <w:szCs w:val="20"/>
                            <w:lang w:val="bs-Latn-BA"/>
                          </w:rPr>
                          <w:t>о</w:t>
                        </w:r>
                        <w:r>
                          <w:rPr>
                            <w:rFonts w:ascii="Times New Roman" w:hAnsi="Times New Roman" w:cs="Times New Roman"/>
                            <w:i/>
                            <w:sz w:val="20"/>
                            <w:szCs w:val="20"/>
                            <w:lang w:val="bs-Latn-BA"/>
                          </w:rPr>
                          <w:t xml:space="preserve"> је</w:t>
                        </w:r>
                        <w:r w:rsidRPr="00EA51BD">
                          <w:rPr>
                            <w:rFonts w:ascii="Times New Roman" w:hAnsi="Times New Roman" w:cs="Times New Roman"/>
                            <w:i/>
                            <w:sz w:val="20"/>
                            <w:szCs w:val="20"/>
                            <w:lang w:val="bs-Latn-BA"/>
                          </w:rPr>
                          <w:t xml:space="preserve"> сва потребна мишљења надлежних институција </w:t>
                        </w:r>
                        <w:r w:rsidRPr="00EA51BD">
                          <w:rPr>
                            <w:rFonts w:ascii="Times New Roman" w:hAnsi="Times New Roman" w:cs="Times New Roman"/>
                            <w:i/>
                            <w:sz w:val="20"/>
                            <w:szCs w:val="20"/>
                            <w:lang w:val="sr-Latn-BA"/>
                          </w:rPr>
                          <w:t>и упутило приједлог одлуке ВМ БИХ.</w:t>
                        </w:r>
                        <w:r w:rsidRPr="00EA51BD">
                          <w:rPr>
                            <w:rFonts w:ascii="Times New Roman" w:hAnsi="Times New Roman" w:cs="Times New Roman"/>
                            <w:i/>
                            <w:sz w:val="20"/>
                            <w:szCs w:val="20"/>
                          </w:rPr>
                          <w:t xml:space="preserve"> Међутим, приједлог одлуке није разматран у року који је од стране МОР-а био предвиђен за отказивање ове конвенције (27.02.2022</w:t>
                        </w:r>
                        <w:r>
                          <w:rPr>
                            <w:rFonts w:ascii="Times New Roman" w:hAnsi="Times New Roman" w:cs="Times New Roman"/>
                            <w:i/>
                            <w:sz w:val="20"/>
                            <w:szCs w:val="20"/>
                          </w:rPr>
                          <w:t>. године</w:t>
                        </w:r>
                        <w:r w:rsidRPr="00EA51BD">
                          <w:rPr>
                            <w:rFonts w:ascii="Times New Roman" w:hAnsi="Times New Roman" w:cs="Times New Roman"/>
                            <w:i/>
                            <w:sz w:val="20"/>
                            <w:szCs w:val="20"/>
                          </w:rPr>
                          <w:t>), па је исти повучен са дневног реда сједнице ВМ Б</w:t>
                        </w:r>
                        <w:r>
                          <w:rPr>
                            <w:rFonts w:ascii="Times New Roman" w:hAnsi="Times New Roman" w:cs="Times New Roman"/>
                            <w:i/>
                            <w:sz w:val="20"/>
                            <w:szCs w:val="20"/>
                          </w:rPr>
                          <w:t>и</w:t>
                        </w:r>
                        <w:r w:rsidRPr="00EA51BD">
                          <w:rPr>
                            <w:rFonts w:ascii="Times New Roman" w:hAnsi="Times New Roman" w:cs="Times New Roman"/>
                            <w:i/>
                            <w:sz w:val="20"/>
                            <w:szCs w:val="20"/>
                          </w:rPr>
                          <w:t xml:space="preserve">Х. </w:t>
                        </w:r>
                      </w:p>
                      <w:p w14:paraId="52849E48" w14:textId="77777777" w:rsidR="008242F6" w:rsidRPr="00EA51BD" w:rsidRDefault="008242F6" w:rsidP="0030542C">
                        <w:pPr>
                          <w:spacing w:line="360" w:lineRule="auto"/>
                          <w:rPr>
                            <w:rFonts w:ascii="Times New Roman" w:hAnsi="Times New Roman" w:cs="Times New Roman"/>
                            <w:i/>
                            <w:sz w:val="20"/>
                            <w:szCs w:val="20"/>
                          </w:rPr>
                        </w:pPr>
                      </w:p>
                      <w:p w14:paraId="44B91190" w14:textId="77777777" w:rsidR="008242F6" w:rsidRPr="00EA51BD" w:rsidRDefault="008242F6" w:rsidP="0030542C">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Конвенција о злостављању и узнемиравању у раду, број 190 Међународне организације рада  није ратификована јер приједлог није добио неопходне сагласности надлежних ентит</w:t>
                        </w:r>
                        <w:r>
                          <w:rPr>
                            <w:rFonts w:ascii="Times New Roman" w:hAnsi="Times New Roman" w:cs="Times New Roman"/>
                            <w:i/>
                            <w:sz w:val="20"/>
                            <w:szCs w:val="20"/>
                          </w:rPr>
                          <w:t>етских институција и БД БиХ, а Би</w:t>
                        </w:r>
                        <w:r w:rsidRPr="00EA51BD">
                          <w:rPr>
                            <w:rFonts w:ascii="Times New Roman" w:hAnsi="Times New Roman" w:cs="Times New Roman"/>
                            <w:i/>
                            <w:sz w:val="20"/>
                            <w:szCs w:val="20"/>
                          </w:rPr>
                          <w:t>Х још увијек није ратификовала ни Конвенцију 189 МОР-а о правима радника у</w:t>
                        </w:r>
                        <w:r>
                          <w:rPr>
                            <w:rFonts w:ascii="Times New Roman" w:hAnsi="Times New Roman" w:cs="Times New Roman"/>
                            <w:i/>
                            <w:sz w:val="20"/>
                            <w:szCs w:val="20"/>
                          </w:rPr>
                          <w:t xml:space="preserve"> домаћинству</w:t>
                        </w:r>
                        <w:r w:rsidRPr="00EA51BD">
                          <w:rPr>
                            <w:rFonts w:ascii="Times New Roman" w:hAnsi="Times New Roman" w:cs="Times New Roman"/>
                            <w:i/>
                            <w:sz w:val="20"/>
                            <w:szCs w:val="20"/>
                          </w:rPr>
                          <w:t xml:space="preserve">, упркос израженом проблему </w:t>
                        </w:r>
                        <w:r w:rsidRPr="00EA51BD">
                          <w:rPr>
                            <w:rFonts w:ascii="Times New Roman" w:eastAsia="Calibri" w:hAnsi="Times New Roman" w:cs="Times New Roman"/>
                            <w:i/>
                            <w:sz w:val="20"/>
                            <w:szCs w:val="20"/>
                          </w:rPr>
                          <w:t>не</w:t>
                        </w:r>
                        <w:r>
                          <w:rPr>
                            <w:rFonts w:ascii="Times New Roman" w:eastAsia="Calibri" w:hAnsi="Times New Roman" w:cs="Times New Roman"/>
                            <w:i/>
                            <w:sz w:val="20"/>
                            <w:szCs w:val="20"/>
                          </w:rPr>
                          <w:t>с</w:t>
                        </w:r>
                        <w:r w:rsidRPr="00EA51BD">
                          <w:rPr>
                            <w:rFonts w:ascii="Times New Roman" w:eastAsia="Calibri" w:hAnsi="Times New Roman" w:cs="Times New Roman"/>
                            <w:i/>
                            <w:sz w:val="20"/>
                            <w:szCs w:val="20"/>
                          </w:rPr>
                          <w:t>размјерно високог броја жена које раде неплаћено у пољопривреди и домаћинству.</w:t>
                        </w:r>
                      </w:p>
                      <w:p w14:paraId="0AE3A040"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00146F2B">
        <w:rPr>
          <w:rFonts w:ascii="Times New Roman" w:eastAsia="Times New Roman" w:hAnsi="Times New Roman" w:cs="Times New Roman"/>
          <w:bCs/>
          <w:sz w:val="24"/>
          <w:szCs w:val="24"/>
          <w:lang w:val="sr-Cyrl-BA" w:eastAsia="sr-Latn-BA"/>
        </w:rPr>
        <w:t>С</w:t>
      </w:r>
      <w:r w:rsidRPr="00874434">
        <w:rPr>
          <w:rFonts w:ascii="Times New Roman" w:eastAsia="Times New Roman" w:hAnsi="Times New Roman" w:cs="Times New Roman"/>
          <w:bCs/>
          <w:sz w:val="24"/>
          <w:szCs w:val="24"/>
          <w:lang w:val="sr-Latn-BA" w:eastAsia="sr-Latn-BA"/>
        </w:rPr>
        <w:t>М БиХ је у јулу 2019</w:t>
      </w:r>
      <w:r>
        <w:rPr>
          <w:rFonts w:ascii="Times New Roman" w:eastAsia="Times New Roman" w:hAnsi="Times New Roman" w:cs="Times New Roman"/>
          <w:bCs/>
          <w:sz w:val="24"/>
          <w:szCs w:val="24"/>
          <w:lang w:val="sr-Latn-BA" w:eastAsia="sr-Latn-BA"/>
        </w:rPr>
        <w:t>. године</w:t>
      </w:r>
      <w:r w:rsidRPr="00874434">
        <w:rPr>
          <w:rFonts w:ascii="Times New Roman" w:eastAsia="Times New Roman" w:hAnsi="Times New Roman" w:cs="Times New Roman"/>
          <w:bCs/>
          <w:sz w:val="24"/>
          <w:szCs w:val="24"/>
          <w:lang w:val="sr-Latn-BA" w:eastAsia="sr-Latn-BA"/>
        </w:rPr>
        <w:t xml:space="preserve"> усвоји</w:t>
      </w:r>
      <w:r>
        <w:rPr>
          <w:rFonts w:ascii="Times New Roman" w:eastAsia="Times New Roman" w:hAnsi="Times New Roman" w:cs="Times New Roman"/>
          <w:bCs/>
          <w:sz w:val="24"/>
          <w:szCs w:val="24"/>
          <w:lang w:val="sr-Latn-BA" w:eastAsia="sr-Latn-BA"/>
        </w:rPr>
        <w:t>л</w:t>
      </w:r>
      <w:r w:rsidRPr="00874434">
        <w:rPr>
          <w:rFonts w:ascii="Times New Roman" w:eastAsia="Times New Roman" w:hAnsi="Times New Roman" w:cs="Times New Roman"/>
          <w:bCs/>
          <w:sz w:val="24"/>
          <w:szCs w:val="24"/>
          <w:lang w:val="sr-Latn-BA" w:eastAsia="sr-Latn-BA"/>
        </w:rPr>
        <w:t xml:space="preserve">о </w:t>
      </w:r>
      <w:r w:rsidRPr="00874434">
        <w:rPr>
          <w:rFonts w:ascii="Times New Roman" w:eastAsia="Times New Roman" w:hAnsi="Times New Roman" w:cs="Times New Roman"/>
          <w:b/>
          <w:bCs/>
          <w:sz w:val="24"/>
          <w:szCs w:val="24"/>
          <w:lang w:val="sr-Latn-BA" w:eastAsia="sr-Latn-BA"/>
        </w:rPr>
        <w:t xml:space="preserve">Информацију о испуњавању правног критерија институција БиХ у процесу приступања ЕУ </w:t>
      </w:r>
      <w:r w:rsidRPr="00874434">
        <w:rPr>
          <w:rFonts w:ascii="Times New Roman" w:eastAsia="Times New Roman" w:hAnsi="Times New Roman" w:cs="Times New Roman"/>
          <w:bCs/>
          <w:sz w:val="24"/>
          <w:szCs w:val="24"/>
          <w:lang w:val="sr-Latn-BA" w:eastAsia="sr-Latn-BA"/>
        </w:rPr>
        <w:t xml:space="preserve">у којој се, </w:t>
      </w:r>
      <w:r>
        <w:rPr>
          <w:rFonts w:ascii="Times New Roman" w:eastAsia="Times New Roman" w:hAnsi="Times New Roman" w:cs="Times New Roman"/>
          <w:bCs/>
          <w:sz w:val="24"/>
          <w:szCs w:val="24"/>
          <w:lang w:val="sr-Latn-BA" w:eastAsia="sr-Latn-BA"/>
        </w:rPr>
        <w:t>између</w:t>
      </w:r>
      <w:r w:rsidRPr="00874434">
        <w:rPr>
          <w:rFonts w:ascii="Times New Roman" w:eastAsia="Times New Roman" w:hAnsi="Times New Roman" w:cs="Times New Roman"/>
          <w:bCs/>
          <w:sz w:val="24"/>
          <w:szCs w:val="24"/>
          <w:lang w:val="sr-Latn-BA" w:eastAsia="sr-Latn-BA"/>
        </w:rPr>
        <w:t xml:space="preserve"> осталог, истиче да је нужно извршити усклађивање З</w:t>
      </w:r>
      <w:r>
        <w:rPr>
          <w:rFonts w:ascii="Times New Roman" w:eastAsia="Times New Roman" w:hAnsi="Times New Roman" w:cs="Times New Roman"/>
          <w:bCs/>
          <w:sz w:val="24"/>
          <w:szCs w:val="24"/>
          <w:lang w:val="sr-Latn-BA" w:eastAsia="sr-Latn-BA"/>
        </w:rPr>
        <w:t>о</w:t>
      </w:r>
      <w:r w:rsidR="00146F2B">
        <w:rPr>
          <w:rFonts w:ascii="Times New Roman" w:eastAsia="Times New Roman" w:hAnsi="Times New Roman" w:cs="Times New Roman"/>
          <w:bCs/>
          <w:sz w:val="24"/>
          <w:szCs w:val="24"/>
          <w:lang w:val="sr-Latn-BA" w:eastAsia="sr-Latn-BA"/>
        </w:rPr>
        <w:t>Р</w:t>
      </w:r>
      <w:r w:rsidR="00146F2B">
        <w:rPr>
          <w:rFonts w:ascii="Times New Roman" w:eastAsia="Times New Roman" w:hAnsi="Times New Roman" w:cs="Times New Roman"/>
          <w:bCs/>
          <w:sz w:val="24"/>
          <w:szCs w:val="24"/>
          <w:lang w:val="sr-Cyrl-BA" w:eastAsia="sr-Latn-BA"/>
        </w:rPr>
        <w:t>П</w:t>
      </w:r>
      <w:r w:rsidRPr="00874434">
        <w:rPr>
          <w:rFonts w:ascii="Times New Roman" w:eastAsia="Times New Roman" w:hAnsi="Times New Roman" w:cs="Times New Roman"/>
          <w:bCs/>
          <w:sz w:val="24"/>
          <w:szCs w:val="24"/>
          <w:lang w:val="sr-Latn-BA" w:eastAsia="sr-Latn-BA"/>
        </w:rPr>
        <w:t xml:space="preserve"> БиХ са важећим </w:t>
      </w:r>
      <w:r w:rsidR="00146F2B" w:rsidRPr="00146F2B">
        <w:rPr>
          <w:rFonts w:ascii="Times New Roman" w:eastAsia="Times New Roman" w:hAnsi="Times New Roman" w:cs="Times New Roman"/>
          <w:bCs/>
          <w:i/>
          <w:sz w:val="24"/>
          <w:szCs w:val="24"/>
          <w:lang w:val="sr-Latn-BA" w:eastAsia="sr-Latn-BA"/>
        </w:rPr>
        <w:t>acquisom</w:t>
      </w:r>
      <w:r w:rsidRPr="00874434">
        <w:rPr>
          <w:rFonts w:ascii="Times New Roman" w:eastAsia="Times New Roman" w:hAnsi="Times New Roman" w:cs="Times New Roman"/>
          <w:bCs/>
          <w:sz w:val="24"/>
          <w:szCs w:val="24"/>
          <w:lang w:val="sr-Latn-BA" w:eastAsia="sr-Latn-BA"/>
        </w:rPr>
        <w:t>. МЉПИ Б</w:t>
      </w:r>
      <w:r>
        <w:rPr>
          <w:rFonts w:ascii="Times New Roman" w:eastAsia="Times New Roman" w:hAnsi="Times New Roman" w:cs="Times New Roman"/>
          <w:bCs/>
          <w:sz w:val="24"/>
          <w:szCs w:val="24"/>
          <w:lang w:val="sr-Latn-BA" w:eastAsia="sr-Latn-BA"/>
        </w:rPr>
        <w:t>и</w:t>
      </w:r>
      <w:r w:rsidRPr="00874434">
        <w:rPr>
          <w:rFonts w:ascii="Times New Roman" w:eastAsia="Times New Roman" w:hAnsi="Times New Roman" w:cs="Times New Roman"/>
          <w:bCs/>
          <w:sz w:val="24"/>
          <w:szCs w:val="24"/>
          <w:lang w:val="sr-Latn-BA" w:eastAsia="sr-Latn-BA"/>
        </w:rPr>
        <w:t xml:space="preserve">Х је формирала радну групу састављену од релевантних представника/ца са свих нивоа власти у БиХ, академије и цивилног сектора, и </w:t>
      </w:r>
      <w:r>
        <w:rPr>
          <w:rFonts w:ascii="Times New Roman" w:eastAsia="Times New Roman" w:hAnsi="Times New Roman" w:cs="Times New Roman"/>
          <w:bCs/>
          <w:sz w:val="24"/>
          <w:szCs w:val="24"/>
          <w:lang w:val="sr-Latn-BA" w:eastAsia="sr-Latn-BA"/>
        </w:rPr>
        <w:t>истовремено</w:t>
      </w:r>
      <w:r w:rsidRPr="00874434">
        <w:rPr>
          <w:rFonts w:ascii="Times New Roman" w:eastAsia="Times New Roman" w:hAnsi="Times New Roman" w:cs="Times New Roman"/>
          <w:bCs/>
          <w:sz w:val="24"/>
          <w:szCs w:val="24"/>
          <w:lang w:val="sr-Latn-BA" w:eastAsia="sr-Latn-BA"/>
        </w:rPr>
        <w:t xml:space="preserve"> предузела детаљну анализу усклађености. Радна група је закључила да је усклађеност З</w:t>
      </w:r>
      <w:r>
        <w:rPr>
          <w:rFonts w:ascii="Times New Roman" w:eastAsia="Times New Roman" w:hAnsi="Times New Roman" w:cs="Times New Roman"/>
          <w:bCs/>
          <w:sz w:val="24"/>
          <w:szCs w:val="24"/>
          <w:lang w:val="sr-Latn-BA" w:eastAsia="sr-Latn-BA"/>
        </w:rPr>
        <w:t>о</w:t>
      </w:r>
      <w:r w:rsidR="00146F2B">
        <w:rPr>
          <w:rFonts w:ascii="Times New Roman" w:eastAsia="Times New Roman" w:hAnsi="Times New Roman" w:cs="Times New Roman"/>
          <w:bCs/>
          <w:sz w:val="24"/>
          <w:szCs w:val="24"/>
          <w:lang w:val="sr-Latn-BA" w:eastAsia="sr-Latn-BA"/>
        </w:rPr>
        <w:t>Р</w:t>
      </w:r>
      <w:r w:rsidR="00146F2B">
        <w:rPr>
          <w:rFonts w:ascii="Times New Roman" w:eastAsia="Times New Roman" w:hAnsi="Times New Roman" w:cs="Times New Roman"/>
          <w:bCs/>
          <w:sz w:val="24"/>
          <w:szCs w:val="24"/>
          <w:lang w:val="sr-Cyrl-BA" w:eastAsia="sr-Latn-BA"/>
        </w:rPr>
        <w:t>П</w:t>
      </w:r>
      <w:r w:rsidRPr="00874434">
        <w:rPr>
          <w:rFonts w:ascii="Times New Roman" w:eastAsia="Times New Roman" w:hAnsi="Times New Roman" w:cs="Times New Roman"/>
          <w:bCs/>
          <w:sz w:val="24"/>
          <w:szCs w:val="24"/>
          <w:lang w:val="sr-Latn-BA" w:eastAsia="sr-Latn-BA"/>
        </w:rPr>
        <w:t>-а са ЕУ директивама задовољавајућа, те да због ефикасности и економичности не постоји потреба за његовом измјеном. Поред тога, радна група је задужила АР</w:t>
      </w:r>
      <w:r w:rsidR="00146F2B">
        <w:rPr>
          <w:rFonts w:ascii="Times New Roman" w:eastAsia="Times New Roman" w:hAnsi="Times New Roman" w:cs="Times New Roman"/>
          <w:bCs/>
          <w:sz w:val="24"/>
          <w:szCs w:val="24"/>
          <w:lang w:val="sr-Cyrl-BA" w:eastAsia="sr-Latn-BA"/>
        </w:rPr>
        <w:t>П</w:t>
      </w:r>
      <w:r>
        <w:rPr>
          <w:rFonts w:ascii="Times New Roman" w:eastAsia="Times New Roman" w:hAnsi="Times New Roman" w:cs="Times New Roman"/>
          <w:bCs/>
          <w:sz w:val="24"/>
          <w:szCs w:val="24"/>
          <w:lang w:val="sr-Latn-BA" w:eastAsia="sr-Latn-BA"/>
        </w:rPr>
        <w:t xml:space="preserve"> </w:t>
      </w:r>
      <w:r w:rsidRPr="00874434">
        <w:rPr>
          <w:rFonts w:ascii="Times New Roman" w:eastAsia="Times New Roman" w:hAnsi="Times New Roman" w:cs="Times New Roman"/>
          <w:bCs/>
          <w:sz w:val="24"/>
          <w:szCs w:val="24"/>
          <w:lang w:val="sr-Latn-BA" w:eastAsia="sr-Latn-BA"/>
        </w:rPr>
        <w:t>Б</w:t>
      </w:r>
      <w:r>
        <w:rPr>
          <w:rFonts w:ascii="Times New Roman" w:eastAsia="Times New Roman" w:hAnsi="Times New Roman" w:cs="Times New Roman"/>
          <w:bCs/>
          <w:sz w:val="24"/>
          <w:szCs w:val="24"/>
          <w:lang w:val="sr-Latn-BA" w:eastAsia="sr-Latn-BA"/>
        </w:rPr>
        <w:t>и</w:t>
      </w:r>
      <w:r w:rsidRPr="00874434">
        <w:rPr>
          <w:rFonts w:ascii="Times New Roman" w:eastAsia="Times New Roman" w:hAnsi="Times New Roman" w:cs="Times New Roman"/>
          <w:bCs/>
          <w:sz w:val="24"/>
          <w:szCs w:val="24"/>
          <w:lang w:val="sr-Latn-BA" w:eastAsia="sr-Latn-BA"/>
        </w:rPr>
        <w:t>Х МЉПИ да у сарадњи са ДЕИ изради Инструменте за усклађивање. Поменуте закључке Радне групе је у новембру 2022</w:t>
      </w:r>
      <w:r>
        <w:rPr>
          <w:rFonts w:ascii="Times New Roman" w:eastAsia="Times New Roman" w:hAnsi="Times New Roman" w:cs="Times New Roman"/>
          <w:bCs/>
          <w:sz w:val="24"/>
          <w:szCs w:val="24"/>
          <w:lang w:val="sr-Latn-BA" w:eastAsia="sr-Latn-BA"/>
        </w:rPr>
        <w:t>. године</w:t>
      </w:r>
      <w:r w:rsidRPr="00874434">
        <w:rPr>
          <w:rFonts w:ascii="Times New Roman" w:eastAsia="Times New Roman" w:hAnsi="Times New Roman" w:cs="Times New Roman"/>
          <w:bCs/>
          <w:sz w:val="24"/>
          <w:szCs w:val="24"/>
          <w:lang w:val="sr-Latn-BA" w:eastAsia="sr-Latn-BA"/>
        </w:rPr>
        <w:t xml:space="preserve"> потврдио и </w:t>
      </w:r>
      <w:r w:rsidR="00146F2B">
        <w:rPr>
          <w:rFonts w:ascii="Times New Roman" w:eastAsia="Times New Roman" w:hAnsi="Times New Roman" w:cs="Times New Roman"/>
          <w:bCs/>
          <w:sz w:val="24"/>
          <w:szCs w:val="24"/>
          <w:lang w:val="sr-Cyrl-BA" w:eastAsia="sr-Latn-BA"/>
        </w:rPr>
        <w:t>С</w:t>
      </w:r>
      <w:r w:rsidRPr="00874434">
        <w:rPr>
          <w:rFonts w:ascii="Times New Roman" w:eastAsia="Times New Roman" w:hAnsi="Times New Roman" w:cs="Times New Roman"/>
          <w:bCs/>
          <w:sz w:val="24"/>
          <w:szCs w:val="24"/>
          <w:lang w:val="sr-Latn-BA" w:eastAsia="sr-Latn-BA"/>
        </w:rPr>
        <w:t>М Б</w:t>
      </w:r>
      <w:r>
        <w:rPr>
          <w:rFonts w:ascii="Times New Roman" w:eastAsia="Times New Roman" w:hAnsi="Times New Roman" w:cs="Times New Roman"/>
          <w:bCs/>
          <w:sz w:val="24"/>
          <w:szCs w:val="24"/>
          <w:lang w:val="sr-Latn-BA" w:eastAsia="sr-Latn-BA"/>
        </w:rPr>
        <w:t>и</w:t>
      </w:r>
      <w:r w:rsidRPr="00874434">
        <w:rPr>
          <w:rFonts w:ascii="Times New Roman" w:eastAsia="Times New Roman" w:hAnsi="Times New Roman" w:cs="Times New Roman"/>
          <w:bCs/>
          <w:sz w:val="24"/>
          <w:szCs w:val="24"/>
          <w:lang w:val="sr-Latn-BA" w:eastAsia="sr-Latn-BA"/>
        </w:rPr>
        <w:t>Х.</w:t>
      </w:r>
    </w:p>
    <w:p w14:paraId="511DF4B6" w14:textId="77777777" w:rsidR="00CD4C58" w:rsidRPr="00874434" w:rsidRDefault="00CD4C58" w:rsidP="0030542C">
      <w:pPr>
        <w:pStyle w:val="NoSpacing"/>
        <w:jc w:val="both"/>
        <w:rPr>
          <w:rFonts w:ascii="Times New Roman" w:eastAsia="Times New Roman" w:hAnsi="Times New Roman" w:cs="Times New Roman"/>
          <w:bCs/>
          <w:color w:val="auto"/>
          <w:sz w:val="24"/>
          <w:szCs w:val="24"/>
          <w:lang w:val="sr-Latn-BA" w:eastAsia="sr-Latn-BA"/>
        </w:rPr>
      </w:pPr>
    </w:p>
    <w:p w14:paraId="0541CCA7" w14:textId="4F1FE214" w:rsidR="00CD4C58" w:rsidRPr="00874434" w:rsidRDefault="00146F2B" w:rsidP="0030542C">
      <w:pPr>
        <w:jc w:val="both"/>
        <w:rPr>
          <w:rFonts w:ascii="Times New Roman" w:eastAsia="Times New Roman" w:hAnsi="Times New Roman" w:cs="Times New Roman"/>
          <w:sz w:val="24"/>
          <w:szCs w:val="24"/>
          <w:lang w:val="sr-Latn-BA" w:eastAsia="sr-Latn-BA"/>
        </w:rPr>
      </w:pPr>
      <w:r>
        <w:rPr>
          <w:rFonts w:ascii="Times New Roman" w:eastAsia="Times New Roman" w:hAnsi="Times New Roman" w:cs="Times New Roman"/>
          <w:bCs/>
          <w:sz w:val="24"/>
          <w:szCs w:val="24"/>
          <w:lang w:val="sr-Cyrl-BA" w:eastAsia="sr-Latn-BA"/>
        </w:rPr>
        <w:t>С</w:t>
      </w:r>
      <w:r w:rsidR="00CD4C58" w:rsidRPr="00874434">
        <w:rPr>
          <w:rFonts w:ascii="Times New Roman" w:eastAsia="Times New Roman" w:hAnsi="Times New Roman" w:cs="Times New Roman"/>
          <w:bCs/>
          <w:sz w:val="24"/>
          <w:szCs w:val="24"/>
          <w:lang w:val="sr-Latn-BA" w:eastAsia="sr-Latn-BA"/>
        </w:rPr>
        <w:t xml:space="preserve">М БИХ је у јулу 2022. године усвојио </w:t>
      </w:r>
      <w:r w:rsidR="00CD4C58" w:rsidRPr="00874434">
        <w:rPr>
          <w:rFonts w:ascii="Times New Roman" w:eastAsia="Times New Roman" w:hAnsi="Times New Roman" w:cs="Times New Roman"/>
          <w:b/>
          <w:bCs/>
          <w:sz w:val="24"/>
          <w:szCs w:val="24"/>
          <w:lang w:val="sr-Latn-BA" w:eastAsia="sr-Latn-BA"/>
        </w:rPr>
        <w:t xml:space="preserve">Акциони план за унапређење људских права и основних слобода ЛГБТ </w:t>
      </w:r>
      <w:r w:rsidR="00CD4C58">
        <w:rPr>
          <w:rFonts w:ascii="Times New Roman" w:eastAsia="Times New Roman" w:hAnsi="Times New Roman" w:cs="Times New Roman"/>
          <w:b/>
          <w:bCs/>
          <w:sz w:val="24"/>
          <w:szCs w:val="24"/>
          <w:lang w:val="sr-Latn-BA" w:eastAsia="sr-Latn-BA"/>
        </w:rPr>
        <w:t>лица</w:t>
      </w:r>
      <w:r w:rsidR="00CD4C58" w:rsidRPr="00874434">
        <w:rPr>
          <w:rFonts w:ascii="Times New Roman" w:eastAsia="Times New Roman" w:hAnsi="Times New Roman" w:cs="Times New Roman"/>
          <w:b/>
          <w:bCs/>
          <w:sz w:val="24"/>
          <w:szCs w:val="24"/>
          <w:lang w:val="sr-Latn-BA" w:eastAsia="sr-Latn-BA"/>
        </w:rPr>
        <w:t xml:space="preserve"> у Босни и Херцеговини за период 2021. - 2023. године („АП ЛГБТИ“)</w:t>
      </w:r>
      <w:r w:rsidR="00CD4C58" w:rsidRPr="00874434">
        <w:rPr>
          <w:rFonts w:ascii="Times New Roman" w:eastAsia="Times New Roman" w:hAnsi="Times New Roman" w:cs="Times New Roman"/>
          <w:bCs/>
          <w:sz w:val="24"/>
          <w:szCs w:val="24"/>
          <w:lang w:val="sr-Latn-BA" w:eastAsia="sr-Latn-BA"/>
        </w:rPr>
        <w:t xml:space="preserve">. </w:t>
      </w:r>
      <w:r w:rsidR="00CD4C58" w:rsidRPr="00874434">
        <w:rPr>
          <w:rFonts w:ascii="Times New Roman" w:eastAsia="Times New Roman" w:hAnsi="Times New Roman" w:cs="Times New Roman"/>
          <w:sz w:val="24"/>
          <w:szCs w:val="24"/>
          <w:lang w:val="sr-Latn-BA" w:eastAsia="sr-Latn-BA"/>
        </w:rPr>
        <w:t>АП ЛГБТИ је плод рада Радне групе сачињене од представника/ца релевантних органа са нивоа БиХ и ентитета, као и невладиног сектора и академске заједнице, а чијим је радом координи</w:t>
      </w:r>
      <w:r>
        <w:rPr>
          <w:rFonts w:ascii="Times New Roman" w:eastAsia="Times New Roman" w:hAnsi="Times New Roman" w:cs="Times New Roman"/>
          <w:sz w:val="24"/>
          <w:szCs w:val="24"/>
          <w:lang w:val="sr-Cyrl-BA" w:eastAsia="sr-Latn-BA"/>
        </w:rPr>
        <w:t>с</w:t>
      </w:r>
      <w:r w:rsidR="00CD4C58" w:rsidRPr="00874434">
        <w:rPr>
          <w:rFonts w:ascii="Times New Roman" w:eastAsia="Times New Roman" w:hAnsi="Times New Roman" w:cs="Times New Roman"/>
          <w:sz w:val="24"/>
          <w:szCs w:val="24"/>
          <w:lang w:val="sr-Latn-BA" w:eastAsia="sr-Latn-BA"/>
        </w:rPr>
        <w:t>ала АР</w:t>
      </w:r>
      <w:r>
        <w:rPr>
          <w:rFonts w:ascii="Times New Roman" w:eastAsia="Times New Roman" w:hAnsi="Times New Roman" w:cs="Times New Roman"/>
          <w:sz w:val="24"/>
          <w:szCs w:val="24"/>
          <w:lang w:val="sr-Cyrl-BA" w:eastAsia="sr-Latn-BA"/>
        </w:rPr>
        <w:t>П</w:t>
      </w:r>
      <w:r w:rsidR="00CD4C58">
        <w:rPr>
          <w:rFonts w:ascii="Times New Roman" w:eastAsia="Times New Roman" w:hAnsi="Times New Roman" w:cs="Times New Roman"/>
          <w:sz w:val="24"/>
          <w:szCs w:val="24"/>
          <w:lang w:val="sr-Latn-BA" w:eastAsia="sr-Latn-BA"/>
        </w:rPr>
        <w:t xml:space="preserve"> </w:t>
      </w:r>
      <w:r w:rsidR="00CD4C58" w:rsidRPr="00874434">
        <w:rPr>
          <w:rFonts w:ascii="Times New Roman" w:eastAsia="Times New Roman" w:hAnsi="Times New Roman" w:cs="Times New Roman"/>
          <w:sz w:val="24"/>
          <w:szCs w:val="24"/>
          <w:lang w:val="sr-Latn-BA" w:eastAsia="sr-Latn-BA"/>
        </w:rPr>
        <w:t>Б</w:t>
      </w:r>
      <w:r w:rsidR="00CD4C58">
        <w:rPr>
          <w:rFonts w:ascii="Times New Roman" w:eastAsia="Times New Roman" w:hAnsi="Times New Roman" w:cs="Times New Roman"/>
          <w:sz w:val="24"/>
          <w:szCs w:val="24"/>
          <w:lang w:val="sr-Latn-BA" w:eastAsia="sr-Latn-BA"/>
        </w:rPr>
        <w:t>и</w:t>
      </w:r>
      <w:r w:rsidR="00CD4C58" w:rsidRPr="00874434">
        <w:rPr>
          <w:rFonts w:ascii="Times New Roman" w:eastAsia="Times New Roman" w:hAnsi="Times New Roman" w:cs="Times New Roman"/>
          <w:sz w:val="24"/>
          <w:szCs w:val="24"/>
          <w:lang w:val="sr-Latn-BA" w:eastAsia="sr-Latn-BA"/>
        </w:rPr>
        <w:t xml:space="preserve">Х, уз техничку подршку </w:t>
      </w:r>
      <w:r>
        <w:rPr>
          <w:rFonts w:ascii="Times New Roman" w:eastAsia="Times New Roman" w:hAnsi="Times New Roman" w:cs="Times New Roman"/>
          <w:sz w:val="24"/>
          <w:szCs w:val="24"/>
          <w:lang w:val="sr-Cyrl-BA" w:eastAsia="sr-Latn-BA"/>
        </w:rPr>
        <w:t>Савјета</w:t>
      </w:r>
      <w:r w:rsidR="00CD4C58" w:rsidRPr="00874434">
        <w:rPr>
          <w:rFonts w:ascii="Times New Roman" w:eastAsia="Times New Roman" w:hAnsi="Times New Roman" w:cs="Times New Roman"/>
          <w:sz w:val="24"/>
          <w:szCs w:val="24"/>
          <w:lang w:val="sr-Latn-BA" w:eastAsia="sr-Latn-BA"/>
        </w:rPr>
        <w:t xml:space="preserve"> Европе. Акциони план предвиђа мјере и идентификује извршиоце за реализацију сљедећа три стратешка циља: </w:t>
      </w:r>
      <w:r w:rsidR="00CD4C58" w:rsidRPr="00874434">
        <w:rPr>
          <w:rFonts w:ascii="Times New Roman" w:hAnsi="Times New Roman" w:cs="Times New Roman"/>
          <w:sz w:val="24"/>
          <w:szCs w:val="24"/>
          <w:lang w:val="en-US"/>
        </w:rPr>
        <w:t xml:space="preserve">једнаке могућности и забрана дискриминације, једнака права у свим областима живота и друштво поштовања разноврсности. </w:t>
      </w:r>
      <w:r>
        <w:rPr>
          <w:rFonts w:ascii="Times New Roman" w:eastAsia="Times New Roman" w:hAnsi="Times New Roman" w:cs="Times New Roman"/>
          <w:sz w:val="24"/>
          <w:szCs w:val="24"/>
          <w:lang w:val="sr-Latn-BA" w:eastAsia="sr-Latn-BA"/>
        </w:rPr>
        <w:t>АР</w:t>
      </w:r>
      <w:r>
        <w:rPr>
          <w:rFonts w:ascii="Times New Roman" w:eastAsia="Times New Roman" w:hAnsi="Times New Roman" w:cs="Times New Roman"/>
          <w:sz w:val="24"/>
          <w:szCs w:val="24"/>
          <w:lang w:val="sr-Cyrl-BA" w:eastAsia="sr-Latn-BA"/>
        </w:rPr>
        <w:t>П</w:t>
      </w:r>
      <w:r w:rsidR="00CD4C58">
        <w:rPr>
          <w:rFonts w:ascii="Times New Roman" w:eastAsia="Times New Roman" w:hAnsi="Times New Roman" w:cs="Times New Roman"/>
          <w:sz w:val="24"/>
          <w:szCs w:val="24"/>
          <w:lang w:val="sr-Latn-BA" w:eastAsia="sr-Latn-BA"/>
        </w:rPr>
        <w:t xml:space="preserve"> </w:t>
      </w:r>
      <w:r w:rsidR="00CD4C58" w:rsidRPr="00874434">
        <w:rPr>
          <w:rFonts w:ascii="Times New Roman" w:eastAsia="Times New Roman" w:hAnsi="Times New Roman" w:cs="Times New Roman"/>
          <w:sz w:val="24"/>
          <w:szCs w:val="24"/>
          <w:lang w:val="sr-Latn-BA" w:eastAsia="sr-Latn-BA"/>
        </w:rPr>
        <w:t>Б</w:t>
      </w:r>
      <w:r w:rsidR="00CD4C58">
        <w:rPr>
          <w:rFonts w:ascii="Times New Roman" w:eastAsia="Times New Roman" w:hAnsi="Times New Roman" w:cs="Times New Roman"/>
          <w:sz w:val="24"/>
          <w:szCs w:val="24"/>
          <w:lang w:val="sr-Latn-BA" w:eastAsia="sr-Latn-BA"/>
        </w:rPr>
        <w:t>и</w:t>
      </w:r>
      <w:r>
        <w:rPr>
          <w:rFonts w:ascii="Times New Roman" w:eastAsia="Times New Roman" w:hAnsi="Times New Roman" w:cs="Times New Roman"/>
          <w:sz w:val="24"/>
          <w:szCs w:val="24"/>
          <w:lang w:val="sr-Latn-BA" w:eastAsia="sr-Latn-BA"/>
        </w:rPr>
        <w:t xml:space="preserve">Х МЉПИ је дужна да извјештава </w:t>
      </w:r>
      <w:r>
        <w:rPr>
          <w:rFonts w:ascii="Times New Roman" w:eastAsia="Times New Roman" w:hAnsi="Times New Roman" w:cs="Times New Roman"/>
          <w:sz w:val="24"/>
          <w:szCs w:val="24"/>
          <w:lang w:val="sr-Cyrl-BA" w:eastAsia="sr-Latn-BA"/>
        </w:rPr>
        <w:t>С</w:t>
      </w:r>
      <w:r w:rsidR="00CD4C58" w:rsidRPr="00874434">
        <w:rPr>
          <w:rFonts w:ascii="Times New Roman" w:eastAsia="Times New Roman" w:hAnsi="Times New Roman" w:cs="Times New Roman"/>
          <w:sz w:val="24"/>
          <w:szCs w:val="24"/>
          <w:lang w:val="sr-Latn-BA" w:eastAsia="sr-Latn-BA"/>
        </w:rPr>
        <w:t>М Б</w:t>
      </w:r>
      <w:r w:rsidR="00CD4C58">
        <w:rPr>
          <w:rFonts w:ascii="Times New Roman" w:eastAsia="Times New Roman" w:hAnsi="Times New Roman" w:cs="Times New Roman"/>
          <w:sz w:val="24"/>
          <w:szCs w:val="24"/>
          <w:lang w:val="sr-Latn-BA" w:eastAsia="sr-Latn-BA"/>
        </w:rPr>
        <w:t>и</w:t>
      </w:r>
      <w:r w:rsidR="00CD4C58" w:rsidRPr="00874434">
        <w:rPr>
          <w:rFonts w:ascii="Times New Roman" w:eastAsia="Times New Roman" w:hAnsi="Times New Roman" w:cs="Times New Roman"/>
          <w:sz w:val="24"/>
          <w:szCs w:val="24"/>
          <w:lang w:val="sr-Latn-BA" w:eastAsia="sr-Latn-BA"/>
        </w:rPr>
        <w:t xml:space="preserve">Х о </w:t>
      </w:r>
      <w:r>
        <w:rPr>
          <w:rFonts w:ascii="Times New Roman" w:eastAsia="Times New Roman" w:hAnsi="Times New Roman" w:cs="Times New Roman"/>
          <w:sz w:val="24"/>
          <w:szCs w:val="24"/>
          <w:lang w:val="sr-Cyrl-BA" w:eastAsia="sr-Latn-BA"/>
        </w:rPr>
        <w:t>спровођењу</w:t>
      </w:r>
      <w:r w:rsidR="00CD4C58" w:rsidRPr="00874434">
        <w:rPr>
          <w:rFonts w:ascii="Times New Roman" w:eastAsia="Times New Roman" w:hAnsi="Times New Roman" w:cs="Times New Roman"/>
          <w:sz w:val="24"/>
          <w:szCs w:val="24"/>
          <w:lang w:val="sr-Latn-BA" w:eastAsia="sr-Latn-BA"/>
        </w:rPr>
        <w:t xml:space="preserve"> АП ЛГБТИ.</w:t>
      </w:r>
    </w:p>
    <w:p w14:paraId="4854D0AC"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color w:val="00B050"/>
          <w:sz w:val="24"/>
          <w:szCs w:val="24"/>
        </w:rPr>
      </w:pPr>
    </w:p>
    <w:p w14:paraId="78D6448D" w14:textId="242841E0"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rPr>
        <w:t>Стратегија за унапређење равноправности</w:t>
      </w:r>
      <w:r w:rsidR="00146F2B">
        <w:rPr>
          <w:rFonts w:ascii="Times New Roman" w:hAnsi="Times New Roman" w:cs="Times New Roman"/>
          <w:b/>
          <w:sz w:val="24"/>
          <w:szCs w:val="24"/>
        </w:rPr>
        <w:t xml:space="preserve"> </w:t>
      </w:r>
      <w:r>
        <w:rPr>
          <w:rFonts w:ascii="Times New Roman" w:hAnsi="Times New Roman" w:cs="Times New Roman"/>
          <w:b/>
          <w:sz w:val="24"/>
          <w:szCs w:val="24"/>
        </w:rPr>
        <w:t>полова</w:t>
      </w:r>
      <w:r w:rsidRPr="00874434">
        <w:rPr>
          <w:rFonts w:ascii="Times New Roman" w:hAnsi="Times New Roman" w:cs="Times New Roman"/>
          <w:b/>
          <w:sz w:val="24"/>
          <w:szCs w:val="24"/>
        </w:rPr>
        <w:t xml:space="preserve"> у правосуђу БиХ</w:t>
      </w:r>
      <w:r w:rsidRPr="00874434">
        <w:rPr>
          <w:rFonts w:ascii="Times New Roman" w:hAnsi="Times New Roman" w:cs="Times New Roman"/>
          <w:sz w:val="24"/>
          <w:szCs w:val="24"/>
        </w:rPr>
        <w:t xml:space="preserve"> је усвојена 2021. године. У оквиру рада на </w:t>
      </w:r>
      <w:r w:rsidR="00146F2B">
        <w:rPr>
          <w:rFonts w:ascii="Times New Roman" w:hAnsi="Times New Roman" w:cs="Times New Roman"/>
          <w:sz w:val="24"/>
          <w:szCs w:val="24"/>
          <w:lang w:val="sr-Cyrl-BA"/>
        </w:rPr>
        <w:t>спровођењу</w:t>
      </w:r>
      <w:r w:rsidRPr="00874434">
        <w:rPr>
          <w:rFonts w:ascii="Times New Roman" w:hAnsi="Times New Roman" w:cs="Times New Roman"/>
          <w:sz w:val="24"/>
          <w:szCs w:val="24"/>
        </w:rPr>
        <w:t xml:space="preserve"> Стратегије, циљне правосудне институције су успоставиле радне групе, те именовале “амбасадоре" институција – </w:t>
      </w:r>
      <w:r>
        <w:rPr>
          <w:rFonts w:ascii="Times New Roman" w:hAnsi="Times New Roman" w:cs="Times New Roman"/>
          <w:sz w:val="24"/>
          <w:szCs w:val="24"/>
        </w:rPr>
        <w:t>за</w:t>
      </w:r>
      <w:r w:rsidRPr="00874434">
        <w:rPr>
          <w:rFonts w:ascii="Times New Roman" w:hAnsi="Times New Roman" w:cs="Times New Roman"/>
          <w:sz w:val="24"/>
          <w:szCs w:val="24"/>
        </w:rPr>
        <w:t xml:space="preserve">посленике/це, који ће подржати друге правосудне институције БиХ у процесу </w:t>
      </w:r>
      <w:r w:rsidR="00146F2B">
        <w:rPr>
          <w:rFonts w:ascii="Times New Roman" w:hAnsi="Times New Roman" w:cs="Times New Roman"/>
          <w:sz w:val="24"/>
          <w:szCs w:val="24"/>
          <w:lang w:val="sr-Cyrl-BA"/>
        </w:rPr>
        <w:t>спровођења</w:t>
      </w:r>
      <w:r w:rsidRPr="00874434">
        <w:rPr>
          <w:rFonts w:ascii="Times New Roman" w:hAnsi="Times New Roman" w:cs="Times New Roman"/>
          <w:sz w:val="24"/>
          <w:szCs w:val="24"/>
        </w:rPr>
        <w:t xml:space="preserve"> Стратегије. Проведене су анонимне анкете о равноправности</w:t>
      </w:r>
      <w:r w:rsidR="00146F2B">
        <w:rPr>
          <w:rFonts w:ascii="Times New Roman" w:hAnsi="Times New Roman" w:cs="Times New Roman"/>
          <w:sz w:val="24"/>
          <w:szCs w:val="24"/>
        </w:rPr>
        <w:t xml:space="preserve"> </w:t>
      </w:r>
      <w:r>
        <w:rPr>
          <w:rFonts w:ascii="Times New Roman" w:hAnsi="Times New Roman" w:cs="Times New Roman"/>
          <w:sz w:val="24"/>
          <w:szCs w:val="24"/>
        </w:rPr>
        <w:t>полова</w:t>
      </w:r>
      <w:r w:rsidRPr="00874434">
        <w:rPr>
          <w:rFonts w:ascii="Times New Roman" w:hAnsi="Times New Roman" w:cs="Times New Roman"/>
          <w:sz w:val="24"/>
          <w:szCs w:val="24"/>
        </w:rPr>
        <w:t xml:space="preserve"> међу особљем, али и корисницима правосуђа и професионалним странкама, реализ</w:t>
      </w:r>
      <w:r w:rsidR="00146F2B">
        <w:rPr>
          <w:rFonts w:ascii="Times New Roman" w:hAnsi="Times New Roman" w:cs="Times New Roman"/>
          <w:sz w:val="24"/>
          <w:szCs w:val="24"/>
          <w:lang w:val="sr-Cyrl-BA"/>
        </w:rPr>
        <w:t>оване</w:t>
      </w:r>
      <w:r w:rsidRPr="00874434">
        <w:rPr>
          <w:rFonts w:ascii="Times New Roman" w:hAnsi="Times New Roman" w:cs="Times New Roman"/>
          <w:sz w:val="24"/>
          <w:szCs w:val="24"/>
        </w:rPr>
        <w:t xml:space="preserve"> су одговарајуће едукације за </w:t>
      </w:r>
      <w:r>
        <w:rPr>
          <w:rFonts w:ascii="Times New Roman" w:hAnsi="Times New Roman" w:cs="Times New Roman"/>
          <w:sz w:val="24"/>
          <w:szCs w:val="24"/>
        </w:rPr>
        <w:t>за</w:t>
      </w:r>
      <w:r w:rsidRPr="00874434">
        <w:rPr>
          <w:rFonts w:ascii="Times New Roman" w:hAnsi="Times New Roman" w:cs="Times New Roman"/>
          <w:sz w:val="24"/>
          <w:szCs w:val="24"/>
        </w:rPr>
        <w:t>посленике институција, проведене су бројне анализе процеса и интерних прописа, те су донесени и званични документи од стране руководи</w:t>
      </w:r>
      <w:r>
        <w:rPr>
          <w:rFonts w:ascii="Times New Roman" w:hAnsi="Times New Roman" w:cs="Times New Roman"/>
          <w:sz w:val="24"/>
          <w:szCs w:val="24"/>
        </w:rPr>
        <w:t>лаца</w:t>
      </w:r>
      <w:r w:rsidRPr="00874434">
        <w:rPr>
          <w:rFonts w:ascii="Times New Roman" w:hAnsi="Times New Roman" w:cs="Times New Roman"/>
          <w:sz w:val="24"/>
          <w:szCs w:val="24"/>
        </w:rPr>
        <w:t xml:space="preserve"> институција, све с циљем осигурања адекватне примјене Стратегије. </w:t>
      </w:r>
    </w:p>
    <w:p w14:paraId="4F10CEE8"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52DE7385" w14:textId="72D08754" w:rsidR="00CD4C58" w:rsidRPr="00874434" w:rsidRDefault="00CD4C58" w:rsidP="0030542C">
      <w:pPr>
        <w:pStyle w:val="NoSpacing"/>
        <w:jc w:val="both"/>
        <w:rPr>
          <w:rFonts w:ascii="Times New Roman" w:eastAsia="Times New Roman" w:hAnsi="Times New Roman" w:cs="Times New Roman"/>
          <w:color w:val="auto"/>
          <w:sz w:val="24"/>
          <w:szCs w:val="24"/>
          <w:lang w:val="hr-HR"/>
        </w:rPr>
      </w:pPr>
      <w:r w:rsidRPr="00874434">
        <w:rPr>
          <w:rFonts w:ascii="Times New Roman" w:eastAsia="Times New Roman" w:hAnsi="Times New Roman" w:cs="Times New Roman"/>
          <w:color w:val="auto"/>
          <w:sz w:val="24"/>
          <w:szCs w:val="24"/>
          <w:lang w:val="hr-HR"/>
        </w:rPr>
        <w:t xml:space="preserve">У извјештајном периоду РАК је извршио </w:t>
      </w:r>
      <w:r w:rsidRPr="00874434">
        <w:rPr>
          <w:rFonts w:ascii="Times New Roman" w:eastAsia="Times New Roman" w:hAnsi="Times New Roman" w:cs="Times New Roman"/>
          <w:b/>
          <w:color w:val="auto"/>
          <w:sz w:val="24"/>
          <w:szCs w:val="24"/>
          <w:lang w:val="hr-HR"/>
        </w:rPr>
        <w:t>ревизију Кодекса аудиовизу</w:t>
      </w:r>
      <w:r w:rsidR="00B5102D">
        <w:rPr>
          <w:rFonts w:ascii="Times New Roman" w:eastAsia="Times New Roman" w:hAnsi="Times New Roman" w:cs="Times New Roman"/>
          <w:b/>
          <w:color w:val="auto"/>
          <w:sz w:val="24"/>
          <w:szCs w:val="24"/>
          <w:lang w:val="bs-Cyrl-BA"/>
        </w:rPr>
        <w:t>е</w:t>
      </w:r>
      <w:r w:rsidRPr="00874434">
        <w:rPr>
          <w:rFonts w:ascii="Times New Roman" w:eastAsia="Times New Roman" w:hAnsi="Times New Roman" w:cs="Times New Roman"/>
          <w:b/>
          <w:color w:val="auto"/>
          <w:sz w:val="24"/>
          <w:szCs w:val="24"/>
          <w:lang w:val="hr-HR"/>
        </w:rPr>
        <w:t>лних и радијских медијских услуга и Кодекса комерцијалних комуникација</w:t>
      </w:r>
      <w:r w:rsidRPr="00874434">
        <w:rPr>
          <w:rFonts w:ascii="Times New Roman" w:eastAsia="Times New Roman" w:hAnsi="Times New Roman" w:cs="Times New Roman"/>
          <w:color w:val="auto"/>
          <w:sz w:val="24"/>
          <w:szCs w:val="24"/>
          <w:lang w:val="hr-HR"/>
        </w:rPr>
        <w:t xml:space="preserve"> у циљу усклађивања с </w:t>
      </w:r>
      <w:r w:rsidRPr="00874434">
        <w:rPr>
          <w:rFonts w:ascii="Times New Roman" w:eastAsia="Times New Roman" w:hAnsi="Times New Roman" w:cs="Times New Roman"/>
          <w:b/>
          <w:color w:val="auto"/>
          <w:sz w:val="24"/>
          <w:szCs w:val="24"/>
          <w:lang w:val="hr-HR"/>
        </w:rPr>
        <w:t xml:space="preserve">ревидираном ЕУ Директивом 2018/1808 о </w:t>
      </w:r>
      <w:r w:rsidR="00B5102D" w:rsidRPr="00874434">
        <w:rPr>
          <w:rFonts w:ascii="Times New Roman" w:eastAsia="Times New Roman" w:hAnsi="Times New Roman" w:cs="Times New Roman"/>
          <w:b/>
          <w:color w:val="auto"/>
          <w:sz w:val="24"/>
          <w:szCs w:val="24"/>
          <w:lang w:val="hr-HR"/>
        </w:rPr>
        <w:t>аудиовиз</w:t>
      </w:r>
      <w:r w:rsidR="00B5102D">
        <w:rPr>
          <w:rFonts w:ascii="Times New Roman" w:eastAsia="Times New Roman" w:hAnsi="Times New Roman" w:cs="Times New Roman"/>
          <w:b/>
          <w:color w:val="auto"/>
          <w:sz w:val="24"/>
          <w:szCs w:val="24"/>
          <w:lang w:val="bs-Cyrl-BA"/>
        </w:rPr>
        <w:t>уе</w:t>
      </w:r>
      <w:r w:rsidR="00B5102D" w:rsidRPr="00874434">
        <w:rPr>
          <w:rFonts w:ascii="Times New Roman" w:eastAsia="Times New Roman" w:hAnsi="Times New Roman" w:cs="Times New Roman"/>
          <w:b/>
          <w:color w:val="auto"/>
          <w:sz w:val="24"/>
          <w:szCs w:val="24"/>
          <w:lang w:val="hr-HR"/>
        </w:rPr>
        <w:t xml:space="preserve">лним </w:t>
      </w:r>
      <w:r w:rsidRPr="00874434">
        <w:rPr>
          <w:rFonts w:ascii="Times New Roman" w:eastAsia="Times New Roman" w:hAnsi="Times New Roman" w:cs="Times New Roman"/>
          <w:b/>
          <w:color w:val="auto"/>
          <w:sz w:val="24"/>
          <w:szCs w:val="24"/>
          <w:lang w:val="hr-HR"/>
        </w:rPr>
        <w:t>медијским услугама</w:t>
      </w:r>
      <w:r w:rsidRPr="00874434">
        <w:rPr>
          <w:rFonts w:ascii="Times New Roman" w:eastAsia="Times New Roman" w:hAnsi="Times New Roman" w:cs="Times New Roman"/>
          <w:color w:val="auto"/>
          <w:sz w:val="24"/>
          <w:szCs w:val="24"/>
          <w:lang w:val="hr-HR"/>
        </w:rPr>
        <w:t>. Оба кодекса садрже одредбу према којој је пружа</w:t>
      </w:r>
      <w:r>
        <w:rPr>
          <w:rFonts w:ascii="Times New Roman" w:eastAsia="Times New Roman" w:hAnsi="Times New Roman" w:cs="Times New Roman"/>
          <w:color w:val="auto"/>
          <w:sz w:val="24"/>
          <w:szCs w:val="24"/>
          <w:lang w:val="hr-HR"/>
        </w:rPr>
        <w:t>оцима</w:t>
      </w:r>
      <w:r w:rsidRPr="00874434">
        <w:rPr>
          <w:rFonts w:ascii="Times New Roman" w:eastAsia="Times New Roman" w:hAnsi="Times New Roman" w:cs="Times New Roman"/>
          <w:color w:val="auto"/>
          <w:sz w:val="24"/>
          <w:szCs w:val="24"/>
          <w:lang w:val="hr-HR"/>
        </w:rPr>
        <w:t xml:space="preserve"> медијских услуга забрањено емитовати садржаје који понижавају, застрашују или пр</w:t>
      </w:r>
      <w:r w:rsidR="00A572B8">
        <w:rPr>
          <w:rFonts w:ascii="Times New Roman" w:eastAsia="Times New Roman" w:hAnsi="Times New Roman" w:cs="Times New Roman"/>
          <w:color w:val="auto"/>
          <w:sz w:val="24"/>
          <w:szCs w:val="24"/>
          <w:lang w:val="hr-HR"/>
        </w:rPr>
        <w:t>o</w:t>
      </w:r>
      <w:r>
        <w:rPr>
          <w:rFonts w:ascii="Times New Roman" w:eastAsia="Times New Roman" w:hAnsi="Times New Roman" w:cs="Times New Roman"/>
          <w:color w:val="auto"/>
          <w:sz w:val="24"/>
          <w:szCs w:val="24"/>
          <w:lang w:val="hr-HR"/>
        </w:rPr>
        <w:t>мовишу</w:t>
      </w:r>
      <w:r w:rsidRPr="00874434">
        <w:rPr>
          <w:rFonts w:ascii="Times New Roman" w:eastAsia="Times New Roman" w:hAnsi="Times New Roman" w:cs="Times New Roman"/>
          <w:color w:val="auto"/>
          <w:sz w:val="24"/>
          <w:szCs w:val="24"/>
          <w:lang w:val="hr-HR"/>
        </w:rPr>
        <w:t xml:space="preserve"> предрасуде и нетолеранцију </w:t>
      </w:r>
      <w:r w:rsidR="00146F2B">
        <w:rPr>
          <w:rFonts w:ascii="Times New Roman" w:eastAsia="Times New Roman" w:hAnsi="Times New Roman" w:cs="Times New Roman"/>
          <w:color w:val="auto"/>
          <w:sz w:val="24"/>
          <w:szCs w:val="24"/>
          <w:lang w:val="sr-Cyrl-BA"/>
        </w:rPr>
        <w:t>по</w:t>
      </w:r>
      <w:r w:rsidRPr="00874434">
        <w:rPr>
          <w:rFonts w:ascii="Times New Roman" w:eastAsia="Times New Roman" w:hAnsi="Times New Roman" w:cs="Times New Roman"/>
          <w:color w:val="auto"/>
          <w:sz w:val="24"/>
          <w:szCs w:val="24"/>
          <w:lang w:val="hr-HR"/>
        </w:rPr>
        <w:t xml:space="preserve"> </w:t>
      </w:r>
      <w:r>
        <w:rPr>
          <w:rFonts w:ascii="Times New Roman" w:eastAsia="Times New Roman" w:hAnsi="Times New Roman" w:cs="Times New Roman"/>
          <w:color w:val="auto"/>
          <w:sz w:val="24"/>
          <w:szCs w:val="24"/>
          <w:lang w:val="hr-HR"/>
        </w:rPr>
        <w:t>основу</w:t>
      </w:r>
      <w:r w:rsidR="00146F2B">
        <w:rPr>
          <w:rFonts w:ascii="Times New Roman" w:eastAsia="Times New Roman" w:hAnsi="Times New Roman" w:cs="Times New Roman"/>
          <w:color w:val="auto"/>
          <w:sz w:val="24"/>
          <w:szCs w:val="24"/>
          <w:lang w:val="hr-HR"/>
        </w:rPr>
        <w:t xml:space="preserve"> </w:t>
      </w:r>
      <w:r w:rsidRPr="00874434">
        <w:rPr>
          <w:rFonts w:ascii="Times New Roman" w:eastAsia="Times New Roman" w:hAnsi="Times New Roman" w:cs="Times New Roman"/>
          <w:color w:val="auto"/>
          <w:sz w:val="24"/>
          <w:szCs w:val="24"/>
          <w:lang w:val="hr-HR"/>
        </w:rPr>
        <w:t>пола, расе, етничке припадности, националности, вјере или увјерења, инвалидитета, посе</w:t>
      </w:r>
      <w:r w:rsidR="00146F2B">
        <w:rPr>
          <w:rFonts w:ascii="Times New Roman" w:eastAsia="Times New Roman" w:hAnsi="Times New Roman" w:cs="Times New Roman"/>
          <w:color w:val="auto"/>
          <w:sz w:val="24"/>
          <w:szCs w:val="24"/>
          <w:lang w:val="hr-HR"/>
        </w:rPr>
        <w:t xml:space="preserve">бних потреба, година старости, </w:t>
      </w:r>
      <w:r w:rsidRPr="00874434">
        <w:rPr>
          <w:rFonts w:ascii="Times New Roman" w:eastAsia="Times New Roman" w:hAnsi="Times New Roman" w:cs="Times New Roman"/>
          <w:color w:val="auto"/>
          <w:sz w:val="24"/>
          <w:szCs w:val="24"/>
          <w:lang w:val="hr-HR"/>
        </w:rPr>
        <w:t>полне ори</w:t>
      </w:r>
      <w:r w:rsidR="00146F2B">
        <w:rPr>
          <w:rFonts w:ascii="Times New Roman" w:eastAsia="Times New Roman" w:hAnsi="Times New Roman" w:cs="Times New Roman"/>
          <w:color w:val="auto"/>
          <w:sz w:val="24"/>
          <w:szCs w:val="24"/>
          <w:lang w:val="hr-HR"/>
        </w:rPr>
        <w:t xml:space="preserve">јентације, родног идентитета и </w:t>
      </w:r>
      <w:r w:rsidRPr="00874434">
        <w:rPr>
          <w:rFonts w:ascii="Times New Roman" w:eastAsia="Times New Roman" w:hAnsi="Times New Roman" w:cs="Times New Roman"/>
          <w:color w:val="auto"/>
          <w:sz w:val="24"/>
          <w:szCs w:val="24"/>
          <w:lang w:val="hr-HR"/>
        </w:rPr>
        <w:t>полних карактеристика, друштвеног поријекла или било ко</w:t>
      </w:r>
      <w:r>
        <w:rPr>
          <w:rFonts w:ascii="Times New Roman" w:eastAsia="Times New Roman" w:hAnsi="Times New Roman" w:cs="Times New Roman"/>
          <w:color w:val="auto"/>
          <w:sz w:val="24"/>
          <w:szCs w:val="24"/>
          <w:lang w:val="hr-HR"/>
        </w:rPr>
        <w:t>г</w:t>
      </w:r>
      <w:r w:rsidRPr="00874434">
        <w:rPr>
          <w:rFonts w:ascii="Times New Roman" w:eastAsia="Times New Roman" w:hAnsi="Times New Roman" w:cs="Times New Roman"/>
          <w:color w:val="auto"/>
          <w:sz w:val="24"/>
          <w:szCs w:val="24"/>
          <w:lang w:val="hr-HR"/>
        </w:rPr>
        <w:t xml:space="preserve"> другог садржаја, ч</w:t>
      </w:r>
      <w:r>
        <w:rPr>
          <w:rFonts w:ascii="Times New Roman" w:eastAsia="Times New Roman" w:hAnsi="Times New Roman" w:cs="Times New Roman"/>
          <w:color w:val="auto"/>
          <w:sz w:val="24"/>
          <w:szCs w:val="24"/>
          <w:lang w:val="hr-HR"/>
        </w:rPr>
        <w:t>ија је сврха или посљедица спр</w:t>
      </w:r>
      <w:r w:rsidRPr="00874434">
        <w:rPr>
          <w:rFonts w:ascii="Times New Roman" w:eastAsia="Times New Roman" w:hAnsi="Times New Roman" w:cs="Times New Roman"/>
          <w:color w:val="auto"/>
          <w:sz w:val="24"/>
          <w:szCs w:val="24"/>
          <w:lang w:val="hr-HR"/>
        </w:rPr>
        <w:t>ечавање или угрожавање признавања, уживања или остваривања нечијих права и слобода на равноправној основи.</w:t>
      </w:r>
    </w:p>
    <w:p w14:paraId="3B029BF8" w14:textId="77777777" w:rsidR="00CD4C58" w:rsidRPr="00874434" w:rsidRDefault="00CD4C58" w:rsidP="0030542C">
      <w:pPr>
        <w:jc w:val="both"/>
        <w:rPr>
          <w:rFonts w:ascii="Times New Roman" w:hAnsi="Times New Roman" w:cs="Times New Roman"/>
          <w:sz w:val="24"/>
          <w:szCs w:val="24"/>
        </w:rPr>
      </w:pPr>
    </w:p>
    <w:p w14:paraId="6E264D16" w14:textId="49F5AFDC" w:rsidR="00CD4C58" w:rsidRPr="00874434" w:rsidRDefault="00146F2B" w:rsidP="0030542C">
      <w:pPr>
        <w:jc w:val="both"/>
        <w:rPr>
          <w:rFonts w:ascii="Times New Roman" w:hAnsi="Times New Roman" w:cs="Times New Roman"/>
          <w:sz w:val="24"/>
          <w:szCs w:val="24"/>
          <w:lang w:val="bs-Latn-BA"/>
        </w:rPr>
      </w:pPr>
      <w:r>
        <w:rPr>
          <w:rFonts w:ascii="Times New Roman" w:hAnsi="Times New Roman" w:cs="Times New Roman"/>
          <w:sz w:val="24"/>
          <w:szCs w:val="24"/>
        </w:rPr>
        <w:t>На иницијативу АР</w:t>
      </w:r>
      <w:r>
        <w:rPr>
          <w:rFonts w:ascii="Times New Roman" w:hAnsi="Times New Roman" w:cs="Times New Roman"/>
          <w:sz w:val="24"/>
          <w:szCs w:val="24"/>
          <w:lang w:val="sr-Cyrl-BA"/>
        </w:rPr>
        <w:t>П</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БиХ МЉПИ, ГЦ</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ФБ</w:t>
      </w:r>
      <w:r w:rsidR="00CD4C58">
        <w:rPr>
          <w:rFonts w:ascii="Times New Roman" w:hAnsi="Times New Roman" w:cs="Times New Roman"/>
          <w:sz w:val="24"/>
          <w:szCs w:val="24"/>
        </w:rPr>
        <w:t>и</w:t>
      </w:r>
      <w:r w:rsidR="00CD4C58" w:rsidRPr="00874434">
        <w:rPr>
          <w:rFonts w:ascii="Times New Roman" w:hAnsi="Times New Roman" w:cs="Times New Roman"/>
          <w:sz w:val="24"/>
          <w:szCs w:val="24"/>
        </w:rPr>
        <w:t>Х и ГЦ</w:t>
      </w:r>
      <w:r w:rsidR="00CD4C58">
        <w:rPr>
          <w:rFonts w:ascii="Times New Roman" w:hAnsi="Times New Roman" w:cs="Times New Roman"/>
          <w:sz w:val="24"/>
          <w:szCs w:val="24"/>
        </w:rPr>
        <w:t xml:space="preserve"> </w:t>
      </w:r>
      <w:r w:rsidR="00CD4C58" w:rsidRPr="00874434">
        <w:rPr>
          <w:rFonts w:ascii="Times New Roman" w:hAnsi="Times New Roman" w:cs="Times New Roman"/>
          <w:sz w:val="24"/>
          <w:szCs w:val="24"/>
        </w:rPr>
        <w:t xml:space="preserve">РС, </w:t>
      </w:r>
      <w:r w:rsidR="00CD4C58" w:rsidRPr="00874434">
        <w:rPr>
          <w:rFonts w:ascii="Times New Roman" w:hAnsi="Times New Roman" w:cs="Times New Roman"/>
          <w:bCs/>
          <w:sz w:val="24"/>
          <w:szCs w:val="24"/>
        </w:rPr>
        <w:t>Министарств</w:t>
      </w:r>
      <w:r w:rsidR="00CD4C58">
        <w:rPr>
          <w:rFonts w:ascii="Times New Roman" w:hAnsi="Times New Roman" w:cs="Times New Roman"/>
          <w:bCs/>
          <w:sz w:val="24"/>
          <w:szCs w:val="24"/>
        </w:rPr>
        <w:t>о</w:t>
      </w:r>
      <w:r w:rsidR="00CD4C58" w:rsidRPr="00874434">
        <w:rPr>
          <w:rFonts w:ascii="Times New Roman" w:hAnsi="Times New Roman" w:cs="Times New Roman"/>
          <w:bCs/>
          <w:sz w:val="24"/>
          <w:szCs w:val="24"/>
        </w:rPr>
        <w:t xml:space="preserve"> финансија и трезора БиХ и </w:t>
      </w:r>
      <w:r w:rsidR="00CD4C58">
        <w:rPr>
          <w:rFonts w:ascii="Times New Roman" w:hAnsi="Times New Roman" w:cs="Times New Roman"/>
          <w:bCs/>
          <w:sz w:val="24"/>
          <w:szCs w:val="24"/>
        </w:rPr>
        <w:t>м</w:t>
      </w:r>
      <w:r w:rsidR="00CD4C58" w:rsidRPr="00874434">
        <w:rPr>
          <w:rFonts w:ascii="Times New Roman" w:hAnsi="Times New Roman" w:cs="Times New Roman"/>
          <w:bCs/>
          <w:sz w:val="24"/>
          <w:szCs w:val="24"/>
        </w:rPr>
        <w:t xml:space="preserve">инистарства финансија РС и ФБиХ увела су </w:t>
      </w:r>
      <w:r>
        <w:rPr>
          <w:rFonts w:ascii="Times New Roman" w:hAnsi="Times New Roman" w:cs="Times New Roman"/>
          <w:b/>
          <w:bCs/>
          <w:sz w:val="24"/>
          <w:szCs w:val="24"/>
        </w:rPr>
        <w:t xml:space="preserve">компоненту равноправности </w:t>
      </w:r>
      <w:r w:rsidR="00CD4C58" w:rsidRPr="00874434">
        <w:rPr>
          <w:rFonts w:ascii="Times New Roman" w:hAnsi="Times New Roman" w:cs="Times New Roman"/>
          <w:b/>
          <w:bCs/>
          <w:sz w:val="24"/>
          <w:szCs w:val="24"/>
        </w:rPr>
        <w:t>полова у инструкције за буџетске кориснике</w:t>
      </w:r>
      <w:r w:rsidR="00CD4C58" w:rsidRPr="00874434">
        <w:rPr>
          <w:rFonts w:ascii="Times New Roman" w:hAnsi="Times New Roman" w:cs="Times New Roman"/>
          <w:bCs/>
          <w:sz w:val="24"/>
          <w:szCs w:val="24"/>
        </w:rPr>
        <w:t>.</w:t>
      </w:r>
      <w:r w:rsidR="00CD4C58" w:rsidRPr="00874434">
        <w:rPr>
          <w:rFonts w:ascii="Times New Roman" w:hAnsi="Times New Roman" w:cs="Times New Roman"/>
          <w:b/>
          <w:sz w:val="24"/>
          <w:szCs w:val="24"/>
        </w:rPr>
        <w:t xml:space="preserve"> </w:t>
      </w:r>
      <w:r w:rsidR="00CD4C58" w:rsidRPr="00874434">
        <w:rPr>
          <w:rFonts w:ascii="Times New Roman" w:hAnsi="Times New Roman" w:cs="Times New Roman"/>
          <w:sz w:val="24"/>
          <w:szCs w:val="24"/>
        </w:rPr>
        <w:t xml:space="preserve">Такође, </w:t>
      </w:r>
      <w:r w:rsidR="00CD4C58" w:rsidRPr="00874434">
        <w:rPr>
          <w:rFonts w:ascii="Times New Roman" w:hAnsi="Times New Roman" w:cs="Times New Roman"/>
          <w:bCs/>
          <w:sz w:val="24"/>
          <w:szCs w:val="24"/>
        </w:rPr>
        <w:t>информациони систем за управљање буџетом укљу</w:t>
      </w:r>
      <w:r>
        <w:rPr>
          <w:rFonts w:ascii="Times New Roman" w:hAnsi="Times New Roman" w:cs="Times New Roman"/>
          <w:bCs/>
          <w:sz w:val="24"/>
          <w:szCs w:val="24"/>
        </w:rPr>
        <w:t xml:space="preserve">чује компоненту равноправности </w:t>
      </w:r>
      <w:r w:rsidR="00CD4C58" w:rsidRPr="00874434">
        <w:rPr>
          <w:rFonts w:ascii="Times New Roman" w:hAnsi="Times New Roman" w:cs="Times New Roman"/>
          <w:bCs/>
          <w:sz w:val="24"/>
          <w:szCs w:val="24"/>
        </w:rPr>
        <w:t>полова, на коју се морају рефери</w:t>
      </w:r>
      <w:r>
        <w:rPr>
          <w:rFonts w:ascii="Times New Roman" w:hAnsi="Times New Roman" w:cs="Times New Roman"/>
          <w:bCs/>
          <w:sz w:val="24"/>
          <w:szCs w:val="24"/>
          <w:lang w:val="sr-Cyrl-BA"/>
        </w:rPr>
        <w:t>с</w:t>
      </w:r>
      <w:r w:rsidR="00CD4C58" w:rsidRPr="00874434">
        <w:rPr>
          <w:rFonts w:ascii="Times New Roman" w:hAnsi="Times New Roman" w:cs="Times New Roman"/>
          <w:bCs/>
          <w:sz w:val="24"/>
          <w:szCs w:val="24"/>
        </w:rPr>
        <w:t>ати сви буџетски корисници приликом припреме буџета.</w:t>
      </w:r>
      <w:r w:rsidR="00CD4C58" w:rsidRPr="00874434">
        <w:rPr>
          <w:rFonts w:ascii="Times New Roman" w:hAnsi="Times New Roman" w:cs="Times New Roman"/>
          <w:sz w:val="24"/>
          <w:szCs w:val="24"/>
        </w:rPr>
        <w:t xml:space="preserve"> Настављен је рад на едукацији и јачању капацитета за увођење родно одговорног буџетирања у оквиру програмског буџетирања институција на свим нивоима власти у БиХ. Значајну подршку овом процесу пружа </w:t>
      </w:r>
      <w:r w:rsidRPr="00146F2B">
        <w:rPr>
          <w:rFonts w:ascii="Times New Roman" w:hAnsi="Times New Roman" w:cs="Times New Roman"/>
          <w:i/>
          <w:sz w:val="24"/>
          <w:szCs w:val="24"/>
        </w:rPr>
        <w:t>UN Women</w:t>
      </w:r>
      <w:r w:rsidR="00CD4C58" w:rsidRPr="00874434">
        <w:rPr>
          <w:rFonts w:ascii="Times New Roman" w:hAnsi="Times New Roman" w:cs="Times New Roman"/>
          <w:sz w:val="24"/>
          <w:szCs w:val="24"/>
        </w:rPr>
        <w:t xml:space="preserve"> у БиХ. </w:t>
      </w:r>
      <w:r w:rsidR="00CD4C58" w:rsidRPr="00874434">
        <w:rPr>
          <w:rFonts w:ascii="Times New Roman" w:hAnsi="Times New Roman" w:cs="Times New Roman"/>
          <w:sz w:val="24"/>
          <w:szCs w:val="24"/>
          <w:lang w:val="bs-Latn-BA"/>
        </w:rPr>
        <w:t>Ситуација у погледу издвајања буџетских средстава надлежних институција за финансирање активности на промоцији и постизању равноправности</w:t>
      </w:r>
      <w:r>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полова</w:t>
      </w:r>
      <w:r w:rsidR="00CD4C58" w:rsidRPr="00874434">
        <w:rPr>
          <w:rFonts w:ascii="Times New Roman" w:hAnsi="Times New Roman" w:cs="Times New Roman"/>
          <w:sz w:val="24"/>
          <w:szCs w:val="24"/>
          <w:lang w:val="bs-Latn-BA"/>
        </w:rPr>
        <w:t xml:space="preserve"> није битно промијењена. Институције и даље не издвајају посебна средства за финансирање ових активности, нити су се стекли услови за сист</w:t>
      </w:r>
      <w:r w:rsidR="00CD4C58">
        <w:rPr>
          <w:rFonts w:ascii="Times New Roman" w:hAnsi="Times New Roman" w:cs="Times New Roman"/>
          <w:sz w:val="24"/>
          <w:szCs w:val="24"/>
          <w:lang w:val="bs-Latn-BA"/>
        </w:rPr>
        <w:t xml:space="preserve">емско увођење и примјену родно </w:t>
      </w:r>
      <w:r w:rsidR="00CD4C58" w:rsidRPr="00874434">
        <w:rPr>
          <w:rFonts w:ascii="Times New Roman" w:hAnsi="Times New Roman" w:cs="Times New Roman"/>
          <w:sz w:val="24"/>
          <w:szCs w:val="24"/>
          <w:lang w:val="bs-Latn-BA"/>
        </w:rPr>
        <w:t xml:space="preserve">одговорног буџетирања, </w:t>
      </w:r>
      <w:r w:rsidR="00CD4C58">
        <w:rPr>
          <w:rFonts w:ascii="Times New Roman" w:hAnsi="Times New Roman" w:cs="Times New Roman"/>
          <w:sz w:val="24"/>
          <w:szCs w:val="24"/>
          <w:lang w:val="bs-Latn-BA"/>
        </w:rPr>
        <w:t>између</w:t>
      </w:r>
      <w:r w:rsidR="00CD4C58" w:rsidRPr="00874434">
        <w:rPr>
          <w:rFonts w:ascii="Times New Roman" w:hAnsi="Times New Roman" w:cs="Times New Roman"/>
          <w:sz w:val="24"/>
          <w:szCs w:val="24"/>
          <w:lang w:val="bs-Latn-BA"/>
        </w:rPr>
        <w:t xml:space="preserve"> осталог и због чињенице да пракса </w:t>
      </w:r>
      <w:r w:rsidR="00CD4C58" w:rsidRPr="00874434">
        <w:rPr>
          <w:rFonts w:ascii="Times New Roman" w:hAnsi="Times New Roman" w:cs="Times New Roman"/>
          <w:i/>
          <w:sz w:val="24"/>
          <w:szCs w:val="24"/>
          <w:lang w:val="bs-Latn-BA"/>
        </w:rPr>
        <w:t>програмског буџетирања</w:t>
      </w:r>
      <w:r w:rsidR="00CD4C58" w:rsidRPr="00874434">
        <w:rPr>
          <w:rFonts w:ascii="Times New Roman" w:hAnsi="Times New Roman" w:cs="Times New Roman"/>
          <w:sz w:val="24"/>
          <w:szCs w:val="24"/>
          <w:lang w:val="bs-Latn-BA"/>
        </w:rPr>
        <w:t xml:space="preserve"> још увијек није заживјела. </w:t>
      </w:r>
    </w:p>
    <w:p w14:paraId="4E683695" w14:textId="77777777" w:rsidR="00CD4C58" w:rsidRPr="00874434" w:rsidRDefault="00CD4C58" w:rsidP="0030542C">
      <w:pPr>
        <w:jc w:val="both"/>
        <w:rPr>
          <w:rFonts w:ascii="Times New Roman" w:hAnsi="Times New Roman" w:cs="Times New Roman"/>
          <w:sz w:val="24"/>
          <w:szCs w:val="24"/>
          <w:lang w:val="bs-Latn-BA"/>
        </w:rPr>
      </w:pPr>
    </w:p>
    <w:p w14:paraId="0F02DA0F" w14:textId="7F2EC7DC"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Федерално министарство финансија је увело праксу објављивања документа „Буџет за грађане“, те је, уз стручну подршку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ФБиХ, израдило </w:t>
      </w:r>
      <w:r w:rsidRPr="00874434">
        <w:rPr>
          <w:rFonts w:ascii="Times New Roman" w:hAnsi="Times New Roman" w:cs="Times New Roman"/>
          <w:b/>
          <w:sz w:val="24"/>
          <w:szCs w:val="24"/>
          <w:lang w:val="bs-Latn-BA"/>
        </w:rPr>
        <w:t>Смјернице за укључивање принципа равноправно</w:t>
      </w:r>
      <w:r w:rsidR="00D51B2E">
        <w:rPr>
          <w:rFonts w:ascii="Times New Roman" w:hAnsi="Times New Roman" w:cs="Times New Roman"/>
          <w:b/>
          <w:sz w:val="24"/>
          <w:szCs w:val="24"/>
          <w:lang w:val="bs-Latn-BA"/>
        </w:rPr>
        <w:t xml:space="preserve">сти </w:t>
      </w:r>
      <w:r w:rsidRPr="00874434">
        <w:rPr>
          <w:rFonts w:ascii="Times New Roman" w:hAnsi="Times New Roman" w:cs="Times New Roman"/>
          <w:b/>
          <w:sz w:val="24"/>
          <w:szCs w:val="24"/>
          <w:lang w:val="bs-Latn-BA"/>
        </w:rPr>
        <w:t>полова</w:t>
      </w:r>
      <w:r w:rsidRPr="00874434">
        <w:rPr>
          <w:rFonts w:ascii="Times New Roman" w:hAnsi="Times New Roman" w:cs="Times New Roman"/>
          <w:sz w:val="24"/>
          <w:szCs w:val="24"/>
          <w:lang w:val="bs-Latn-BA"/>
        </w:rPr>
        <w:t xml:space="preserve"> и РОБ у процес планирања, додјеле и праћења утицаја грантова.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ФБиХ је сачинио </w:t>
      </w:r>
      <w:r w:rsidRPr="00874434">
        <w:rPr>
          <w:rFonts w:ascii="Times New Roman" w:hAnsi="Times New Roman" w:cs="Times New Roman"/>
          <w:b/>
          <w:sz w:val="24"/>
          <w:szCs w:val="24"/>
          <w:lang w:val="bs-Latn-BA"/>
        </w:rPr>
        <w:t>„Кратк</w:t>
      </w:r>
      <w:r>
        <w:rPr>
          <w:rFonts w:ascii="Times New Roman" w:hAnsi="Times New Roman" w:cs="Times New Roman"/>
          <w:b/>
          <w:sz w:val="24"/>
          <w:szCs w:val="24"/>
          <w:lang w:val="bs-Latn-BA"/>
        </w:rPr>
        <w:t>а</w:t>
      </w:r>
      <w:r w:rsidRPr="00874434">
        <w:rPr>
          <w:rFonts w:ascii="Times New Roman" w:hAnsi="Times New Roman" w:cs="Times New Roman"/>
          <w:b/>
          <w:sz w:val="24"/>
          <w:szCs w:val="24"/>
          <w:lang w:val="bs-Latn-BA"/>
        </w:rPr>
        <w:t xml:space="preserve"> упут</w:t>
      </w:r>
      <w:r>
        <w:rPr>
          <w:rFonts w:ascii="Times New Roman" w:hAnsi="Times New Roman" w:cs="Times New Roman"/>
          <w:b/>
          <w:sz w:val="24"/>
          <w:szCs w:val="24"/>
          <w:lang w:val="bs-Latn-BA"/>
        </w:rPr>
        <w:t>ства</w:t>
      </w:r>
      <w:r w:rsidRPr="00874434">
        <w:rPr>
          <w:rFonts w:ascii="Times New Roman" w:hAnsi="Times New Roman" w:cs="Times New Roman"/>
          <w:b/>
          <w:sz w:val="24"/>
          <w:szCs w:val="24"/>
          <w:lang w:val="bs-Latn-BA"/>
        </w:rPr>
        <w:t xml:space="preserve"> о начину укљу</w:t>
      </w:r>
      <w:r w:rsidR="00D51B2E">
        <w:rPr>
          <w:rFonts w:ascii="Times New Roman" w:hAnsi="Times New Roman" w:cs="Times New Roman"/>
          <w:b/>
          <w:sz w:val="24"/>
          <w:szCs w:val="24"/>
          <w:lang w:val="bs-Latn-BA"/>
        </w:rPr>
        <w:t xml:space="preserve">чивања принципа равноправности </w:t>
      </w:r>
      <w:r w:rsidRPr="00874434">
        <w:rPr>
          <w:rFonts w:ascii="Times New Roman" w:hAnsi="Times New Roman" w:cs="Times New Roman"/>
          <w:b/>
          <w:sz w:val="24"/>
          <w:szCs w:val="24"/>
          <w:lang w:val="bs-Latn-BA"/>
        </w:rPr>
        <w:t>полова у процесу примјене Смјерница</w:t>
      </w:r>
      <w:r w:rsidRPr="00874434">
        <w:rPr>
          <w:rFonts w:ascii="Times New Roman" w:hAnsi="Times New Roman" w:cs="Times New Roman"/>
          <w:sz w:val="24"/>
          <w:szCs w:val="24"/>
          <w:lang w:val="bs-Latn-BA"/>
        </w:rPr>
        <w:t>“. Кроз одабране буџетске програме уведене су и посебне мјере.</w:t>
      </w:r>
    </w:p>
    <w:p w14:paraId="7B742273"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315A8E0A" w14:textId="2578ED0E"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је координи</w:t>
      </w:r>
      <w:r w:rsidR="00B5102D">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ао и водио процес израде </w:t>
      </w:r>
      <w:r w:rsidRPr="00874434">
        <w:rPr>
          <w:rFonts w:ascii="Times New Roman" w:hAnsi="Times New Roman" w:cs="Times New Roman"/>
          <w:b/>
          <w:sz w:val="24"/>
          <w:szCs w:val="24"/>
          <w:lang w:val="bs-Latn-BA"/>
        </w:rPr>
        <w:t>инструмената и методологије рада за праћење примјене Истанбулске конвенције у РС</w:t>
      </w:r>
      <w:r w:rsidRPr="00874434">
        <w:rPr>
          <w:rFonts w:ascii="Times New Roman" w:hAnsi="Times New Roman" w:cs="Times New Roman"/>
          <w:sz w:val="24"/>
          <w:szCs w:val="24"/>
          <w:lang w:val="bs-Latn-BA"/>
        </w:rPr>
        <w:t xml:space="preserve">, као и </w:t>
      </w:r>
      <w:r w:rsidRPr="00874434">
        <w:rPr>
          <w:rFonts w:ascii="Times New Roman" w:hAnsi="Times New Roman" w:cs="Times New Roman"/>
          <w:b/>
          <w:sz w:val="24"/>
          <w:szCs w:val="24"/>
          <w:lang w:val="bs-Latn-BA"/>
        </w:rPr>
        <w:t>Извјештаја Републик</w:t>
      </w:r>
      <w:r>
        <w:rPr>
          <w:rFonts w:ascii="Times New Roman" w:hAnsi="Times New Roman" w:cs="Times New Roman"/>
          <w:b/>
          <w:sz w:val="24"/>
          <w:szCs w:val="24"/>
          <w:lang w:val="bs-Latn-BA"/>
        </w:rPr>
        <w:t xml:space="preserve">е Српске о примјени Конвенције </w:t>
      </w:r>
      <w:r w:rsidR="00D51B2E">
        <w:rPr>
          <w:rFonts w:ascii="Times New Roman" w:hAnsi="Times New Roman" w:cs="Times New Roman"/>
          <w:b/>
          <w:sz w:val="24"/>
          <w:szCs w:val="24"/>
          <w:lang w:val="sr-Cyrl-BA"/>
        </w:rPr>
        <w:t>С</w:t>
      </w:r>
      <w:r w:rsidRPr="00874434">
        <w:rPr>
          <w:rFonts w:ascii="Times New Roman" w:hAnsi="Times New Roman" w:cs="Times New Roman"/>
          <w:b/>
          <w:sz w:val="24"/>
          <w:szCs w:val="24"/>
          <w:lang w:val="bs-Latn-BA"/>
        </w:rPr>
        <w:t>Е о спречавању и сузбијању насиља над женама и насиља</w:t>
      </w:r>
      <w:r>
        <w:rPr>
          <w:rFonts w:ascii="Times New Roman" w:hAnsi="Times New Roman" w:cs="Times New Roman"/>
          <w:b/>
          <w:sz w:val="24"/>
          <w:szCs w:val="24"/>
          <w:lang w:val="bs-Latn-BA"/>
        </w:rPr>
        <w:t xml:space="preserve"> у</w:t>
      </w:r>
      <w:r w:rsidRPr="00874434">
        <w:rPr>
          <w:rFonts w:ascii="Times New Roman" w:hAnsi="Times New Roman" w:cs="Times New Roman"/>
          <w:b/>
          <w:sz w:val="24"/>
          <w:szCs w:val="24"/>
          <w:lang w:val="bs-Latn-BA"/>
        </w:rPr>
        <w:t xml:space="preserve"> породици за период 2017</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-2018. годин</w:t>
      </w:r>
      <w:r>
        <w:rPr>
          <w:rFonts w:ascii="Times New Roman" w:hAnsi="Times New Roman" w:cs="Times New Roman"/>
          <w:b/>
          <w:sz w:val="24"/>
          <w:szCs w:val="24"/>
          <w:lang w:val="bs-Latn-BA"/>
        </w:rPr>
        <w:t>е</w:t>
      </w:r>
      <w:r w:rsidRPr="00874434">
        <w:rPr>
          <w:rStyle w:val="FootnoteReference"/>
          <w:rFonts w:ascii="Times New Roman" w:hAnsi="Times New Roman" w:cs="Times New Roman"/>
          <w:b/>
          <w:sz w:val="24"/>
          <w:szCs w:val="24"/>
          <w:lang w:val="bs-Latn-BA"/>
        </w:rPr>
        <w:footnoteReference w:id="58"/>
      </w:r>
      <w:r w:rsidRPr="00874434">
        <w:rPr>
          <w:rFonts w:ascii="Times New Roman" w:hAnsi="Times New Roman" w:cs="Times New Roman"/>
          <w:sz w:val="24"/>
          <w:szCs w:val="24"/>
          <w:lang w:val="bs-Latn-BA"/>
        </w:rPr>
        <w:t>, као једног од основа за израду и подношење извјештаја БиХ о примјени Конвенције.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као Координационо тијело РС за праћење примјене Истанбулске конвенције, учествовао је </w:t>
      </w:r>
      <w:r w:rsidRPr="00874434">
        <w:rPr>
          <w:rFonts w:ascii="Times New Roman" w:hAnsi="Times New Roman" w:cs="Times New Roman"/>
          <w:b/>
          <w:sz w:val="24"/>
          <w:szCs w:val="24"/>
          <w:lang w:val="bs-Latn-BA"/>
        </w:rPr>
        <w:t>у евалуационом процесу</w:t>
      </w:r>
      <w:r w:rsidRPr="00874434">
        <w:rPr>
          <w:rFonts w:ascii="Times New Roman" w:hAnsi="Times New Roman" w:cs="Times New Roman"/>
          <w:sz w:val="24"/>
          <w:szCs w:val="24"/>
          <w:lang w:val="bs-Latn-BA"/>
        </w:rPr>
        <w:t xml:space="preserve"> ГРЕВИО тима.</w:t>
      </w:r>
    </w:p>
    <w:p w14:paraId="7A07DDA3" w14:textId="77777777" w:rsidR="00CD4C58" w:rsidRPr="00874434" w:rsidRDefault="00CD4C58" w:rsidP="0030542C">
      <w:pPr>
        <w:rPr>
          <w:rFonts w:ascii="Times New Roman" w:eastAsia="Times New Roman" w:hAnsi="Times New Roman" w:cs="Times New Roman"/>
          <w:color w:val="00B050"/>
          <w:sz w:val="24"/>
          <w:szCs w:val="24"/>
          <w:u w:color="000000"/>
          <w:bdr w:val="nil"/>
        </w:rPr>
      </w:pPr>
      <w:r w:rsidRPr="00874434">
        <w:rPr>
          <w:rFonts w:ascii="Times New Roman" w:eastAsia="Times New Roman" w:hAnsi="Times New Roman" w:cs="Times New Roman"/>
          <w:color w:val="00B050"/>
          <w:sz w:val="24"/>
          <w:szCs w:val="24"/>
        </w:rPr>
        <w:br w:type="page"/>
      </w:r>
    </w:p>
    <w:p w14:paraId="1ACEA569" w14:textId="70ECEAC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7" w:name="_Toc332005655"/>
      <w:bookmarkStart w:id="48" w:name="_Toc332010886"/>
      <w:bookmarkStart w:id="49" w:name="_Toc132326295"/>
      <w:r w:rsidRPr="003C1908">
        <w:rPr>
          <w:rFonts w:ascii="Times New Roman" w:hAnsi="Times New Roman" w:cs="Times New Roman"/>
          <w:color w:val="4F81BD"/>
          <w:lang w:val="bs-Latn-BA" w:eastAsia="bs-Latn-BA"/>
        </w:rPr>
        <w:t>Јачање и сарадња институционалн</w:t>
      </w:r>
      <w:r w:rsidR="00D43988" w:rsidRPr="003C1908">
        <w:rPr>
          <w:rFonts w:ascii="Times New Roman" w:hAnsi="Times New Roman" w:cs="Times New Roman"/>
          <w:color w:val="4F81BD"/>
          <w:lang w:val="bs-Latn-BA" w:eastAsia="bs-Latn-BA"/>
        </w:rPr>
        <w:t xml:space="preserve">их механизама за равноправност </w:t>
      </w:r>
      <w:r w:rsidRPr="003C1908">
        <w:rPr>
          <w:rFonts w:ascii="Times New Roman" w:hAnsi="Times New Roman" w:cs="Times New Roman"/>
          <w:color w:val="4F81BD"/>
          <w:lang w:val="bs-Latn-BA" w:eastAsia="bs-Latn-BA"/>
        </w:rPr>
        <w:t>полова</w:t>
      </w:r>
      <w:bookmarkEnd w:id="47"/>
      <w:bookmarkEnd w:id="48"/>
      <w:bookmarkEnd w:id="49"/>
    </w:p>
    <w:p w14:paraId="04AC75E7" w14:textId="77777777" w:rsidR="00CD4C58" w:rsidRPr="00874434" w:rsidRDefault="00CD4C58" w:rsidP="0030542C">
      <w:pPr>
        <w:jc w:val="both"/>
        <w:rPr>
          <w:rFonts w:ascii="Times New Roman" w:hAnsi="Times New Roman" w:cs="Times New Roman"/>
          <w:color w:val="00B050"/>
          <w:sz w:val="24"/>
          <w:szCs w:val="24"/>
          <w:lang w:val="en-US"/>
        </w:rPr>
      </w:pPr>
    </w:p>
    <w:p w14:paraId="6733E0B4" w14:textId="701B48F8" w:rsidR="00CD4C58" w:rsidRPr="00874434" w:rsidRDefault="00CD4C58" w:rsidP="0030542C">
      <w:pPr>
        <w:jc w:val="both"/>
        <w:rPr>
          <w:rFonts w:ascii="Times New Roman" w:hAnsi="Times New Roman" w:cs="Times New Roman"/>
          <w:caps/>
          <w:color w:val="4F81BD" w:themeColor="accent1"/>
          <w:sz w:val="24"/>
          <w:szCs w:val="24"/>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69504" behindDoc="0" locked="0" layoutInCell="1" allowOverlap="1" wp14:anchorId="79900142" wp14:editId="248D398A">
                <wp:simplePos x="0" y="0"/>
                <wp:positionH relativeFrom="margin">
                  <wp:posOffset>70485</wp:posOffset>
                </wp:positionH>
                <wp:positionV relativeFrom="margin">
                  <wp:posOffset>1704340</wp:posOffset>
                </wp:positionV>
                <wp:extent cx="2933065" cy="5038725"/>
                <wp:effectExtent l="0" t="0" r="635" b="9525"/>
                <wp:wrapSquare wrapText="bothSides"/>
                <wp:docPr id="56" name="Group 56"/>
                <wp:cNvGraphicFramePr/>
                <a:graphic xmlns:a="http://schemas.openxmlformats.org/drawingml/2006/main">
                  <a:graphicData uri="http://schemas.microsoft.com/office/word/2010/wordprocessingGroup">
                    <wpg:wgp>
                      <wpg:cNvGrpSpPr/>
                      <wpg:grpSpPr>
                        <a:xfrm>
                          <a:off x="0" y="0"/>
                          <a:ext cx="2933065" cy="5038725"/>
                          <a:chOff x="-14737" y="0"/>
                          <a:chExt cx="4539136" cy="1320219"/>
                        </a:xfrm>
                      </wpg:grpSpPr>
                      <wps:wsp>
                        <wps:cNvPr id="57" name="Rectangle 57"/>
                        <wps:cNvSpPr/>
                        <wps:spPr>
                          <a:xfrm>
                            <a:off x="0" y="0"/>
                            <a:ext cx="4524399" cy="126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7700B"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4737" y="122774"/>
                            <a:ext cx="4347549" cy="119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24A10" w14:textId="77777777" w:rsidR="008242F6" w:rsidRPr="0082186B" w:rsidRDefault="008242F6" w:rsidP="0030542C">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ФБ</w:t>
                              </w:r>
                              <w:r>
                                <w:rPr>
                                  <w:rFonts w:ascii="Times New Roman" w:hAnsi="Times New Roman" w:cs="Times New Roman"/>
                                  <w:i/>
                                  <w:sz w:val="20"/>
                                  <w:szCs w:val="20"/>
                                  <w:lang w:val="bs-Latn-BA"/>
                                </w:rPr>
                                <w:t>и</w:t>
                              </w:r>
                              <w:r w:rsidRPr="0082186B">
                                <w:rPr>
                                  <w:rFonts w:ascii="Times New Roman" w:hAnsi="Times New Roman" w:cs="Times New Roman"/>
                                  <w:i/>
                                  <w:sz w:val="20"/>
                                  <w:szCs w:val="20"/>
                                  <w:lang w:val="bs-Latn-BA"/>
                                </w:rPr>
                                <w:t>Х је подржао израду протокола јединица локалне самоуправе (ЈЛС) /кантона о поступању у случајевима насиља у породици, као и израду кантоналних програма мјера и реализовао пет мултисекторских едукација. Остварена је сарадња у 40 јединица локалне самоуправе, проведено преко 60 обука за 500 представника ЈЛС, те усвојено 29 ЛГАП (30% ЈЛС).</w:t>
                              </w:r>
                            </w:p>
                            <w:p w14:paraId="73400926" w14:textId="77777777" w:rsidR="008242F6" w:rsidRPr="00222765" w:rsidRDefault="008242F6" w:rsidP="0030542C">
                              <w:pPr>
                                <w:spacing w:line="360" w:lineRule="auto"/>
                                <w:rPr>
                                  <w:rFonts w:ascii="Times New Roman" w:hAnsi="Times New Roman" w:cs="Times New Roman"/>
                                  <w:i/>
                                  <w:sz w:val="12"/>
                                  <w:szCs w:val="20"/>
                                  <w:lang w:val="bs-Latn-BA"/>
                                </w:rPr>
                              </w:pPr>
                            </w:p>
                            <w:p w14:paraId="7AABDFA0" w14:textId="7A2B1382" w:rsidR="008242F6" w:rsidRPr="0082186B" w:rsidRDefault="008242F6" w:rsidP="0030542C">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У периоду пандемије, 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РС је организовао девет онлине радионица за израду Локалних ГАП-ова у </w:t>
                              </w:r>
                              <w:r w:rsidRPr="0082186B">
                                <w:rPr>
                                  <w:rFonts w:ascii="Times New Roman" w:hAnsi="Times New Roman" w:cs="Times New Roman"/>
                                  <w:b/>
                                  <w:i/>
                                  <w:sz w:val="20"/>
                                  <w:szCs w:val="20"/>
                                  <w:lang w:val="bs-Latn-BA"/>
                                </w:rPr>
                                <w:t>Рогатици, Хан Пијеску, Теслићу и Требињу</w:t>
                              </w:r>
                              <w:r w:rsidRPr="0082186B">
                                <w:rPr>
                                  <w:rFonts w:ascii="Times New Roman" w:hAnsi="Times New Roman" w:cs="Times New Roman"/>
                                  <w:i/>
                                  <w:sz w:val="20"/>
                                  <w:szCs w:val="20"/>
                                  <w:lang w:val="bs-Latn-BA"/>
                                </w:rPr>
                                <w:t>, које су израдиле и усвојиле планове. 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РС је иницирао </w:t>
                              </w:r>
                              <w:r w:rsidRPr="0082186B">
                                <w:rPr>
                                  <w:rFonts w:ascii="Times New Roman" w:hAnsi="Times New Roman" w:cs="Times New Roman"/>
                                  <w:b/>
                                  <w:i/>
                                  <w:sz w:val="20"/>
                                  <w:szCs w:val="20"/>
                                  <w:lang w:val="bs-Latn-BA"/>
                                </w:rPr>
                                <w:t xml:space="preserve">процес формирања и именовања радних група за израду ЛГАП у Градишци, Српцу, Дервенти, Броду, </w:t>
                              </w:r>
                              <w:r>
                                <w:rPr>
                                  <w:rFonts w:ascii="Times New Roman" w:hAnsi="Times New Roman" w:cs="Times New Roman"/>
                                  <w:b/>
                                  <w:i/>
                                  <w:sz w:val="20"/>
                                  <w:szCs w:val="20"/>
                                  <w:lang w:val="bs-Latn-BA"/>
                                </w:rPr>
                                <w:t xml:space="preserve">Козарској </w:t>
                              </w:r>
                              <w:r w:rsidRPr="0082186B">
                                <w:rPr>
                                  <w:rFonts w:ascii="Times New Roman" w:hAnsi="Times New Roman" w:cs="Times New Roman"/>
                                  <w:b/>
                                  <w:i/>
                                  <w:sz w:val="20"/>
                                  <w:szCs w:val="20"/>
                                  <w:lang w:val="bs-Latn-BA"/>
                                </w:rPr>
                                <w:t>Дубици и Новом Граду. Оп</w:t>
                              </w:r>
                              <w:r>
                                <w:rPr>
                                  <w:rFonts w:ascii="Times New Roman" w:hAnsi="Times New Roman" w:cs="Times New Roman"/>
                                  <w:b/>
                                  <w:i/>
                                  <w:sz w:val="20"/>
                                  <w:szCs w:val="20"/>
                                  <w:lang w:val="bs-Cyrl-BA"/>
                                </w:rPr>
                                <w:t>шт</w:t>
                              </w:r>
                              <w:r w:rsidRPr="0082186B">
                                <w:rPr>
                                  <w:rFonts w:ascii="Times New Roman" w:hAnsi="Times New Roman" w:cs="Times New Roman"/>
                                  <w:b/>
                                  <w:i/>
                                  <w:sz w:val="20"/>
                                  <w:szCs w:val="20"/>
                                  <w:lang w:val="bs-Latn-BA"/>
                                </w:rPr>
                                <w:t>ина Модрича је затражила стручну и савјетодавну подршку ГЦ</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РС за израду ЛГАП ове локалне заједнице. </w:t>
                              </w:r>
                            </w:p>
                            <w:p w14:paraId="2EAF01D3" w14:textId="77777777" w:rsidR="008242F6" w:rsidRPr="001A0EA2" w:rsidRDefault="008242F6" w:rsidP="0030542C">
                              <w:pPr>
                                <w:spacing w:line="360" w:lineRule="auto"/>
                                <w:rPr>
                                  <w:i/>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00142" id="Group 56" o:spid="_x0000_s1074" style="position:absolute;left:0;text-align:left;margin-left:5.55pt;margin-top:134.2pt;width:230.95pt;height:396.75pt;z-index:251669504;mso-wrap-distance-left:14.4pt;mso-wrap-distance-top:3.6pt;mso-wrap-distance-right:14.4pt;mso-wrap-distance-bottom:3.6pt;mso-position-horizontal-relative:margin;mso-position-vertical-relative:margin;mso-width-relative:margin;mso-height-relative:margin" coordorigin="-147" coordsize="45391,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">
                <v:rect id="Rectangle 57" o:spid="_x0000_s1075" style="position:absolute;width:45243;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textbox>
                    <w:txbxContent>
                      <w:p w14:paraId="5987700B"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58" o:spid="_x0000_s1076" type="#_x0000_t202" style="position:absolute;left:-147;top:1227;width:43475;height:1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" filled="f" stroked="f" strokeweight=".5pt">
                  <v:textbox inset=",7.2pt,,0">
                    <w:txbxContent>
                      <w:p w14:paraId="3BE24A10" w14:textId="77777777" w:rsidR="008242F6" w:rsidRPr="0082186B" w:rsidRDefault="008242F6" w:rsidP="0030542C">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ФБ</w:t>
                        </w:r>
                        <w:r>
                          <w:rPr>
                            <w:rFonts w:ascii="Times New Roman" w:hAnsi="Times New Roman" w:cs="Times New Roman"/>
                            <w:i/>
                            <w:sz w:val="20"/>
                            <w:szCs w:val="20"/>
                            <w:lang w:val="bs-Latn-BA"/>
                          </w:rPr>
                          <w:t>и</w:t>
                        </w:r>
                        <w:r w:rsidRPr="0082186B">
                          <w:rPr>
                            <w:rFonts w:ascii="Times New Roman" w:hAnsi="Times New Roman" w:cs="Times New Roman"/>
                            <w:i/>
                            <w:sz w:val="20"/>
                            <w:szCs w:val="20"/>
                            <w:lang w:val="bs-Latn-BA"/>
                          </w:rPr>
                          <w:t>Х је подржао израду протокола јединица локалне самоуправе (ЈЛС) /кантона о поступању у случајевима насиља у породици, као и израду кантоналних програма мјера и реализовао пет мултисекторских едукација. Остварена је сарадња у 40 јединица локалне самоуправе, проведено преко 60 обука за 500 представника ЈЛС, те усвојено 29 ЛГАП (30% ЈЛС).</w:t>
                        </w:r>
                      </w:p>
                      <w:p w14:paraId="73400926" w14:textId="77777777" w:rsidR="008242F6" w:rsidRPr="00222765" w:rsidRDefault="008242F6" w:rsidP="0030542C">
                        <w:pPr>
                          <w:spacing w:line="360" w:lineRule="auto"/>
                          <w:rPr>
                            <w:rFonts w:ascii="Times New Roman" w:hAnsi="Times New Roman" w:cs="Times New Roman"/>
                            <w:i/>
                            <w:sz w:val="12"/>
                            <w:szCs w:val="20"/>
                            <w:lang w:val="bs-Latn-BA"/>
                          </w:rPr>
                        </w:pPr>
                      </w:p>
                      <w:p w14:paraId="7AABDFA0" w14:textId="7A2B1382" w:rsidR="008242F6" w:rsidRPr="0082186B" w:rsidRDefault="008242F6" w:rsidP="0030542C">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У периоду пандемије, 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РС је организовао девет онлине радионица за израду Локалних ГАП-ова у </w:t>
                        </w:r>
                        <w:r w:rsidRPr="0082186B">
                          <w:rPr>
                            <w:rFonts w:ascii="Times New Roman" w:hAnsi="Times New Roman" w:cs="Times New Roman"/>
                            <w:b/>
                            <w:i/>
                            <w:sz w:val="20"/>
                            <w:szCs w:val="20"/>
                            <w:lang w:val="bs-Latn-BA"/>
                          </w:rPr>
                          <w:t>Рогатици, Хан Пијеску, Теслићу и Требињу</w:t>
                        </w:r>
                        <w:r w:rsidRPr="0082186B">
                          <w:rPr>
                            <w:rFonts w:ascii="Times New Roman" w:hAnsi="Times New Roman" w:cs="Times New Roman"/>
                            <w:i/>
                            <w:sz w:val="20"/>
                            <w:szCs w:val="20"/>
                            <w:lang w:val="bs-Latn-BA"/>
                          </w:rPr>
                          <w:t>, које су израдиле и усвојиле планове. ГЦ</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РС је иницирао </w:t>
                        </w:r>
                        <w:r w:rsidRPr="0082186B">
                          <w:rPr>
                            <w:rFonts w:ascii="Times New Roman" w:hAnsi="Times New Roman" w:cs="Times New Roman"/>
                            <w:b/>
                            <w:i/>
                            <w:sz w:val="20"/>
                            <w:szCs w:val="20"/>
                            <w:lang w:val="bs-Latn-BA"/>
                          </w:rPr>
                          <w:t xml:space="preserve">процес формирања и именовања радних група за израду ЛГАП у Градишци, Српцу, Дервенти, Броду, </w:t>
                        </w:r>
                        <w:r>
                          <w:rPr>
                            <w:rFonts w:ascii="Times New Roman" w:hAnsi="Times New Roman" w:cs="Times New Roman"/>
                            <w:b/>
                            <w:i/>
                            <w:sz w:val="20"/>
                            <w:szCs w:val="20"/>
                            <w:lang w:val="bs-Latn-BA"/>
                          </w:rPr>
                          <w:t xml:space="preserve">Козарској </w:t>
                        </w:r>
                        <w:r w:rsidRPr="0082186B">
                          <w:rPr>
                            <w:rFonts w:ascii="Times New Roman" w:hAnsi="Times New Roman" w:cs="Times New Roman"/>
                            <w:b/>
                            <w:i/>
                            <w:sz w:val="20"/>
                            <w:szCs w:val="20"/>
                            <w:lang w:val="bs-Latn-BA"/>
                          </w:rPr>
                          <w:t>Дубици и Новом Граду. Оп</w:t>
                        </w:r>
                        <w:r>
                          <w:rPr>
                            <w:rFonts w:ascii="Times New Roman" w:hAnsi="Times New Roman" w:cs="Times New Roman"/>
                            <w:b/>
                            <w:i/>
                            <w:sz w:val="20"/>
                            <w:szCs w:val="20"/>
                            <w:lang w:val="bs-Cyrl-BA"/>
                          </w:rPr>
                          <w:t>шт</w:t>
                        </w:r>
                        <w:r w:rsidRPr="0082186B">
                          <w:rPr>
                            <w:rFonts w:ascii="Times New Roman" w:hAnsi="Times New Roman" w:cs="Times New Roman"/>
                            <w:b/>
                            <w:i/>
                            <w:sz w:val="20"/>
                            <w:szCs w:val="20"/>
                            <w:lang w:val="bs-Latn-BA"/>
                          </w:rPr>
                          <w:t>ина Модрича је затражила стручну и савјетодавну подршку ГЦ</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РС за израду ЛГАП ове локалне заједнице. </w:t>
                        </w:r>
                      </w:p>
                      <w:p w14:paraId="2EAF01D3" w14:textId="77777777" w:rsidR="008242F6" w:rsidRPr="001A0EA2" w:rsidRDefault="008242F6" w:rsidP="0030542C">
                        <w:pPr>
                          <w:spacing w:line="360" w:lineRule="auto"/>
                          <w:rPr>
                            <w:i/>
                            <w:caps/>
                            <w:color w:val="4F81BD" w:themeColor="accent1"/>
                            <w:sz w:val="20"/>
                            <w:szCs w:val="20"/>
                          </w:rPr>
                        </w:pPr>
                      </w:p>
                    </w:txbxContent>
                  </v:textbox>
                </v:shape>
                <w10:wrap type="square" anchorx="margin" anchory="margin"/>
              </v:group>
            </w:pict>
          </mc:Fallback>
        </mc:AlternateContent>
      </w:r>
      <w:r w:rsidRPr="00874434">
        <w:rPr>
          <w:rFonts w:ascii="Times New Roman" w:hAnsi="Times New Roman" w:cs="Times New Roman"/>
          <w:sz w:val="24"/>
          <w:szCs w:val="24"/>
        </w:rPr>
        <w:t>У складу са чланом 24. ЗоР</w:t>
      </w:r>
      <w:r w:rsidR="00EE664D">
        <w:rPr>
          <w:rFonts w:ascii="Times New Roman" w:hAnsi="Times New Roman" w:cs="Times New Roman"/>
          <w:sz w:val="24"/>
          <w:szCs w:val="24"/>
          <w:lang w:val="sr-Cyrl-BA"/>
        </w:rPr>
        <w:t>П</w:t>
      </w:r>
      <w:r w:rsidRPr="00874434">
        <w:rPr>
          <w:rFonts w:ascii="Times New Roman" w:hAnsi="Times New Roman" w:cs="Times New Roman"/>
          <w:sz w:val="24"/>
          <w:szCs w:val="24"/>
        </w:rPr>
        <w:t xml:space="preserve"> БиХ, заживјела је пракса доношења интерних аката (одлука, смјерница, препорука) о увођењу </w:t>
      </w:r>
      <w:r w:rsidRPr="00874434">
        <w:rPr>
          <w:rFonts w:ascii="Times New Roman" w:hAnsi="Times New Roman" w:cs="Times New Roman"/>
          <w:b/>
          <w:sz w:val="24"/>
          <w:szCs w:val="24"/>
        </w:rPr>
        <w:t>конкретних мје</w:t>
      </w:r>
      <w:r w:rsidR="00EE664D">
        <w:rPr>
          <w:rFonts w:ascii="Times New Roman" w:hAnsi="Times New Roman" w:cs="Times New Roman"/>
          <w:b/>
          <w:sz w:val="24"/>
          <w:szCs w:val="24"/>
        </w:rPr>
        <w:t xml:space="preserve">ра за постизање равноправности </w:t>
      </w:r>
      <w:r w:rsidRPr="00874434">
        <w:rPr>
          <w:rFonts w:ascii="Times New Roman" w:hAnsi="Times New Roman" w:cs="Times New Roman"/>
          <w:b/>
          <w:sz w:val="24"/>
          <w:szCs w:val="24"/>
        </w:rPr>
        <w:t>полова у надлежним институцијама</w:t>
      </w:r>
      <w:r w:rsidRPr="00874434">
        <w:rPr>
          <w:rFonts w:ascii="Times New Roman" w:hAnsi="Times New Roman" w:cs="Times New Roman"/>
          <w:sz w:val="24"/>
          <w:szCs w:val="24"/>
        </w:rPr>
        <w:t>. Један од примјера је Министарство правде Б</w:t>
      </w:r>
      <w:r>
        <w:rPr>
          <w:rFonts w:ascii="Times New Roman" w:hAnsi="Times New Roman" w:cs="Times New Roman"/>
          <w:sz w:val="24"/>
          <w:szCs w:val="24"/>
        </w:rPr>
        <w:t>и</w:t>
      </w:r>
      <w:r w:rsidRPr="00874434">
        <w:rPr>
          <w:rFonts w:ascii="Times New Roman" w:hAnsi="Times New Roman" w:cs="Times New Roman"/>
          <w:sz w:val="24"/>
          <w:szCs w:val="24"/>
        </w:rPr>
        <w:t xml:space="preserve">Х </w:t>
      </w:r>
      <w:r>
        <w:rPr>
          <w:rFonts w:ascii="Times New Roman" w:hAnsi="Times New Roman" w:cs="Times New Roman"/>
          <w:sz w:val="24"/>
          <w:szCs w:val="24"/>
        </w:rPr>
        <w:t>(у даљем тексту: МП БиХ</w:t>
      </w:r>
      <w:r w:rsidRPr="00874434">
        <w:rPr>
          <w:rFonts w:ascii="Times New Roman" w:hAnsi="Times New Roman" w:cs="Times New Roman"/>
          <w:sz w:val="24"/>
          <w:szCs w:val="24"/>
        </w:rPr>
        <w:t>) које је у јануару 2019. године</w:t>
      </w:r>
      <w:r w:rsidRPr="00874434">
        <w:rPr>
          <w:rFonts w:ascii="Times New Roman" w:hAnsi="Times New Roman" w:cs="Times New Roman"/>
          <w:sz w:val="24"/>
          <w:szCs w:val="24"/>
          <w:lang w:val="bs-Latn-BA"/>
        </w:rPr>
        <w:t xml:space="preserve"> формирало Координациони одбор за </w:t>
      </w:r>
      <w:r>
        <w:rPr>
          <w:rFonts w:ascii="Times New Roman" w:hAnsi="Times New Roman" w:cs="Times New Roman"/>
          <w:sz w:val="24"/>
          <w:szCs w:val="24"/>
          <w:lang w:val="bs-Latn-BA"/>
        </w:rPr>
        <w:t>унапр</w:t>
      </w:r>
      <w:r w:rsidR="00EE664D">
        <w:rPr>
          <w:rFonts w:ascii="Times New Roman" w:hAnsi="Times New Roman" w:cs="Times New Roman"/>
          <w:sz w:val="24"/>
          <w:szCs w:val="24"/>
          <w:lang w:val="bs-Latn-BA"/>
        </w:rPr>
        <w:t xml:space="preserve">еђење равноправности </w:t>
      </w:r>
      <w:r w:rsidRPr="00874434">
        <w:rPr>
          <w:rFonts w:ascii="Times New Roman" w:hAnsi="Times New Roman" w:cs="Times New Roman"/>
          <w:sz w:val="24"/>
          <w:szCs w:val="24"/>
          <w:lang w:val="bs-Latn-BA"/>
        </w:rPr>
        <w:t>полова и укључивање родне димензије у све активности које проводи министарство. Усвојен је Пословник о раду одбора, сачињен је приједлог Инфо</w:t>
      </w:r>
      <w:r w:rsidR="00EE664D">
        <w:rPr>
          <w:rFonts w:ascii="Times New Roman" w:hAnsi="Times New Roman" w:cs="Times New Roman"/>
          <w:sz w:val="24"/>
          <w:szCs w:val="24"/>
          <w:lang w:val="bs-Latn-BA"/>
        </w:rPr>
        <w:t xml:space="preserve">рмације о стању равноправности </w:t>
      </w:r>
      <w:r w:rsidRPr="00874434">
        <w:rPr>
          <w:rFonts w:ascii="Times New Roman" w:hAnsi="Times New Roman" w:cs="Times New Roman"/>
          <w:sz w:val="24"/>
          <w:szCs w:val="24"/>
          <w:lang w:val="bs-Latn-BA"/>
        </w:rPr>
        <w:t>полова и интегр</w:t>
      </w:r>
      <w:r w:rsidR="00EE664D">
        <w:rPr>
          <w:rFonts w:ascii="Times New Roman" w:hAnsi="Times New Roman" w:cs="Times New Roman"/>
          <w:sz w:val="24"/>
          <w:szCs w:val="24"/>
          <w:lang w:val="bs-Latn-BA"/>
        </w:rPr>
        <w:t xml:space="preserve">ацији стандарда равноправности </w:t>
      </w:r>
      <w:r w:rsidRPr="00874434">
        <w:rPr>
          <w:rFonts w:ascii="Times New Roman" w:hAnsi="Times New Roman" w:cs="Times New Roman"/>
          <w:sz w:val="24"/>
          <w:szCs w:val="24"/>
          <w:lang w:val="bs-Latn-BA"/>
        </w:rPr>
        <w:t xml:space="preserve">полова у </w:t>
      </w:r>
      <w:r w:rsidRPr="00874434">
        <w:rPr>
          <w:rFonts w:ascii="Times New Roman" w:hAnsi="Times New Roman" w:cs="Times New Roman"/>
          <w:sz w:val="24"/>
          <w:szCs w:val="24"/>
        </w:rPr>
        <w:t>МП Б</w:t>
      </w:r>
      <w:r>
        <w:rPr>
          <w:rFonts w:ascii="Times New Roman" w:hAnsi="Times New Roman" w:cs="Times New Roman"/>
          <w:sz w:val="24"/>
          <w:szCs w:val="24"/>
        </w:rPr>
        <w:t>и</w:t>
      </w:r>
      <w:r w:rsidRPr="00874434">
        <w:rPr>
          <w:rFonts w:ascii="Times New Roman" w:hAnsi="Times New Roman" w:cs="Times New Roman"/>
          <w:sz w:val="24"/>
          <w:szCs w:val="24"/>
        </w:rPr>
        <w:t>Х.</w:t>
      </w:r>
      <w:r w:rsidRPr="00874434">
        <w:rPr>
          <w:rFonts w:ascii="Times New Roman" w:hAnsi="Times New Roman" w:cs="Times New Roman"/>
          <w:caps/>
          <w:color w:val="4F81BD" w:themeColor="accent1"/>
          <w:sz w:val="24"/>
          <w:szCs w:val="24"/>
        </w:rPr>
        <w:t xml:space="preserve"> </w:t>
      </w:r>
      <w:r w:rsidRPr="00874434">
        <w:rPr>
          <w:rFonts w:ascii="Times New Roman" w:hAnsi="Times New Roman" w:cs="Times New Roman"/>
          <w:sz w:val="24"/>
          <w:szCs w:val="24"/>
        </w:rPr>
        <w:t>До сада су сљедеће институције донијеле интерне акте с циљем провођења обавеза из члана 24. ЗоР</w:t>
      </w:r>
      <w:r w:rsidR="00EE664D">
        <w:rPr>
          <w:rFonts w:ascii="Times New Roman" w:hAnsi="Times New Roman" w:cs="Times New Roman"/>
          <w:sz w:val="24"/>
          <w:szCs w:val="24"/>
          <w:lang w:val="sr-Cyrl-BA"/>
        </w:rPr>
        <w:t>П</w:t>
      </w:r>
      <w:r w:rsidRPr="00874434">
        <w:rPr>
          <w:rFonts w:ascii="Times New Roman" w:hAnsi="Times New Roman" w:cs="Times New Roman"/>
          <w:sz w:val="24"/>
          <w:szCs w:val="24"/>
        </w:rPr>
        <w:t xml:space="preserve">-а (обавезе надлежних органа власти): Министарство одбране БиХ, Министарство </w:t>
      </w:r>
      <w:r w:rsidR="00EE664D">
        <w:rPr>
          <w:rFonts w:ascii="Times New Roman" w:hAnsi="Times New Roman" w:cs="Times New Roman"/>
          <w:sz w:val="24"/>
          <w:szCs w:val="24"/>
          <w:lang w:val="sr-Cyrl-BA"/>
        </w:rPr>
        <w:t>безбједности</w:t>
      </w:r>
      <w:r w:rsidRPr="00874434">
        <w:rPr>
          <w:rFonts w:ascii="Times New Roman" w:hAnsi="Times New Roman" w:cs="Times New Roman"/>
          <w:sz w:val="24"/>
          <w:szCs w:val="24"/>
        </w:rPr>
        <w:t xml:space="preserve"> БиХ, Министарство правде Б</w:t>
      </w:r>
      <w:r>
        <w:rPr>
          <w:rFonts w:ascii="Times New Roman" w:hAnsi="Times New Roman" w:cs="Times New Roman"/>
          <w:sz w:val="24"/>
          <w:szCs w:val="24"/>
        </w:rPr>
        <w:t>и</w:t>
      </w:r>
      <w:r w:rsidRPr="00874434">
        <w:rPr>
          <w:rFonts w:ascii="Times New Roman" w:hAnsi="Times New Roman" w:cs="Times New Roman"/>
          <w:sz w:val="24"/>
          <w:szCs w:val="24"/>
        </w:rPr>
        <w:t>Х, Државна агенција за истраге и заштиту (СИПА), Високо судск</w:t>
      </w:r>
      <w:r w:rsidR="00EE664D">
        <w:rPr>
          <w:rFonts w:ascii="Times New Roman" w:hAnsi="Times New Roman" w:cs="Times New Roman"/>
          <w:sz w:val="24"/>
          <w:szCs w:val="24"/>
          <w:lang w:val="sr-Cyrl-BA"/>
        </w:rPr>
        <w:t>и</w:t>
      </w:r>
      <w:r w:rsidRPr="00874434">
        <w:rPr>
          <w:rFonts w:ascii="Times New Roman" w:hAnsi="Times New Roman" w:cs="Times New Roman"/>
          <w:sz w:val="24"/>
          <w:szCs w:val="24"/>
        </w:rPr>
        <w:t xml:space="preserve"> и тужилачк</w:t>
      </w:r>
      <w:r w:rsidR="00EE664D">
        <w:rPr>
          <w:rFonts w:ascii="Times New Roman" w:hAnsi="Times New Roman" w:cs="Times New Roman"/>
          <w:sz w:val="24"/>
          <w:szCs w:val="24"/>
          <w:lang w:val="sr-Cyrl-BA"/>
        </w:rPr>
        <w:t>и</w:t>
      </w:r>
      <w:r w:rsidRPr="00874434">
        <w:rPr>
          <w:rFonts w:ascii="Times New Roman" w:hAnsi="Times New Roman" w:cs="Times New Roman"/>
          <w:sz w:val="24"/>
          <w:szCs w:val="24"/>
        </w:rPr>
        <w:t xml:space="preserve"> </w:t>
      </w:r>
      <w:r w:rsidR="00EE664D">
        <w:rPr>
          <w:rFonts w:ascii="Times New Roman" w:hAnsi="Times New Roman" w:cs="Times New Roman"/>
          <w:sz w:val="24"/>
          <w:szCs w:val="24"/>
          <w:lang w:val="sr-Cyrl-BA"/>
        </w:rPr>
        <w:t>савјет</w:t>
      </w:r>
      <w:r w:rsidRPr="00874434">
        <w:rPr>
          <w:rFonts w:ascii="Times New Roman" w:hAnsi="Times New Roman" w:cs="Times New Roman"/>
          <w:sz w:val="24"/>
          <w:szCs w:val="24"/>
        </w:rPr>
        <w:t xml:space="preserve"> БиХ, Дирекција за европске интеграције БиХ, Дирекција за координацију полицијских тијела БиХ Гранична полиција БиХ, Агенција за рад и запошљавање БиХ, Министарство финансија и трезора БиХ, Министарство комуникација и </w:t>
      </w:r>
      <w:r>
        <w:rPr>
          <w:rFonts w:ascii="Times New Roman" w:hAnsi="Times New Roman" w:cs="Times New Roman"/>
          <w:sz w:val="24"/>
          <w:szCs w:val="24"/>
        </w:rPr>
        <w:t>саобраћаја</w:t>
      </w:r>
      <w:r w:rsidRPr="00874434">
        <w:rPr>
          <w:rFonts w:ascii="Times New Roman" w:hAnsi="Times New Roman" w:cs="Times New Roman"/>
          <w:sz w:val="24"/>
          <w:szCs w:val="24"/>
        </w:rPr>
        <w:t xml:space="preserve"> БиХ, Централна изборна комисија Б</w:t>
      </w:r>
      <w:r>
        <w:rPr>
          <w:rFonts w:ascii="Times New Roman" w:hAnsi="Times New Roman" w:cs="Times New Roman"/>
          <w:sz w:val="24"/>
          <w:szCs w:val="24"/>
        </w:rPr>
        <w:t>и</w:t>
      </w:r>
      <w:r w:rsidRPr="00874434">
        <w:rPr>
          <w:rFonts w:ascii="Times New Roman" w:hAnsi="Times New Roman" w:cs="Times New Roman"/>
          <w:sz w:val="24"/>
          <w:szCs w:val="24"/>
        </w:rPr>
        <w:t xml:space="preserve">Х. </w:t>
      </w:r>
    </w:p>
    <w:p w14:paraId="4C4045A9" w14:textId="77777777" w:rsidR="00CD4C58" w:rsidRPr="00874434" w:rsidRDefault="00CD4C58" w:rsidP="0030542C">
      <w:pPr>
        <w:jc w:val="both"/>
        <w:rPr>
          <w:rFonts w:ascii="Times New Roman" w:hAnsi="Times New Roman" w:cs="Times New Roman"/>
          <w:sz w:val="24"/>
          <w:szCs w:val="24"/>
          <w:lang w:val="bs-Latn-BA"/>
        </w:rPr>
      </w:pPr>
    </w:p>
    <w:p w14:paraId="58BD504A" w14:textId="257BA4F9"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извјештајном периоду успјешно је реализ</w:t>
      </w:r>
      <w:r w:rsidR="00EE664D">
        <w:rPr>
          <w:rFonts w:ascii="Times New Roman" w:hAnsi="Times New Roman" w:cs="Times New Roman"/>
          <w:sz w:val="24"/>
          <w:szCs w:val="24"/>
          <w:lang w:val="sr-Cyrl-BA"/>
        </w:rPr>
        <w:t>ован</w:t>
      </w:r>
      <w:r w:rsidRPr="00874434">
        <w:rPr>
          <w:rFonts w:ascii="Times New Roman" w:hAnsi="Times New Roman" w:cs="Times New Roman"/>
          <w:sz w:val="24"/>
          <w:szCs w:val="24"/>
          <w:lang w:val="bs-Latn-BA"/>
        </w:rPr>
        <w:t xml:space="preserve"> пројекат </w:t>
      </w:r>
      <w:r w:rsidRPr="00874434">
        <w:rPr>
          <w:rFonts w:ascii="Times New Roman" w:hAnsi="Times New Roman" w:cs="Times New Roman"/>
          <w:b/>
          <w:sz w:val="24"/>
          <w:szCs w:val="24"/>
          <w:lang w:val="bs-Latn-BA"/>
        </w:rPr>
        <w:t>ИПА 2017</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„ЕУ подршка за равноправност</w:t>
      </w:r>
      <w:r w:rsidR="00EE664D">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полова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(„ИПА ГЕФ пројекат“)  кој</w:t>
      </w:r>
      <w:r>
        <w:rPr>
          <w:rFonts w:ascii="Times New Roman" w:hAnsi="Times New Roman" w:cs="Times New Roman"/>
          <w:sz w:val="24"/>
          <w:szCs w:val="24"/>
          <w:lang w:val="bs-Latn-BA"/>
        </w:rPr>
        <w:t>им</w:t>
      </w:r>
      <w:r w:rsidRPr="00874434">
        <w:rPr>
          <w:rFonts w:ascii="Times New Roman" w:hAnsi="Times New Roman" w:cs="Times New Roman"/>
          <w:sz w:val="24"/>
          <w:szCs w:val="24"/>
          <w:lang w:val="bs-Latn-BA"/>
        </w:rPr>
        <w:t xml:space="preserve"> координира АРС</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БиХ МЉПИ, са </w:t>
      </w:r>
      <w:r w:rsidR="00EE664D" w:rsidRPr="00EE664D">
        <w:rPr>
          <w:rFonts w:ascii="Times New Roman" w:hAnsi="Times New Roman" w:cs="Times New Roman"/>
          <w:i/>
          <w:sz w:val="24"/>
          <w:szCs w:val="24"/>
        </w:rPr>
        <w:t>UN Women</w:t>
      </w:r>
      <w:r w:rsidR="00EE664D" w:rsidRPr="00EE664D">
        <w:rPr>
          <w:rFonts w:ascii="Times New Roman" w:hAnsi="Times New Roman" w:cs="Times New Roman"/>
          <w:i/>
          <w:sz w:val="24"/>
          <w:szCs w:val="24"/>
          <w:lang w:val="bs-Latn-BA"/>
        </w:rPr>
        <w:t xml:space="preserve"> </w:t>
      </w:r>
      <w:r w:rsidRPr="00874434">
        <w:rPr>
          <w:rFonts w:ascii="Times New Roman" w:hAnsi="Times New Roman" w:cs="Times New Roman"/>
          <w:sz w:val="24"/>
          <w:szCs w:val="24"/>
          <w:lang w:val="bs-Latn-BA"/>
        </w:rPr>
        <w:t xml:space="preserve">као </w:t>
      </w:r>
      <w:r w:rsidR="00EE664D">
        <w:rPr>
          <w:rFonts w:ascii="Times New Roman" w:hAnsi="Times New Roman" w:cs="Times New Roman"/>
          <w:sz w:val="24"/>
          <w:szCs w:val="24"/>
          <w:lang w:val="sr-Cyrl-BA"/>
        </w:rPr>
        <w:t>реализацијским</w:t>
      </w:r>
      <w:r w:rsidRPr="00874434">
        <w:rPr>
          <w:rFonts w:ascii="Times New Roman" w:hAnsi="Times New Roman" w:cs="Times New Roman"/>
          <w:sz w:val="24"/>
          <w:szCs w:val="24"/>
          <w:lang w:val="bs-Latn-BA"/>
        </w:rPr>
        <w:t xml:space="preserve"> партнером. Овај пројекат је доприни</w:t>
      </w:r>
      <w:r w:rsidR="00EE664D">
        <w:rPr>
          <w:rFonts w:ascii="Times New Roman" w:hAnsi="Times New Roman" w:cs="Times New Roman"/>
          <w:sz w:val="24"/>
          <w:szCs w:val="24"/>
          <w:lang w:val="sr-Cyrl-BA"/>
        </w:rPr>
        <w:t>је</w:t>
      </w:r>
      <w:r w:rsidRPr="00874434">
        <w:rPr>
          <w:rFonts w:ascii="Times New Roman" w:hAnsi="Times New Roman" w:cs="Times New Roman"/>
          <w:sz w:val="24"/>
          <w:szCs w:val="24"/>
          <w:lang w:val="bs-Latn-BA"/>
        </w:rPr>
        <w:t>о јачању институција за поступање у складу с</w:t>
      </w:r>
      <w:r>
        <w:rPr>
          <w:rFonts w:ascii="Times New Roman" w:hAnsi="Times New Roman" w:cs="Times New Roman"/>
          <w:sz w:val="24"/>
          <w:szCs w:val="24"/>
          <w:lang w:val="bs-Latn-BA"/>
        </w:rPr>
        <w:t xml:space="preserve"> међународним обавезама и правним насљеђем</w:t>
      </w:r>
      <w:r w:rsidRPr="00874434">
        <w:rPr>
          <w:rFonts w:ascii="Times New Roman" w:hAnsi="Times New Roman" w:cs="Times New Roman"/>
          <w:sz w:val="24"/>
          <w:szCs w:val="24"/>
          <w:lang w:val="bs-Latn-BA"/>
        </w:rPr>
        <w:t xml:space="preserve"> ЕУ у области равноправности</w:t>
      </w:r>
      <w:r w:rsidR="00EE664D">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те унапр</w:t>
      </w:r>
      <w:r w:rsidRPr="00874434">
        <w:rPr>
          <w:rFonts w:ascii="Times New Roman" w:hAnsi="Times New Roman" w:cs="Times New Roman"/>
          <w:sz w:val="24"/>
          <w:szCs w:val="24"/>
          <w:lang w:val="bs-Latn-BA"/>
        </w:rPr>
        <w:t>еђењу учинковитости институционалних механизама за равноправност</w:t>
      </w:r>
      <w:r w:rsidR="00EE664D">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и кључног особља задуженог за европске интеграције. Пројекат је резулт</w:t>
      </w:r>
      <w:r w:rsidR="000E5478">
        <w:rPr>
          <w:rFonts w:ascii="Times New Roman" w:hAnsi="Times New Roman" w:cs="Times New Roman"/>
          <w:sz w:val="24"/>
          <w:szCs w:val="24"/>
          <w:lang w:val="bs-Cyrl-BA"/>
        </w:rPr>
        <w:t>овао</w:t>
      </w:r>
      <w:r w:rsidRPr="00874434">
        <w:rPr>
          <w:rFonts w:ascii="Times New Roman" w:hAnsi="Times New Roman" w:cs="Times New Roman"/>
          <w:sz w:val="24"/>
          <w:szCs w:val="24"/>
          <w:lang w:val="bs-Latn-BA"/>
        </w:rPr>
        <w:t xml:space="preserve"> анализама предприступних капацитета </w:t>
      </w:r>
      <w:r w:rsidR="00C0444F">
        <w:rPr>
          <w:rFonts w:ascii="Times New Roman" w:hAnsi="Times New Roman" w:cs="Times New Roman"/>
          <w:sz w:val="24"/>
          <w:szCs w:val="24"/>
          <w:lang w:val="bs-Cyrl-BA"/>
        </w:rPr>
        <w:t xml:space="preserve">институција, </w:t>
      </w:r>
      <w:r w:rsidRPr="00874434">
        <w:rPr>
          <w:rFonts w:ascii="Times New Roman" w:hAnsi="Times New Roman" w:cs="Times New Roman"/>
          <w:sz w:val="24"/>
          <w:szCs w:val="24"/>
          <w:lang w:val="bs-Latn-BA"/>
        </w:rPr>
        <w:t>са препорукама, а реализ</w:t>
      </w:r>
      <w:r w:rsidR="004B5C98">
        <w:rPr>
          <w:rFonts w:ascii="Times New Roman" w:hAnsi="Times New Roman" w:cs="Times New Roman"/>
          <w:sz w:val="24"/>
          <w:szCs w:val="24"/>
          <w:lang w:val="sr-Cyrl-BA"/>
        </w:rPr>
        <w:t>овано</w:t>
      </w:r>
      <w:r w:rsidRPr="00874434">
        <w:rPr>
          <w:rFonts w:ascii="Times New Roman" w:hAnsi="Times New Roman" w:cs="Times New Roman"/>
          <w:sz w:val="24"/>
          <w:szCs w:val="24"/>
          <w:lang w:val="bs-Latn-BA"/>
        </w:rPr>
        <w:t xml:space="preserve"> је више обука за примјену родне перспективе у процесу припреме и </w:t>
      </w:r>
      <w:r w:rsidR="004B5C98">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предприступне помоћи ИПА, као и доношењу политика, са акцентом на секторе који су од стране ДЕИ идентифи</w:t>
      </w:r>
      <w:r w:rsidR="004B5C98">
        <w:rPr>
          <w:rFonts w:ascii="Times New Roman" w:hAnsi="Times New Roman" w:cs="Times New Roman"/>
          <w:sz w:val="24"/>
          <w:szCs w:val="24"/>
          <w:lang w:val="sr-Cyrl-BA"/>
        </w:rPr>
        <w:t>ковани</w:t>
      </w:r>
      <w:r w:rsidRPr="00874434">
        <w:rPr>
          <w:rFonts w:ascii="Times New Roman" w:hAnsi="Times New Roman" w:cs="Times New Roman"/>
          <w:sz w:val="24"/>
          <w:szCs w:val="24"/>
          <w:lang w:val="bs-Latn-BA"/>
        </w:rPr>
        <w:t xml:space="preserve"> као приоритетни у процесу ЕУ интеграција. Фокус је стављен и на процес оснаживања капацитета за употребу родних показатеља и статистика у односу на праћење Циљева одрживог развоја, ГАП БиХ,  АП </w:t>
      </w:r>
      <w:r w:rsidR="000E5478" w:rsidRPr="00874434">
        <w:rPr>
          <w:rFonts w:ascii="Times New Roman" w:hAnsi="Times New Roman" w:cs="Times New Roman"/>
          <w:sz w:val="24"/>
          <w:szCs w:val="24"/>
          <w:lang w:val="bs-Latn-BA"/>
        </w:rPr>
        <w:t>УН</w:t>
      </w:r>
      <w:r w:rsidR="000E5478">
        <w:rPr>
          <w:rFonts w:ascii="Times New Roman" w:hAnsi="Times New Roman" w:cs="Times New Roman"/>
          <w:sz w:val="24"/>
          <w:szCs w:val="24"/>
          <w:lang w:val="bs-Cyrl-BA"/>
        </w:rPr>
        <w:t>Р</w:t>
      </w:r>
      <w:r w:rsidR="000E5478" w:rsidRPr="00874434">
        <w:rPr>
          <w:rFonts w:ascii="Times New Roman" w:hAnsi="Times New Roman" w:cs="Times New Roman"/>
          <w:sz w:val="24"/>
          <w:szCs w:val="24"/>
          <w:lang w:val="bs-Latn-BA"/>
        </w:rPr>
        <w:t>С</w:t>
      </w:r>
      <w:r w:rsidR="000E5478">
        <w:rPr>
          <w:rFonts w:ascii="Times New Roman" w:hAnsi="Times New Roman" w:cs="Times New Roman"/>
          <w:sz w:val="24"/>
          <w:szCs w:val="24"/>
          <w:lang w:val="bs-Cyrl-BA"/>
        </w:rPr>
        <w:t>Б</w:t>
      </w:r>
      <w:r w:rsidR="000E5478"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1325, Истанбулске конвенције и слично. </w:t>
      </w:r>
    </w:p>
    <w:p w14:paraId="71BE164C" w14:textId="77777777" w:rsidR="00CD4C58" w:rsidRPr="00874434" w:rsidRDefault="00CD4C58" w:rsidP="0030542C">
      <w:pPr>
        <w:jc w:val="both"/>
        <w:rPr>
          <w:rFonts w:ascii="Times New Roman" w:hAnsi="Times New Roman" w:cs="Times New Roman"/>
          <w:color w:val="00B050"/>
          <w:sz w:val="24"/>
          <w:szCs w:val="24"/>
          <w:lang w:val="en-US"/>
        </w:rPr>
      </w:pPr>
    </w:p>
    <w:p w14:paraId="246A65A3" w14:textId="64399D14" w:rsidR="00CD4C58" w:rsidRPr="00874434" w:rsidRDefault="00CD4C58" w:rsidP="0030542C">
      <w:pPr>
        <w:jc w:val="both"/>
        <w:rPr>
          <w:rFonts w:ascii="Times New Roman" w:hAnsi="Times New Roman" w:cs="Times New Roman"/>
          <w:sz w:val="24"/>
          <w:szCs w:val="24"/>
          <w:lang w:val="sr-Latn-BA"/>
        </w:rPr>
      </w:pPr>
      <w:r w:rsidRPr="00874434">
        <w:rPr>
          <w:rFonts w:ascii="Times New Roman" w:hAnsi="Times New Roman" w:cs="Times New Roman"/>
          <w:sz w:val="24"/>
          <w:szCs w:val="24"/>
        </w:rPr>
        <w:t>Током 2020. године реализ</w:t>
      </w:r>
      <w:r w:rsidR="004B5C98">
        <w:rPr>
          <w:rFonts w:ascii="Times New Roman" w:hAnsi="Times New Roman" w:cs="Times New Roman"/>
          <w:sz w:val="24"/>
          <w:szCs w:val="24"/>
          <w:lang w:val="sr-Cyrl-BA"/>
        </w:rPr>
        <w:t>овано</w:t>
      </w:r>
      <w:r w:rsidRPr="00874434">
        <w:rPr>
          <w:rFonts w:ascii="Times New Roman" w:hAnsi="Times New Roman" w:cs="Times New Roman"/>
          <w:sz w:val="24"/>
          <w:szCs w:val="24"/>
        </w:rPr>
        <w:t xml:space="preserve"> је </w:t>
      </w:r>
      <w:r w:rsidRPr="00874434">
        <w:rPr>
          <w:rFonts w:ascii="Times New Roman" w:hAnsi="Times New Roman" w:cs="Times New Roman"/>
          <w:b/>
          <w:sz w:val="24"/>
          <w:szCs w:val="24"/>
        </w:rPr>
        <w:t>пилот-истраживање о задовољству корисника</w:t>
      </w:r>
      <w:r w:rsidRPr="00874434">
        <w:rPr>
          <w:rFonts w:ascii="Times New Roman" w:hAnsi="Times New Roman" w:cs="Times New Roman"/>
          <w:sz w:val="24"/>
          <w:szCs w:val="24"/>
        </w:rPr>
        <w:t xml:space="preserve"> АР</w:t>
      </w:r>
      <w:r w:rsidR="004B5C98">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а један од важнијих налаза јесте да су корисници у 96% случајева задовољни услугама које им пружа АР</w:t>
      </w:r>
      <w:r w:rsidR="004B5C98">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Савјетодавну подршку Агенцији у процесу израде упитника пружили су Уред координатора за реформу јавне управе и Фондација „</w:t>
      </w:r>
      <w:r w:rsidR="004B5C98" w:rsidRPr="004B5C98">
        <w:rPr>
          <w:rFonts w:ascii="Times New Roman" w:hAnsi="Times New Roman" w:cs="Times New Roman"/>
          <w:i/>
          <w:sz w:val="24"/>
          <w:szCs w:val="24"/>
        </w:rPr>
        <w:t xml:space="preserve">INFOHOUSE </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Уз техничку подршку Регионалне школе за јавну управу (</w:t>
      </w:r>
      <w:r w:rsidR="004B5C98" w:rsidRPr="004B5C98">
        <w:rPr>
          <w:rFonts w:ascii="Times New Roman" w:hAnsi="Times New Roman" w:cs="Times New Roman"/>
          <w:i/>
          <w:sz w:val="24"/>
          <w:szCs w:val="24"/>
          <w:lang w:val="bs-Latn-BA"/>
        </w:rPr>
        <w:t>ReSPA</w:t>
      </w:r>
      <w:r w:rsidR="004B5C98">
        <w:rPr>
          <w:rFonts w:ascii="Times New Roman" w:hAnsi="Times New Roman" w:cs="Times New Roman"/>
          <w:sz w:val="24"/>
          <w:szCs w:val="24"/>
          <w:lang w:val="bs-Latn-BA"/>
        </w:rPr>
        <w:t>), АР</w:t>
      </w:r>
      <w:r w:rsidR="004B5C98">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МЉПИ је 2021. године </w:t>
      </w:r>
      <w:r w:rsidRPr="00874434">
        <w:rPr>
          <w:rFonts w:ascii="Times New Roman" w:hAnsi="Times New Roman" w:cs="Times New Roman"/>
          <w:b/>
          <w:sz w:val="24"/>
          <w:szCs w:val="24"/>
          <w:lang w:val="bs-Latn-BA"/>
        </w:rPr>
        <w:t xml:space="preserve">реализовала Заједничи оквир процјене </w:t>
      </w:r>
      <w:r w:rsidR="000E5478">
        <w:rPr>
          <w:rFonts w:ascii="Times New Roman" w:hAnsi="Times New Roman" w:cs="Times New Roman"/>
          <w:b/>
          <w:sz w:val="24"/>
          <w:szCs w:val="24"/>
          <w:lang w:val="bs-Cyrl-BA"/>
        </w:rPr>
        <w:t>„</w:t>
      </w:r>
      <w:r w:rsidR="004B5C98" w:rsidRPr="000E5478">
        <w:rPr>
          <w:rFonts w:ascii="Times New Roman" w:hAnsi="Times New Roman" w:cs="Times New Roman"/>
          <w:b/>
          <w:i/>
          <w:sz w:val="24"/>
          <w:szCs w:val="24"/>
          <w:lang w:val="bs-Latn-BA"/>
        </w:rPr>
        <w:t>CAF</w:t>
      </w:r>
      <w:r w:rsidR="000E5478">
        <w:rPr>
          <w:rFonts w:ascii="Times New Roman" w:hAnsi="Times New Roman" w:cs="Times New Roman"/>
          <w:b/>
          <w:sz w:val="24"/>
          <w:szCs w:val="24"/>
          <w:lang w:val="bs-Cyrl-BA"/>
        </w:rPr>
        <w:t>“</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и развила и проводи </w:t>
      </w:r>
      <w:r w:rsidRPr="00874434">
        <w:rPr>
          <w:rFonts w:ascii="Times New Roman" w:hAnsi="Times New Roman" w:cs="Times New Roman"/>
          <w:b/>
          <w:sz w:val="24"/>
          <w:szCs w:val="24"/>
          <w:lang w:val="bs-Latn-BA"/>
        </w:rPr>
        <w:t>План унапређења рада АР</w:t>
      </w:r>
      <w:r w:rsidR="004B5C98">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Latn-BA"/>
        </w:rPr>
        <w:t>Кроз примјену модела управљања квалитетом</w:t>
      </w:r>
      <w:r w:rsidR="000E5478">
        <w:rPr>
          <w:rFonts w:ascii="Times New Roman" w:hAnsi="Times New Roman" w:cs="Times New Roman"/>
          <w:sz w:val="24"/>
          <w:szCs w:val="24"/>
          <w:lang w:val="bs-Cyrl-BA"/>
        </w:rPr>
        <w:t>,</w:t>
      </w:r>
      <w:r w:rsidRPr="00874434">
        <w:rPr>
          <w:rFonts w:ascii="Times New Roman" w:hAnsi="Times New Roman" w:cs="Times New Roman"/>
          <w:sz w:val="24"/>
          <w:szCs w:val="24"/>
          <w:lang w:val="sr-Latn-BA"/>
        </w:rPr>
        <w:t xml:space="preserve"> идентифи</w:t>
      </w:r>
      <w:r w:rsidR="004B5C98">
        <w:rPr>
          <w:rFonts w:ascii="Times New Roman" w:hAnsi="Times New Roman" w:cs="Times New Roman"/>
          <w:sz w:val="24"/>
          <w:szCs w:val="24"/>
          <w:lang w:val="sr-Cyrl-BA"/>
        </w:rPr>
        <w:t>коване</w:t>
      </w:r>
      <w:r w:rsidRPr="00874434">
        <w:rPr>
          <w:rFonts w:ascii="Times New Roman" w:hAnsi="Times New Roman" w:cs="Times New Roman"/>
          <w:sz w:val="24"/>
          <w:szCs w:val="24"/>
          <w:lang w:val="sr-Latn-BA"/>
        </w:rPr>
        <w:t xml:space="preserve"> су одређене могућности на пољу подизања квалитета рада и директних или индиректних услуга према крајњим корисницима/ама. </w:t>
      </w:r>
    </w:p>
    <w:p w14:paraId="20C9D3CA" w14:textId="77777777" w:rsidR="00CD4C58" w:rsidRPr="00874434" w:rsidRDefault="00CD4C58" w:rsidP="0030542C">
      <w:pPr>
        <w:jc w:val="both"/>
        <w:rPr>
          <w:rFonts w:ascii="Times New Roman" w:hAnsi="Times New Roman" w:cs="Times New Roman"/>
          <w:sz w:val="24"/>
          <w:szCs w:val="24"/>
          <w:lang w:val="bs-Latn-BA"/>
        </w:rPr>
      </w:pPr>
    </w:p>
    <w:p w14:paraId="79CEC159" w14:textId="47E817EB"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 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је  пружао подршку и/или координи</w:t>
      </w:r>
      <w:r w:rsidR="004B5C98">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ао радом </w:t>
      </w:r>
      <w:r w:rsidRPr="00874434">
        <w:rPr>
          <w:rFonts w:ascii="Times New Roman" w:hAnsi="Times New Roman" w:cs="Times New Roman"/>
          <w:b/>
          <w:sz w:val="24"/>
          <w:szCs w:val="24"/>
          <w:lang w:val="bs-Latn-BA"/>
        </w:rPr>
        <w:t xml:space="preserve">Координационог одбора за израду и праћење Обједињеног оперативног плана ФБиХ </w:t>
      </w:r>
      <w:r w:rsidRPr="00874434">
        <w:rPr>
          <w:rFonts w:ascii="Times New Roman" w:hAnsi="Times New Roman" w:cs="Times New Roman"/>
          <w:sz w:val="24"/>
          <w:szCs w:val="24"/>
          <w:lang w:val="bs-Latn-BA"/>
        </w:rPr>
        <w:t xml:space="preserve">за </w:t>
      </w:r>
      <w:r w:rsidR="004B5C98">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bs-Latn-BA"/>
        </w:rPr>
        <w:t xml:space="preserve"> ГАП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Извршног тима за израду и праћење </w:t>
      </w:r>
      <w:r w:rsidR="004B5C98">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Стратегије за превенцију и борбу против насиља у породици, Радне групе за  </w:t>
      </w:r>
      <w:r w:rsidR="004B5C98">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rPr>
        <w:t>Акционог плана за развој п</w:t>
      </w:r>
      <w:r w:rsidR="004B5C98">
        <w:rPr>
          <w:rFonts w:ascii="Times New Roman" w:hAnsi="Times New Roman" w:cs="Times New Roman"/>
          <w:sz w:val="24"/>
          <w:szCs w:val="24"/>
          <w:lang w:val="sr-Cyrl-BA"/>
        </w:rPr>
        <w:t>ре</w:t>
      </w:r>
      <w:r w:rsidRPr="00874434">
        <w:rPr>
          <w:rFonts w:ascii="Times New Roman" w:hAnsi="Times New Roman" w:cs="Times New Roman"/>
          <w:sz w:val="24"/>
          <w:szCs w:val="24"/>
        </w:rPr>
        <w:t>дузетништва жена у ФБиХ. ГЦ ФБ</w:t>
      </w:r>
      <w:r>
        <w:rPr>
          <w:rFonts w:ascii="Times New Roman" w:hAnsi="Times New Roman" w:cs="Times New Roman"/>
          <w:sz w:val="24"/>
          <w:szCs w:val="24"/>
        </w:rPr>
        <w:t>и</w:t>
      </w:r>
      <w:r w:rsidRPr="00874434">
        <w:rPr>
          <w:rFonts w:ascii="Times New Roman" w:hAnsi="Times New Roman" w:cs="Times New Roman"/>
          <w:sz w:val="24"/>
          <w:szCs w:val="24"/>
        </w:rPr>
        <w:t>Х је такође координи</w:t>
      </w:r>
      <w:r w:rsidR="004B5C98">
        <w:rPr>
          <w:rFonts w:ascii="Times New Roman" w:hAnsi="Times New Roman" w:cs="Times New Roman"/>
          <w:sz w:val="24"/>
          <w:szCs w:val="24"/>
          <w:lang w:val="sr-Cyrl-BA"/>
        </w:rPr>
        <w:t>с</w:t>
      </w:r>
      <w:r w:rsidRPr="00874434">
        <w:rPr>
          <w:rFonts w:ascii="Times New Roman" w:hAnsi="Times New Roman" w:cs="Times New Roman"/>
          <w:sz w:val="24"/>
          <w:szCs w:val="24"/>
        </w:rPr>
        <w:t xml:space="preserve">ао радом и </w:t>
      </w:r>
      <w:r w:rsidRPr="00874434">
        <w:rPr>
          <w:rFonts w:ascii="Times New Roman" w:hAnsi="Times New Roman" w:cs="Times New Roman"/>
          <w:b/>
          <w:sz w:val="24"/>
          <w:szCs w:val="24"/>
        </w:rPr>
        <w:t xml:space="preserve">шест кантоналних одбора за </w:t>
      </w:r>
      <w:r w:rsidR="004B5C98">
        <w:rPr>
          <w:rFonts w:ascii="Times New Roman" w:hAnsi="Times New Roman" w:cs="Times New Roman"/>
          <w:b/>
          <w:sz w:val="24"/>
          <w:szCs w:val="24"/>
          <w:lang w:val="sr-Cyrl-BA"/>
        </w:rPr>
        <w:t>спровођење</w:t>
      </w:r>
      <w:r w:rsidRPr="00874434">
        <w:rPr>
          <w:rFonts w:ascii="Times New Roman" w:hAnsi="Times New Roman" w:cs="Times New Roman"/>
          <w:b/>
          <w:sz w:val="24"/>
          <w:szCs w:val="24"/>
        </w:rPr>
        <w:t xml:space="preserve"> гендер акционих планова</w:t>
      </w:r>
      <w:r w:rsidRPr="00874434">
        <w:rPr>
          <w:rFonts w:ascii="Times New Roman" w:hAnsi="Times New Roman" w:cs="Times New Roman"/>
          <w:sz w:val="24"/>
          <w:szCs w:val="24"/>
        </w:rPr>
        <w:t xml:space="preserve"> у кантонима као </w:t>
      </w:r>
      <w:r w:rsidRPr="00874434">
        <w:rPr>
          <w:rFonts w:ascii="Times New Roman" w:hAnsi="Times New Roman" w:cs="Times New Roman"/>
          <w:sz w:val="24"/>
          <w:szCs w:val="24"/>
          <w:lang w:val="bs-Latn-BA"/>
        </w:rPr>
        <w:t xml:space="preserve">и </w:t>
      </w:r>
      <w:r w:rsidR="004B5C98">
        <w:rPr>
          <w:rFonts w:ascii="Times New Roman" w:hAnsi="Times New Roman" w:cs="Times New Roman"/>
          <w:b/>
          <w:sz w:val="24"/>
          <w:szCs w:val="24"/>
          <w:lang w:val="bs-Latn-BA"/>
        </w:rPr>
        <w:t>општ</w:t>
      </w:r>
      <w:r w:rsidRPr="00874434">
        <w:rPr>
          <w:rFonts w:ascii="Times New Roman" w:hAnsi="Times New Roman" w:cs="Times New Roman"/>
          <w:b/>
          <w:sz w:val="24"/>
          <w:szCs w:val="24"/>
          <w:lang w:val="bs-Latn-BA"/>
        </w:rPr>
        <w:t xml:space="preserve">инских мултисекторских тимова за превенцију и борбу против насиља </w:t>
      </w:r>
      <w:r w:rsidRPr="00874434">
        <w:rPr>
          <w:rFonts w:ascii="Times New Roman" w:hAnsi="Times New Roman" w:cs="Times New Roman"/>
          <w:sz w:val="24"/>
          <w:szCs w:val="24"/>
          <w:lang w:val="bs-Latn-BA"/>
        </w:rPr>
        <w:t xml:space="preserve">у породици. </w:t>
      </w:r>
    </w:p>
    <w:p w14:paraId="0BDC72CA" w14:textId="77777777" w:rsidR="00CD4C58" w:rsidRPr="00874434" w:rsidRDefault="00CD4C58" w:rsidP="0030542C">
      <w:pPr>
        <w:jc w:val="both"/>
        <w:rPr>
          <w:rFonts w:ascii="Times New Roman" w:hAnsi="Times New Roman" w:cs="Times New Roman"/>
          <w:sz w:val="24"/>
          <w:szCs w:val="24"/>
          <w:lang w:val="bs-Latn-BA"/>
        </w:rPr>
      </w:pPr>
    </w:p>
    <w:p w14:paraId="232C61D0" w14:textId="0A07839F" w:rsidR="00CD4C58" w:rsidRPr="00874434" w:rsidRDefault="004B5C98" w:rsidP="0030542C">
      <w:pPr>
        <w:jc w:val="both"/>
        <w:rPr>
          <w:rFonts w:ascii="Times New Roman" w:hAnsi="Times New Roman" w:cs="Times New Roman"/>
          <w:sz w:val="24"/>
          <w:szCs w:val="24"/>
          <w:lang w:val="bs-Latn-BA"/>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МЉПИ,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РС континуирано сарађују са парламентарн</w:t>
      </w:r>
      <w:r>
        <w:rPr>
          <w:rFonts w:ascii="Times New Roman" w:hAnsi="Times New Roman" w:cs="Times New Roman"/>
          <w:sz w:val="24"/>
          <w:szCs w:val="24"/>
          <w:lang w:val="bs-Latn-BA"/>
        </w:rPr>
        <w:t xml:space="preserve">им комисијама за равноправност </w:t>
      </w:r>
      <w:r w:rsidR="00CD4C58" w:rsidRPr="00874434">
        <w:rPr>
          <w:rFonts w:ascii="Times New Roman" w:hAnsi="Times New Roman" w:cs="Times New Roman"/>
          <w:sz w:val="24"/>
          <w:szCs w:val="24"/>
          <w:lang w:val="bs-Latn-BA"/>
        </w:rPr>
        <w:t xml:space="preserve">полова, </w:t>
      </w:r>
      <w:r w:rsidR="00CD4C58">
        <w:rPr>
          <w:rFonts w:ascii="Times New Roman" w:hAnsi="Times New Roman" w:cs="Times New Roman"/>
          <w:sz w:val="24"/>
          <w:szCs w:val="24"/>
          <w:lang w:val="bs-Latn-BA"/>
        </w:rPr>
        <w:t>између</w:t>
      </w:r>
      <w:r w:rsidR="00CD4C58" w:rsidRPr="00874434">
        <w:rPr>
          <w:rFonts w:ascii="Times New Roman" w:hAnsi="Times New Roman" w:cs="Times New Roman"/>
          <w:sz w:val="24"/>
          <w:szCs w:val="24"/>
          <w:lang w:val="bs-Latn-BA"/>
        </w:rPr>
        <w:t xml:space="preserve"> осталог</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организ</w:t>
      </w:r>
      <w:r>
        <w:rPr>
          <w:rFonts w:ascii="Times New Roman" w:hAnsi="Times New Roman" w:cs="Times New Roman"/>
          <w:sz w:val="24"/>
          <w:szCs w:val="24"/>
          <w:lang w:val="sr-Cyrl-BA"/>
        </w:rPr>
        <w:t>овањем</w:t>
      </w:r>
      <w:r w:rsidR="00CD4C58" w:rsidRPr="00874434">
        <w:rPr>
          <w:rFonts w:ascii="Times New Roman" w:hAnsi="Times New Roman" w:cs="Times New Roman"/>
          <w:sz w:val="24"/>
          <w:szCs w:val="24"/>
          <w:lang w:val="bs-Latn-BA"/>
        </w:rPr>
        <w:t xml:space="preserve"> тематских сједнца. Одржан је и састанак</w:t>
      </w:r>
      <w:r>
        <w:rPr>
          <w:rFonts w:ascii="Times New Roman" w:hAnsi="Times New Roman" w:cs="Times New Roman"/>
          <w:sz w:val="24"/>
          <w:szCs w:val="24"/>
          <w:lang w:val="bs-Latn-BA"/>
        </w:rPr>
        <w:t xml:space="preserve"> са Комисијом за равноправност </w:t>
      </w:r>
      <w:r w:rsidR="00CD4C58" w:rsidRPr="00874434">
        <w:rPr>
          <w:rFonts w:ascii="Times New Roman" w:hAnsi="Times New Roman" w:cs="Times New Roman"/>
          <w:sz w:val="24"/>
          <w:szCs w:val="24"/>
          <w:lang w:val="bs-Latn-BA"/>
        </w:rPr>
        <w:t>полова Представничког дома Парламента 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а на инцијативу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одржана је тематска сједница са надлежним институцијама 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 xml:space="preserve">Х у циљу постизања бољег одговора за запошљавање жена жртва насиља у породици кроз посебне програме Федералног завода за запошљавање. </w:t>
      </w:r>
      <w:r w:rsidR="00CD4C58" w:rsidRPr="00874434">
        <w:rPr>
          <w:rFonts w:ascii="Times New Roman" w:hAnsi="Times New Roman" w:cs="Times New Roman"/>
          <w:i/>
          <w:sz w:val="24"/>
          <w:szCs w:val="24"/>
          <w:lang w:val="bs-Latn-BA"/>
        </w:rPr>
        <w:t>(списак тематских с</w:t>
      </w:r>
      <w:r w:rsidR="00CD4C58">
        <w:rPr>
          <w:rFonts w:ascii="Times New Roman" w:hAnsi="Times New Roman" w:cs="Times New Roman"/>
          <w:i/>
          <w:sz w:val="24"/>
          <w:szCs w:val="24"/>
          <w:lang w:val="bs-Latn-BA"/>
        </w:rPr>
        <w:t xml:space="preserve">једница је у Анексу </w:t>
      </w:r>
      <w:r w:rsidR="00DF3DF6">
        <w:rPr>
          <w:rFonts w:ascii="Times New Roman" w:hAnsi="Times New Roman" w:cs="Times New Roman"/>
          <w:i/>
          <w:sz w:val="24"/>
          <w:szCs w:val="24"/>
          <w:lang w:val="bs-Latn-BA"/>
        </w:rPr>
        <w:t>2</w:t>
      </w:r>
      <w:r w:rsidR="00CD4C58">
        <w:rPr>
          <w:rFonts w:ascii="Times New Roman" w:hAnsi="Times New Roman" w:cs="Times New Roman"/>
          <w:i/>
          <w:sz w:val="24"/>
          <w:szCs w:val="24"/>
          <w:lang w:val="bs-Latn-BA"/>
        </w:rPr>
        <w:t>. овог И</w:t>
      </w:r>
      <w:r w:rsidR="00CD4C58" w:rsidRPr="00874434">
        <w:rPr>
          <w:rFonts w:ascii="Times New Roman" w:hAnsi="Times New Roman" w:cs="Times New Roman"/>
          <w:i/>
          <w:sz w:val="24"/>
          <w:szCs w:val="24"/>
          <w:lang w:val="bs-Latn-BA"/>
        </w:rPr>
        <w:t>звјештаја)</w:t>
      </w:r>
    </w:p>
    <w:p w14:paraId="78B12567" w14:textId="77777777" w:rsidR="00CD4C58" w:rsidRPr="00874434" w:rsidRDefault="00CD4C58" w:rsidP="0030542C">
      <w:pPr>
        <w:jc w:val="both"/>
        <w:rPr>
          <w:rFonts w:ascii="Times New Roman" w:hAnsi="Times New Roman" w:cs="Times New Roman"/>
          <w:sz w:val="24"/>
          <w:szCs w:val="24"/>
          <w:lang w:val="bs-Latn-BA"/>
        </w:rPr>
      </w:pPr>
    </w:p>
    <w:p w14:paraId="3EF4CD24" w14:textId="105FAD6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је наставио рад са јединицама локалне самоуправ</w:t>
      </w:r>
      <w:r w:rsidR="004B5C98">
        <w:rPr>
          <w:rFonts w:ascii="Times New Roman" w:hAnsi="Times New Roman" w:cs="Times New Roman"/>
          <w:sz w:val="24"/>
          <w:szCs w:val="24"/>
          <w:lang w:val="bs-Latn-BA"/>
        </w:rPr>
        <w:t xml:space="preserve">е, комисијама за равноправност </w:t>
      </w:r>
      <w:r w:rsidRPr="00874434">
        <w:rPr>
          <w:rFonts w:ascii="Times New Roman" w:hAnsi="Times New Roman" w:cs="Times New Roman"/>
          <w:sz w:val="24"/>
          <w:szCs w:val="24"/>
          <w:lang w:val="bs-Latn-BA"/>
        </w:rPr>
        <w:t>полова скупштина оп</w:t>
      </w:r>
      <w:r w:rsidR="004B5C98">
        <w:rPr>
          <w:rFonts w:ascii="Times New Roman" w:hAnsi="Times New Roman" w:cs="Times New Roman"/>
          <w:sz w:val="24"/>
          <w:szCs w:val="24"/>
          <w:lang w:val="sr-Cyrl-BA"/>
        </w:rPr>
        <w:t>шт</w:t>
      </w:r>
      <w:r w:rsidRPr="00874434">
        <w:rPr>
          <w:rFonts w:ascii="Times New Roman" w:hAnsi="Times New Roman" w:cs="Times New Roman"/>
          <w:sz w:val="24"/>
          <w:szCs w:val="24"/>
          <w:lang w:val="bs-Latn-BA"/>
        </w:rPr>
        <w:t>ина/градова, НВО, као и рањивим категоријама жена. У оквиру пројекта „Развој програма обуке за чланове оп</w:t>
      </w:r>
      <w:r w:rsidR="004B5C98">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инских/град</w:t>
      </w:r>
      <w:r w:rsidR="004B5C98">
        <w:rPr>
          <w:rFonts w:ascii="Times New Roman" w:hAnsi="Times New Roman" w:cs="Times New Roman"/>
          <w:sz w:val="24"/>
          <w:szCs w:val="24"/>
          <w:lang w:val="bs-Latn-BA"/>
        </w:rPr>
        <w:t xml:space="preserve">ских комисија за равноправност </w:t>
      </w:r>
      <w:r w:rsidRPr="00874434">
        <w:rPr>
          <w:rFonts w:ascii="Times New Roman" w:hAnsi="Times New Roman" w:cs="Times New Roman"/>
          <w:sz w:val="24"/>
          <w:szCs w:val="24"/>
          <w:lang w:val="bs-Latn-BA"/>
        </w:rPr>
        <w:t>полова у Босни и Херцеговини”,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одржао </w:t>
      </w:r>
      <w:r w:rsidRPr="00874434">
        <w:rPr>
          <w:rFonts w:ascii="Times New Roman" w:hAnsi="Times New Roman" w:cs="Times New Roman"/>
          <w:b/>
          <w:sz w:val="24"/>
          <w:szCs w:val="24"/>
          <w:lang w:val="bs-Latn-BA"/>
        </w:rPr>
        <w:t>30 обука за локалне комисије за равноправност полова</w:t>
      </w:r>
      <w:r w:rsidRPr="00874434">
        <w:rPr>
          <w:rFonts w:ascii="Times New Roman" w:hAnsi="Times New Roman" w:cs="Times New Roman"/>
          <w:sz w:val="24"/>
          <w:szCs w:val="24"/>
          <w:lang w:val="bs-Latn-BA"/>
        </w:rPr>
        <w:t xml:space="preserve">, на којој је учествовало </w:t>
      </w:r>
      <w:r w:rsidRPr="00874434">
        <w:rPr>
          <w:rFonts w:ascii="Times New Roman" w:hAnsi="Times New Roman" w:cs="Times New Roman"/>
          <w:b/>
          <w:sz w:val="24"/>
          <w:szCs w:val="24"/>
          <w:lang w:val="bs-Latn-BA"/>
        </w:rPr>
        <w:t>преко 120 учесника/ца</w:t>
      </w:r>
      <w:r w:rsidRPr="00874434">
        <w:rPr>
          <w:rFonts w:ascii="Times New Roman" w:hAnsi="Times New Roman" w:cs="Times New Roman"/>
          <w:sz w:val="24"/>
          <w:szCs w:val="24"/>
          <w:lang w:val="bs-Latn-BA"/>
        </w:rPr>
        <w:t>.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стручно подржао израду </w:t>
      </w:r>
      <w:r w:rsidRPr="00874434">
        <w:rPr>
          <w:rFonts w:ascii="Times New Roman" w:hAnsi="Times New Roman" w:cs="Times New Roman"/>
          <w:b/>
          <w:sz w:val="24"/>
          <w:szCs w:val="24"/>
          <w:lang w:val="bs-Latn-BA"/>
        </w:rPr>
        <w:t>ЛГАП: Дервента, Лакташи, Нови Град, Приједор, Прњавор, Теслић, Шамац, Калиновик, Невесиње, Власеница, Костајница, Модрича, Козарска Дубица и Нови Град</w:t>
      </w:r>
      <w:r w:rsidRPr="00874434">
        <w:rPr>
          <w:rFonts w:ascii="Times New Roman" w:hAnsi="Times New Roman" w:cs="Times New Roman"/>
          <w:sz w:val="24"/>
          <w:szCs w:val="24"/>
          <w:lang w:val="bs-Latn-BA"/>
        </w:rPr>
        <w:t>, те пружио стручну и савјетодавну помоћ за оп</w:t>
      </w:r>
      <w:r w:rsidR="004B5C98">
        <w:rPr>
          <w:rFonts w:ascii="Times New Roman" w:hAnsi="Times New Roman" w:cs="Times New Roman"/>
          <w:sz w:val="24"/>
          <w:szCs w:val="24"/>
          <w:lang w:val="bs-Latn-BA"/>
        </w:rPr>
        <w:t>шт</w:t>
      </w:r>
      <w:r w:rsidRPr="00874434">
        <w:rPr>
          <w:rFonts w:ascii="Times New Roman" w:hAnsi="Times New Roman" w:cs="Times New Roman"/>
          <w:sz w:val="24"/>
          <w:szCs w:val="24"/>
          <w:lang w:val="bs-Latn-BA"/>
        </w:rPr>
        <w:t xml:space="preserve">ину </w:t>
      </w:r>
      <w:r w:rsidRPr="00874434">
        <w:rPr>
          <w:rFonts w:ascii="Times New Roman" w:hAnsi="Times New Roman" w:cs="Times New Roman"/>
          <w:b/>
          <w:sz w:val="24"/>
          <w:szCs w:val="24"/>
          <w:lang w:val="bs-Latn-BA"/>
        </w:rPr>
        <w:t>Сребреница</w:t>
      </w:r>
      <w:r w:rsidRPr="00874434">
        <w:rPr>
          <w:rFonts w:ascii="Times New Roman" w:hAnsi="Times New Roman" w:cs="Times New Roman"/>
          <w:sz w:val="24"/>
          <w:szCs w:val="24"/>
          <w:lang w:val="bs-Latn-BA"/>
        </w:rPr>
        <w:t>.</w:t>
      </w:r>
    </w:p>
    <w:p w14:paraId="506EA722"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400EA103"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оквиру УНДП пројекта „Жене на изборима“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пружио стручну и савјетодавну подршку за израду ЛГАП у </w:t>
      </w:r>
      <w:r w:rsidRPr="00874434">
        <w:rPr>
          <w:rFonts w:ascii="Times New Roman" w:hAnsi="Times New Roman" w:cs="Times New Roman"/>
          <w:b/>
          <w:sz w:val="24"/>
          <w:szCs w:val="24"/>
          <w:lang w:val="bs-Latn-BA"/>
        </w:rPr>
        <w:t>Лакташима, Бијељини и Бањој Луци.</w:t>
      </w:r>
    </w:p>
    <w:p w14:paraId="0C43CBE1" w14:textId="77777777" w:rsidR="00CD4C58" w:rsidRPr="00874434" w:rsidRDefault="00CD4C58" w:rsidP="0030542C">
      <w:pPr>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br w:type="page"/>
      </w:r>
    </w:p>
    <w:p w14:paraId="1FF13DC6" w14:textId="07C5FBFE"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50" w:name="_Toc332005658"/>
      <w:bookmarkStart w:id="51" w:name="_Toc332010889"/>
      <w:bookmarkStart w:id="52" w:name="_Toc132326296"/>
      <w:r w:rsidRPr="003C1908">
        <w:rPr>
          <w:rFonts w:ascii="Times New Roman" w:hAnsi="Times New Roman" w:cs="Times New Roman"/>
          <w:color w:val="4F81BD"/>
          <w:lang w:val="bs-Latn-BA" w:eastAsia="bs-Latn-BA"/>
        </w:rPr>
        <w:t>Поди</w:t>
      </w:r>
      <w:r w:rsidR="004147E4" w:rsidRPr="003C1908">
        <w:rPr>
          <w:rFonts w:ascii="Times New Roman" w:hAnsi="Times New Roman" w:cs="Times New Roman"/>
          <w:color w:val="4F81BD"/>
          <w:lang w:val="bs-Latn-BA" w:eastAsia="bs-Latn-BA"/>
        </w:rPr>
        <w:t xml:space="preserve">зање свијести о равноправности </w:t>
      </w:r>
      <w:r w:rsidRPr="003C1908">
        <w:rPr>
          <w:rFonts w:ascii="Times New Roman" w:hAnsi="Times New Roman" w:cs="Times New Roman"/>
          <w:color w:val="4F81BD"/>
          <w:lang w:val="bs-Latn-BA" w:eastAsia="bs-Latn-BA"/>
        </w:rPr>
        <w:t>полова у свим сегментима друштва</w:t>
      </w:r>
      <w:bookmarkEnd w:id="50"/>
      <w:bookmarkEnd w:id="51"/>
      <w:bookmarkEnd w:id="52"/>
    </w:p>
    <w:p w14:paraId="04DB8FE7" w14:textId="77777777" w:rsidR="00CD4C58" w:rsidRPr="00874434" w:rsidRDefault="00CD4C58" w:rsidP="0030542C">
      <w:pPr>
        <w:jc w:val="both"/>
        <w:rPr>
          <w:rFonts w:ascii="Times New Roman" w:hAnsi="Times New Roman" w:cs="Times New Roman"/>
          <w:sz w:val="24"/>
          <w:szCs w:val="24"/>
          <w:lang w:val="bs-Latn-BA"/>
        </w:rPr>
      </w:pPr>
    </w:p>
    <w:p w14:paraId="762C4284" w14:textId="495AFE2C"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АР</w:t>
      </w:r>
      <w:r w:rsidR="004147E4">
        <w:rPr>
          <w:rFonts w:ascii="Times New Roman" w:hAnsi="Times New Roman" w:cs="Times New Roman"/>
          <w:b/>
          <w:sz w:val="24"/>
          <w:szCs w:val="24"/>
          <w:lang w:val="sr-Cyrl-BA"/>
        </w:rPr>
        <w:t>П</w:t>
      </w:r>
      <w:r w:rsidRPr="00874434">
        <w:rPr>
          <w:rFonts w:ascii="Times New Roman" w:hAnsi="Times New Roman" w:cs="Times New Roman"/>
          <w:b/>
          <w:sz w:val="24"/>
          <w:szCs w:val="24"/>
          <w:lang w:val="bs-Latn-BA"/>
        </w:rPr>
        <w:t xml:space="preserve"> 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РС</w:t>
      </w:r>
      <w:r w:rsidRPr="00874434">
        <w:rPr>
          <w:rFonts w:ascii="Times New Roman" w:hAnsi="Times New Roman" w:cs="Times New Roman"/>
          <w:sz w:val="24"/>
          <w:szCs w:val="24"/>
          <w:lang w:val="bs-Latn-BA"/>
        </w:rPr>
        <w:t xml:space="preserve"> сваке године обиљежавају </w:t>
      </w:r>
      <w:r w:rsidR="004147E4">
        <w:rPr>
          <w:rFonts w:ascii="Times New Roman" w:hAnsi="Times New Roman" w:cs="Times New Roman"/>
          <w:b/>
          <w:sz w:val="24"/>
          <w:szCs w:val="24"/>
          <w:lang w:val="bs-Latn-BA"/>
        </w:rPr>
        <w:t xml:space="preserve">значајне дане за равноправност </w:t>
      </w:r>
      <w:r w:rsidRPr="00874434">
        <w:rPr>
          <w:rFonts w:ascii="Times New Roman" w:hAnsi="Times New Roman" w:cs="Times New Roman"/>
          <w:b/>
          <w:sz w:val="24"/>
          <w:szCs w:val="24"/>
          <w:lang w:val="bs-Latn-BA"/>
        </w:rPr>
        <w:t>полова и права жена</w:t>
      </w:r>
      <w:r w:rsidRPr="00874434">
        <w:rPr>
          <w:rFonts w:ascii="Times New Roman" w:hAnsi="Times New Roman" w:cs="Times New Roman"/>
          <w:sz w:val="24"/>
          <w:szCs w:val="24"/>
          <w:lang w:val="bs-Latn-BA"/>
        </w:rPr>
        <w:t xml:space="preserve"> и то: </w:t>
      </w:r>
      <w:r>
        <w:rPr>
          <w:rFonts w:ascii="Times New Roman" w:hAnsi="Times New Roman" w:cs="Times New Roman"/>
          <w:sz w:val="24"/>
          <w:szCs w:val="24"/>
          <w:lang w:val="sr-Cyrl-BA"/>
        </w:rPr>
        <w:t xml:space="preserve">8. </w:t>
      </w:r>
      <w:r>
        <w:rPr>
          <w:rFonts w:ascii="Times New Roman" w:hAnsi="Times New Roman" w:cs="Times New Roman"/>
          <w:sz w:val="24"/>
          <w:szCs w:val="24"/>
          <w:lang w:val="bs-Latn-BA"/>
        </w:rPr>
        <w:t>М</w:t>
      </w:r>
      <w:r w:rsidRPr="00874434">
        <w:rPr>
          <w:rFonts w:ascii="Times New Roman" w:hAnsi="Times New Roman" w:cs="Times New Roman"/>
          <w:sz w:val="24"/>
          <w:szCs w:val="24"/>
          <w:lang w:val="sr-Cyrl-BA"/>
        </w:rPr>
        <w:t>арт – Међународни дан жена;</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 xml:space="preserve">Међународни дан дјевојчица у информационо-комуникационим технологијама (ИКТ) - </w:t>
      </w:r>
      <w:r w:rsidR="004147E4" w:rsidRPr="004147E4">
        <w:rPr>
          <w:rFonts w:ascii="Times New Roman" w:hAnsi="Times New Roman" w:cs="Times New Roman"/>
          <w:i/>
          <w:sz w:val="24"/>
          <w:szCs w:val="24"/>
          <w:lang w:val="sr-Cyrl-BA"/>
        </w:rPr>
        <w:t>Girls Day in ICT</w:t>
      </w:r>
      <w:r w:rsidRPr="00874434">
        <w:rPr>
          <w:rFonts w:ascii="Times New Roman" w:hAnsi="Times New Roman" w:cs="Times New Roman"/>
          <w:sz w:val="24"/>
          <w:szCs w:val="24"/>
          <w:lang w:val="sr-Cyrl-BA"/>
        </w:rPr>
        <w:t>! – посљедња седмица априла;</w:t>
      </w:r>
      <w:r w:rsidRPr="00874434">
        <w:rPr>
          <w:rFonts w:ascii="Times New Roman" w:hAnsi="Times New Roman" w:cs="Times New Roman"/>
          <w:sz w:val="24"/>
          <w:szCs w:val="24"/>
          <w:lang w:val="bs-Latn-BA"/>
        </w:rPr>
        <w:t xml:space="preserve"> 19. јун - Међународни дан борбе против сексуалног насиља у конфликту; </w:t>
      </w:r>
      <w:r w:rsidRPr="00874434">
        <w:rPr>
          <w:rFonts w:ascii="Times New Roman" w:hAnsi="Times New Roman" w:cs="Times New Roman"/>
          <w:sz w:val="24"/>
          <w:szCs w:val="24"/>
          <w:lang w:val="sr-Cyrl-BA"/>
        </w:rPr>
        <w:t>15 октобар – Међународни дан жена на селу;</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19. новемб</w:t>
      </w:r>
      <w:r w:rsidRPr="00874434">
        <w:rPr>
          <w:rFonts w:ascii="Times New Roman" w:hAnsi="Times New Roman" w:cs="Times New Roman"/>
          <w:sz w:val="24"/>
          <w:szCs w:val="24"/>
          <w:lang w:val="sr-Latn-BA"/>
        </w:rPr>
        <w:t>а</w:t>
      </w:r>
      <w:r w:rsidRPr="00874434">
        <w:rPr>
          <w:rFonts w:ascii="Times New Roman" w:hAnsi="Times New Roman" w:cs="Times New Roman"/>
          <w:sz w:val="24"/>
          <w:szCs w:val="24"/>
          <w:lang w:val="sr-Cyrl-BA"/>
        </w:rPr>
        <w:t>р - Међународн</w:t>
      </w:r>
      <w:r w:rsidRPr="00874434">
        <w:rPr>
          <w:rFonts w:ascii="Times New Roman" w:hAnsi="Times New Roman" w:cs="Times New Roman"/>
          <w:sz w:val="24"/>
          <w:szCs w:val="24"/>
          <w:lang w:val="sr-Latn-BA"/>
        </w:rPr>
        <w:t>и</w:t>
      </w:r>
      <w:r w:rsidRPr="00874434">
        <w:rPr>
          <w:rFonts w:ascii="Times New Roman" w:hAnsi="Times New Roman" w:cs="Times New Roman"/>
          <w:sz w:val="24"/>
          <w:szCs w:val="24"/>
          <w:lang w:val="sr-Cyrl-BA"/>
        </w:rPr>
        <w:t xml:space="preserve"> дан мушкараца</w:t>
      </w:r>
      <w:r w:rsidRPr="00874434">
        <w:rPr>
          <w:rFonts w:ascii="Times New Roman" w:hAnsi="Times New Roman" w:cs="Times New Roman"/>
          <w:sz w:val="24"/>
          <w:szCs w:val="24"/>
          <w:lang w:val="sr-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16 дана активизма у периоду</w:t>
      </w:r>
      <w:r>
        <w:rPr>
          <w:rFonts w:ascii="Times New Roman" w:hAnsi="Times New Roman" w:cs="Times New Roman"/>
          <w:sz w:val="24"/>
          <w:szCs w:val="24"/>
          <w:lang w:val="bs-Latn-BA"/>
        </w:rPr>
        <w:t xml:space="preserve"> од</w:t>
      </w:r>
      <w:r w:rsidRPr="00874434">
        <w:rPr>
          <w:rFonts w:ascii="Times New Roman" w:hAnsi="Times New Roman" w:cs="Times New Roman"/>
          <w:sz w:val="24"/>
          <w:szCs w:val="24"/>
          <w:lang w:val="sr-Cyrl-BA"/>
        </w:rPr>
        <w:t xml:space="preserve"> 25. новембра</w:t>
      </w:r>
      <w:r w:rsidRPr="00874434">
        <w:rPr>
          <w:rFonts w:ascii="Times New Roman" w:hAnsi="Times New Roman" w:cs="Times New Roman"/>
          <w:sz w:val="24"/>
          <w:szCs w:val="24"/>
          <w:lang w:val="sr-Latn-BA"/>
        </w:rPr>
        <w:t xml:space="preserve"> (Међународни дан борбе против насиља над женама)</w:t>
      </w:r>
      <w:r w:rsidRPr="00874434">
        <w:rPr>
          <w:rFonts w:ascii="Times New Roman" w:hAnsi="Times New Roman" w:cs="Times New Roman"/>
          <w:sz w:val="24"/>
          <w:szCs w:val="24"/>
          <w:lang w:val="sr-Cyrl-BA"/>
        </w:rPr>
        <w:t xml:space="preserve"> – 10</w:t>
      </w:r>
      <w:r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sr-Cyrl-BA"/>
        </w:rPr>
        <w:t xml:space="preserve"> децембар</w:t>
      </w:r>
      <w:r w:rsidRPr="00874434">
        <w:rPr>
          <w:rFonts w:ascii="Times New Roman" w:hAnsi="Times New Roman" w:cs="Times New Roman"/>
          <w:sz w:val="24"/>
          <w:szCs w:val="24"/>
          <w:lang w:val="sr-Latn-BA"/>
        </w:rPr>
        <w:t xml:space="preserve"> (Међународни дан људских права)</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Поводом обиљежавања Међународног дана жена организују се бројне манифестације, а због тешке епидемиолошке ситуације оне су, у извјештајном периоду, најчешће биле реализ</w:t>
      </w:r>
      <w:r w:rsidR="004147E4">
        <w:rPr>
          <w:rFonts w:ascii="Times New Roman" w:hAnsi="Times New Roman" w:cs="Times New Roman"/>
          <w:sz w:val="24"/>
          <w:szCs w:val="24"/>
          <w:lang w:val="sr-Cyrl-BA"/>
        </w:rPr>
        <w:t>оване</w:t>
      </w:r>
      <w:r>
        <w:rPr>
          <w:rFonts w:ascii="Times New Roman" w:hAnsi="Times New Roman" w:cs="Times New Roman"/>
          <w:sz w:val="24"/>
          <w:szCs w:val="24"/>
          <w:lang w:val="bs-Latn-BA"/>
        </w:rPr>
        <w:t xml:space="preserve"> путем </w:t>
      </w:r>
      <w:r w:rsidRPr="00A24202">
        <w:rPr>
          <w:rFonts w:ascii="Times New Roman" w:hAnsi="Times New Roman" w:cs="Times New Roman"/>
          <w:i/>
          <w:sz w:val="24"/>
          <w:szCs w:val="24"/>
          <w:lang w:val="bs-Latn-BA"/>
        </w:rPr>
        <w:t>онл</w:t>
      </w:r>
      <w:r w:rsidR="004147E4">
        <w:rPr>
          <w:rFonts w:ascii="Times New Roman" w:hAnsi="Times New Roman" w:cs="Times New Roman"/>
          <w:i/>
          <w:sz w:val="24"/>
          <w:szCs w:val="24"/>
          <w:lang w:val="bs-Latn-BA"/>
        </w:rPr>
        <w:t>а</w:t>
      </w:r>
      <w:r w:rsidR="004147E4">
        <w:rPr>
          <w:rFonts w:ascii="Times New Roman" w:hAnsi="Times New Roman" w:cs="Times New Roman"/>
          <w:i/>
          <w:sz w:val="24"/>
          <w:szCs w:val="24"/>
          <w:lang w:val="sr-Cyrl-BA"/>
        </w:rPr>
        <w:t>јн</w:t>
      </w:r>
      <w:r w:rsidRPr="00874434">
        <w:rPr>
          <w:rFonts w:ascii="Times New Roman" w:hAnsi="Times New Roman" w:cs="Times New Roman"/>
          <w:sz w:val="24"/>
          <w:szCs w:val="24"/>
          <w:lang w:val="bs-Latn-BA"/>
        </w:rPr>
        <w:t xml:space="preserve"> платформе или комбин</w:t>
      </w:r>
      <w:r w:rsidR="004147E4">
        <w:rPr>
          <w:rFonts w:ascii="Times New Roman" w:hAnsi="Times New Roman" w:cs="Times New Roman"/>
          <w:sz w:val="24"/>
          <w:szCs w:val="24"/>
          <w:lang w:val="sr-Cyrl-BA"/>
        </w:rPr>
        <w:t>овано</w:t>
      </w:r>
      <w:r w:rsidRPr="00874434">
        <w:rPr>
          <w:rFonts w:ascii="Times New Roman" w:hAnsi="Times New Roman" w:cs="Times New Roman"/>
          <w:sz w:val="24"/>
          <w:szCs w:val="24"/>
          <w:lang w:val="bs-Latn-BA"/>
        </w:rPr>
        <w:t>. АР</w:t>
      </w:r>
      <w:r w:rsidR="004147E4">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МЉПИ,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и ГЦ</w:t>
      </w:r>
      <w:r>
        <w:rPr>
          <w:rFonts w:ascii="Times New Roman" w:hAnsi="Times New Roman" w:cs="Times New Roman"/>
          <w:sz w:val="24"/>
          <w:szCs w:val="24"/>
          <w:lang w:val="bs-Latn-BA"/>
        </w:rPr>
        <w:t xml:space="preserve"> РС, у партнерству са НВО</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rPr>
        <w:t>организацијама</w:t>
      </w:r>
      <w:r>
        <w:rPr>
          <w:rFonts w:ascii="Times New Roman" w:hAnsi="Times New Roman" w:cs="Times New Roman"/>
          <w:sz w:val="24"/>
          <w:szCs w:val="24"/>
        </w:rPr>
        <w:t xml:space="preserve"> </w:t>
      </w:r>
      <w:r w:rsidRPr="00874434">
        <w:rPr>
          <w:rFonts w:ascii="Times New Roman" w:hAnsi="Times New Roman" w:cs="Times New Roman"/>
          <w:sz w:val="24"/>
          <w:szCs w:val="24"/>
        </w:rPr>
        <w:t>-</w:t>
      </w:r>
      <w:r>
        <w:rPr>
          <w:rFonts w:ascii="Times New Roman" w:hAnsi="Times New Roman" w:cs="Times New Roman"/>
          <w:sz w:val="24"/>
          <w:szCs w:val="24"/>
        </w:rPr>
        <w:t xml:space="preserve"> </w:t>
      </w:r>
      <w:r w:rsidRPr="00874434">
        <w:rPr>
          <w:rFonts w:ascii="Times New Roman" w:hAnsi="Times New Roman" w:cs="Times New Roman"/>
          <w:sz w:val="24"/>
          <w:szCs w:val="24"/>
        </w:rPr>
        <w:t>чланицама „Женске мреже“ и донаторске заједнице, организују на стотине активности широм БиХ, у периоду од 8. марта до 8. априла, а такође, у сарадњи са чланицама Женске ромске мреже „УСПЈЕХ“, пруж</w:t>
      </w:r>
      <w:r>
        <w:rPr>
          <w:rFonts w:ascii="Times New Roman" w:hAnsi="Times New Roman" w:cs="Times New Roman"/>
          <w:sz w:val="24"/>
          <w:szCs w:val="24"/>
        </w:rPr>
        <w:t>ају</w:t>
      </w:r>
      <w:r w:rsidRPr="00874434">
        <w:rPr>
          <w:rFonts w:ascii="Times New Roman" w:hAnsi="Times New Roman" w:cs="Times New Roman"/>
          <w:sz w:val="24"/>
          <w:szCs w:val="24"/>
        </w:rPr>
        <w:t xml:space="preserve"> подршку обиљежавању Мјесеца женског ромског активизма.</w:t>
      </w:r>
    </w:p>
    <w:p w14:paraId="1B00CB99" w14:textId="77777777" w:rsidR="00CD4C58" w:rsidRPr="00874434" w:rsidRDefault="00CD4C58" w:rsidP="0030542C">
      <w:pPr>
        <w:jc w:val="both"/>
        <w:rPr>
          <w:rFonts w:ascii="Times New Roman" w:eastAsia="Times New Roman" w:hAnsi="Times New Roman" w:cs="Times New Roman"/>
          <w:sz w:val="24"/>
          <w:szCs w:val="24"/>
          <w:lang w:eastAsia="hr-HR"/>
        </w:rPr>
      </w:pPr>
    </w:p>
    <w:p w14:paraId="088F79FD" w14:textId="5913AF7B"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оквиру обиљежавања кампање „16 дана активизма против насиља </w:t>
      </w:r>
      <w:r>
        <w:rPr>
          <w:rFonts w:ascii="Times New Roman" w:hAnsi="Times New Roman" w:cs="Times New Roman"/>
          <w:sz w:val="24"/>
          <w:szCs w:val="24"/>
          <w:lang w:val="bs-Latn-BA"/>
        </w:rPr>
        <w:t>по</w:t>
      </w:r>
      <w:r w:rsidR="00DD6ACB">
        <w:rPr>
          <w:rFonts w:ascii="Times New Roman" w:hAnsi="Times New Roman" w:cs="Times New Roman"/>
          <w:sz w:val="24"/>
          <w:szCs w:val="24"/>
          <w:lang w:val="bs-Latn-BA"/>
        </w:rPr>
        <w:t xml:space="preserve"> основу </w:t>
      </w:r>
      <w:r w:rsidRPr="00874434">
        <w:rPr>
          <w:rFonts w:ascii="Times New Roman" w:hAnsi="Times New Roman" w:cs="Times New Roman"/>
          <w:sz w:val="24"/>
          <w:szCs w:val="24"/>
          <w:lang w:val="bs-Latn-BA"/>
        </w:rPr>
        <w:t>пола“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сваке године се повећава број активности које могу допринијети јачању свијести о насиљу</w:t>
      </w:r>
      <w:r w:rsidR="00DD6ACB">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путем промоција, форума, округлих столова, покретања акционих коалиција, едукација, тематских  сједница, прес</w:t>
      </w:r>
      <w:r w:rsidR="00307B4A">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конференција и медијских садржаја. </w:t>
      </w:r>
      <w:r w:rsidRPr="00874434">
        <w:rPr>
          <w:rFonts w:ascii="Times New Roman" w:hAnsi="Times New Roman" w:cs="Times New Roman"/>
          <w:b/>
          <w:sz w:val="24"/>
          <w:szCs w:val="24"/>
        </w:rPr>
        <w:t>Број од преко 400 различитих догађаја у 2022. години је највећи до сада</w:t>
      </w:r>
      <w:r w:rsidRPr="00874434">
        <w:rPr>
          <w:rFonts w:ascii="Times New Roman" w:hAnsi="Times New Roman" w:cs="Times New Roman"/>
          <w:b/>
          <w:sz w:val="24"/>
          <w:szCs w:val="24"/>
          <w:lang w:val="bs-Latn-BA"/>
        </w:rPr>
        <w:t>.</w:t>
      </w:r>
    </w:p>
    <w:p w14:paraId="03478461" w14:textId="77777777" w:rsidR="00CD4C58" w:rsidRPr="00874434" w:rsidRDefault="00CD4C58" w:rsidP="0030542C">
      <w:pPr>
        <w:jc w:val="both"/>
        <w:rPr>
          <w:rFonts w:ascii="Times New Roman" w:hAnsi="Times New Roman" w:cs="Times New Roman"/>
          <w:sz w:val="24"/>
          <w:szCs w:val="24"/>
          <w:lang w:val="bs-Latn-BA"/>
        </w:rPr>
      </w:pPr>
    </w:p>
    <w:p w14:paraId="69AE29D2" w14:textId="03417F9C"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БиХ се традиционално обиљежава Међународни дан дјевојчица у информационо-комуникационим технологијама (ИКТ), Међународни дан породице, Међународни дан мушкараца и Међународни дан жена на селу. Организацијом или учешћем на различитим манифестацијама доприноси се повећању информи</w:t>
      </w:r>
      <w:r w:rsidR="00DD6ACB">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аности јавности о стандардима и напретку у пр</w:t>
      </w:r>
      <w:r w:rsidR="00DD6ACB">
        <w:rPr>
          <w:rFonts w:ascii="Times New Roman" w:hAnsi="Times New Roman" w:cs="Times New Roman"/>
          <w:sz w:val="24"/>
          <w:szCs w:val="24"/>
          <w:lang w:val="bs-Latn-BA"/>
        </w:rPr>
        <w:t xml:space="preserve">имјени принципа равноправности </w:t>
      </w:r>
      <w:r w:rsidRPr="00874434">
        <w:rPr>
          <w:rFonts w:ascii="Times New Roman" w:hAnsi="Times New Roman" w:cs="Times New Roman"/>
          <w:sz w:val="24"/>
          <w:szCs w:val="24"/>
          <w:lang w:val="bs-Latn-BA"/>
        </w:rPr>
        <w:t>полова у БиХ, а посебан допринос дају кампање, медијске објав</w:t>
      </w:r>
      <w:r w:rsidR="00C0444F">
        <w:rPr>
          <w:rFonts w:ascii="Times New Roman" w:hAnsi="Times New Roman" w:cs="Times New Roman"/>
          <w:sz w:val="24"/>
          <w:szCs w:val="24"/>
          <w:lang w:val="bs-Cyrl-BA"/>
        </w:rPr>
        <w:t>е</w:t>
      </w:r>
      <w:r w:rsidRPr="00874434">
        <w:rPr>
          <w:rFonts w:ascii="Times New Roman" w:hAnsi="Times New Roman" w:cs="Times New Roman"/>
          <w:sz w:val="24"/>
          <w:szCs w:val="24"/>
          <w:lang w:val="bs-Latn-BA"/>
        </w:rPr>
        <w:t xml:space="preserve"> и присутност на друштвеним мрежама.</w:t>
      </w:r>
      <w:r w:rsidRPr="00874434">
        <w:rPr>
          <w:rFonts w:ascii="Times New Roman" w:hAnsi="Times New Roman" w:cs="Times New Roman"/>
          <w:noProof/>
          <w:sz w:val="24"/>
          <w:szCs w:val="24"/>
          <w:lang w:val="bs-Latn-BA"/>
        </w:rPr>
        <w:t xml:space="preserve"> </w:t>
      </w:r>
    </w:p>
    <w:p w14:paraId="59873A0D" w14:textId="77777777" w:rsidR="00CD4C58" w:rsidRPr="00874434" w:rsidRDefault="00CD4C58" w:rsidP="0030542C">
      <w:pPr>
        <w:jc w:val="both"/>
        <w:rPr>
          <w:rFonts w:ascii="Times New Roman" w:hAnsi="Times New Roman" w:cs="Times New Roman"/>
          <w:sz w:val="24"/>
          <w:szCs w:val="24"/>
          <w:lang w:val="bs-Latn-BA"/>
        </w:rPr>
      </w:pPr>
    </w:p>
    <w:p w14:paraId="33CAF09F" w14:textId="38E4BFE8"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АР</w:t>
      </w:r>
      <w:r w:rsidR="00DD6ACB">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је </w:t>
      </w:r>
      <w:r w:rsidRPr="00874434">
        <w:rPr>
          <w:rFonts w:ascii="Times New Roman" w:eastAsia="Calibri" w:hAnsi="Times New Roman" w:cs="Times New Roman"/>
          <w:iCs/>
          <w:sz w:val="24"/>
          <w:szCs w:val="24"/>
          <w:lang w:val="bs-Latn-BA"/>
        </w:rPr>
        <w:t xml:space="preserve">реализовала јавну </w:t>
      </w:r>
      <w:r w:rsidRPr="00874434">
        <w:rPr>
          <w:rFonts w:ascii="Times New Roman" w:eastAsia="Calibri" w:hAnsi="Times New Roman" w:cs="Times New Roman"/>
          <w:b/>
          <w:iCs/>
          <w:sz w:val="24"/>
          <w:szCs w:val="24"/>
          <w:lang w:val="bs-Latn-BA"/>
        </w:rPr>
        <w:t xml:space="preserve">кампању подизања свијести о правима према </w:t>
      </w:r>
      <w:r w:rsidR="00DD6ACB" w:rsidRPr="00DD6ACB">
        <w:rPr>
          <w:rFonts w:ascii="Times New Roman" w:eastAsia="Calibri" w:hAnsi="Times New Roman" w:cs="Times New Roman"/>
          <w:b/>
          <w:i/>
          <w:iCs/>
          <w:sz w:val="24"/>
          <w:szCs w:val="24"/>
          <w:lang w:val="bs-Latn-BA"/>
        </w:rPr>
        <w:t>CEDAW</w:t>
      </w:r>
      <w:r>
        <w:rPr>
          <w:rFonts w:ascii="Times New Roman" w:eastAsia="Calibri" w:hAnsi="Times New Roman" w:cs="Times New Roman"/>
          <w:iCs/>
          <w:sz w:val="24"/>
          <w:szCs w:val="24"/>
          <w:lang w:val="bs-Latn-BA"/>
        </w:rPr>
        <w:t xml:space="preserve"> К</w:t>
      </w:r>
      <w:r w:rsidRPr="00874434">
        <w:rPr>
          <w:rFonts w:ascii="Times New Roman" w:eastAsia="Calibri" w:hAnsi="Times New Roman" w:cs="Times New Roman"/>
          <w:iCs/>
          <w:sz w:val="24"/>
          <w:szCs w:val="24"/>
          <w:lang w:val="bs-Latn-BA"/>
        </w:rPr>
        <w:t xml:space="preserve">онвенцији и задацима који се налазе пред БиХ у </w:t>
      </w:r>
      <w:r w:rsidR="00DD6ACB">
        <w:rPr>
          <w:rFonts w:ascii="Times New Roman" w:eastAsia="Calibri" w:hAnsi="Times New Roman" w:cs="Times New Roman"/>
          <w:iCs/>
          <w:sz w:val="24"/>
          <w:szCs w:val="24"/>
          <w:lang w:val="sr-Cyrl-BA"/>
        </w:rPr>
        <w:t>спровођењу</w:t>
      </w:r>
      <w:r>
        <w:rPr>
          <w:rFonts w:ascii="Times New Roman" w:eastAsia="Calibri" w:hAnsi="Times New Roman" w:cs="Times New Roman"/>
          <w:iCs/>
          <w:sz w:val="24"/>
          <w:szCs w:val="24"/>
          <w:lang w:val="bs-Latn-BA"/>
        </w:rPr>
        <w:t xml:space="preserve"> препорука </w:t>
      </w:r>
      <w:r w:rsidR="00DD6ACB" w:rsidRPr="00DD6ACB">
        <w:rPr>
          <w:rFonts w:ascii="Times New Roman" w:eastAsia="Calibri" w:hAnsi="Times New Roman" w:cs="Times New Roman"/>
          <w:i/>
          <w:iCs/>
          <w:sz w:val="24"/>
          <w:szCs w:val="24"/>
          <w:lang w:val="bs-Latn-BA"/>
        </w:rPr>
        <w:t>CEDAW</w:t>
      </w:r>
      <w:r>
        <w:rPr>
          <w:rFonts w:ascii="Times New Roman" w:eastAsia="Calibri" w:hAnsi="Times New Roman" w:cs="Times New Roman"/>
          <w:iCs/>
          <w:sz w:val="24"/>
          <w:szCs w:val="24"/>
          <w:lang w:val="bs-Latn-BA"/>
        </w:rPr>
        <w:t xml:space="preserve"> К</w:t>
      </w:r>
      <w:r w:rsidRPr="00874434">
        <w:rPr>
          <w:rFonts w:ascii="Times New Roman" w:eastAsia="Calibri" w:hAnsi="Times New Roman" w:cs="Times New Roman"/>
          <w:iCs/>
          <w:sz w:val="24"/>
          <w:szCs w:val="24"/>
          <w:lang w:val="bs-Latn-BA"/>
        </w:rPr>
        <w:t>омитета, у оквиру које</w:t>
      </w:r>
      <w:r>
        <w:rPr>
          <w:rFonts w:ascii="Times New Roman" w:eastAsia="Calibri" w:hAnsi="Times New Roman" w:cs="Times New Roman"/>
          <w:iCs/>
          <w:sz w:val="24"/>
          <w:szCs w:val="24"/>
          <w:lang w:val="bs-Latn-BA"/>
        </w:rPr>
        <w:t>г</w:t>
      </w:r>
      <w:r w:rsidRPr="00874434">
        <w:rPr>
          <w:rFonts w:ascii="Times New Roman" w:eastAsia="Calibri" w:hAnsi="Times New Roman" w:cs="Times New Roman"/>
          <w:iCs/>
          <w:sz w:val="24"/>
          <w:szCs w:val="24"/>
          <w:lang w:val="bs-Latn-BA"/>
        </w:rPr>
        <w:t xml:space="preserve"> су објављени видео</w:t>
      </w:r>
      <w:r w:rsidR="00C0444F">
        <w:rPr>
          <w:rFonts w:ascii="Times New Roman" w:eastAsia="Calibri" w:hAnsi="Times New Roman" w:cs="Times New Roman"/>
          <w:iCs/>
          <w:sz w:val="24"/>
          <w:szCs w:val="24"/>
          <w:lang w:val="bs-Cyrl-BA"/>
        </w:rPr>
        <w:t>-спотови</w:t>
      </w:r>
      <w:r w:rsidRPr="00874434">
        <w:rPr>
          <w:rFonts w:ascii="Times New Roman" w:eastAsia="Calibri" w:hAnsi="Times New Roman" w:cs="Times New Roman"/>
          <w:iCs/>
          <w:sz w:val="24"/>
          <w:szCs w:val="24"/>
          <w:lang w:val="bs-Latn-BA"/>
        </w:rPr>
        <w:t xml:space="preserve"> и инфо</w:t>
      </w:r>
      <w:r w:rsidR="00C0444F">
        <w:rPr>
          <w:rFonts w:ascii="Times New Roman" w:eastAsia="Calibri" w:hAnsi="Times New Roman" w:cs="Times New Roman"/>
          <w:iCs/>
          <w:sz w:val="24"/>
          <w:szCs w:val="24"/>
          <w:lang w:val="bs-Cyrl-BA"/>
        </w:rPr>
        <w:t>-</w:t>
      </w:r>
      <w:r w:rsidRPr="00874434">
        <w:rPr>
          <w:rFonts w:ascii="Times New Roman" w:eastAsia="Calibri" w:hAnsi="Times New Roman" w:cs="Times New Roman"/>
          <w:iCs/>
          <w:sz w:val="24"/>
          <w:szCs w:val="24"/>
          <w:lang w:val="bs-Latn-BA"/>
        </w:rPr>
        <w:t>графике</w:t>
      </w:r>
      <w:r w:rsidR="004B0D36">
        <w:rPr>
          <w:rFonts w:ascii="Times New Roman" w:eastAsia="Calibri" w:hAnsi="Times New Roman" w:cs="Times New Roman"/>
          <w:iCs/>
          <w:sz w:val="24"/>
          <w:szCs w:val="24"/>
          <w:lang w:val="bs-Latn-BA"/>
        </w:rPr>
        <w:t>,</w:t>
      </w:r>
      <w:r w:rsidRPr="00874434">
        <w:rPr>
          <w:rFonts w:ascii="Times New Roman" w:eastAsia="Calibri" w:hAnsi="Times New Roman" w:cs="Times New Roman"/>
          <w:iCs/>
          <w:sz w:val="24"/>
          <w:szCs w:val="24"/>
          <w:lang w:val="bs-Latn-BA"/>
        </w:rPr>
        <w:t xml:space="preserve"> у медијима и путем друштвених мрежа, са преко 2.000.000 импресија.</w:t>
      </w:r>
      <w:r w:rsidR="00DD6ACB">
        <w:rPr>
          <w:rFonts w:ascii="Times New Roman" w:hAnsi="Times New Roman" w:cs="Times New Roman"/>
          <w:sz w:val="24"/>
          <w:szCs w:val="24"/>
          <w:lang w:val="bs-Latn-BA"/>
        </w:rPr>
        <w:t xml:space="preserve"> Активности АР</w:t>
      </w:r>
      <w:r w:rsidR="00DD6ACB">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МЉПИ на подизању свијести јавности укључују и сљедеће:</w:t>
      </w:r>
    </w:p>
    <w:p w14:paraId="0B7DCCD2" w14:textId="77777777" w:rsidR="00CD4C58" w:rsidRPr="00874434" w:rsidRDefault="00CD4C58" w:rsidP="0030542C">
      <w:pPr>
        <w:jc w:val="both"/>
        <w:rPr>
          <w:rFonts w:ascii="Times New Roman" w:hAnsi="Times New Roman" w:cs="Times New Roman"/>
          <w:sz w:val="24"/>
          <w:szCs w:val="24"/>
          <w:lang w:val="bs-Latn-BA"/>
        </w:rPr>
      </w:pPr>
    </w:p>
    <w:p w14:paraId="74274B95" w14:textId="6D52DAAB" w:rsidR="00CD4C58" w:rsidRPr="00874434" w:rsidRDefault="00CD4C58" w:rsidP="0030542C">
      <w:pPr>
        <w:pStyle w:val="ListParagraph"/>
        <w:numPr>
          <w:ilvl w:val="0"/>
          <w:numId w:val="12"/>
        </w:numPr>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lang w:val="bs-Latn-BA"/>
        </w:rPr>
        <w:t xml:space="preserve">Поводом одржавања </w:t>
      </w:r>
      <w:r w:rsidRPr="00874434">
        <w:rPr>
          <w:rFonts w:ascii="Times New Roman" w:hAnsi="Times New Roman" w:cs="Times New Roman"/>
          <w:b/>
          <w:sz w:val="24"/>
          <w:szCs w:val="24"/>
          <w:lang w:val="bs-Latn-BA"/>
        </w:rPr>
        <w:t>Оп</w:t>
      </w:r>
      <w:r w:rsidR="00DD6ACB">
        <w:rPr>
          <w:rFonts w:ascii="Times New Roman" w:hAnsi="Times New Roman" w:cs="Times New Roman"/>
          <w:b/>
          <w:sz w:val="24"/>
          <w:szCs w:val="24"/>
          <w:lang w:val="sr-Cyrl-BA"/>
        </w:rPr>
        <w:t>шт</w:t>
      </w:r>
      <w:r w:rsidRPr="00874434">
        <w:rPr>
          <w:rFonts w:ascii="Times New Roman" w:hAnsi="Times New Roman" w:cs="Times New Roman"/>
          <w:b/>
          <w:sz w:val="24"/>
          <w:szCs w:val="24"/>
          <w:lang w:val="bs-Latn-BA"/>
        </w:rPr>
        <w:t>их избора 2018. године</w:t>
      </w:r>
      <w:r w:rsidR="00DD6ACB">
        <w:rPr>
          <w:rFonts w:ascii="Times New Roman" w:hAnsi="Times New Roman" w:cs="Times New Roman"/>
          <w:sz w:val="24"/>
          <w:szCs w:val="24"/>
          <w:lang w:val="bs-Latn-BA"/>
        </w:rPr>
        <w:t xml:space="preserve"> у БиХ, АР</w:t>
      </w:r>
      <w:r w:rsidR="00DD6ACB">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00DD6ACB">
        <w:rPr>
          <w:rFonts w:ascii="Times New Roman" w:hAnsi="Times New Roman" w:cs="Times New Roman"/>
          <w:sz w:val="24"/>
          <w:szCs w:val="24"/>
          <w:lang w:val="bs-Latn-BA"/>
        </w:rPr>
        <w:t xml:space="preserve">БиХ МЉПИ је у сарадњи са </w:t>
      </w:r>
      <w:r w:rsidR="00DD6ACB">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Е провела медијску кампању </w:t>
      </w:r>
      <w:r w:rsidRPr="00874434">
        <w:rPr>
          <w:rFonts w:ascii="Times New Roman" w:hAnsi="Times New Roman" w:cs="Times New Roman"/>
          <w:b/>
          <w:sz w:val="24"/>
          <w:szCs w:val="24"/>
          <w:lang w:val="bs-Latn-BA"/>
        </w:rPr>
        <w:t>„Ми представљамо кандидаткиње – ви бирате“</w:t>
      </w:r>
      <w:r w:rsidRPr="00874434">
        <w:rPr>
          <w:rFonts w:ascii="Times New Roman" w:hAnsi="Times New Roman" w:cs="Times New Roman"/>
          <w:sz w:val="24"/>
          <w:szCs w:val="24"/>
          <w:lang w:val="bs-Latn-BA"/>
        </w:rPr>
        <w:t xml:space="preserve"> са циљем повећања видљивости кандидаткиња свих политичких субјеката.</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Поред плаката у цијелој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реализ</w:t>
      </w:r>
      <w:r w:rsidR="00DD6ACB">
        <w:rPr>
          <w:rFonts w:ascii="Times New Roman" w:hAnsi="Times New Roman" w:cs="Times New Roman"/>
          <w:sz w:val="24"/>
          <w:szCs w:val="24"/>
          <w:lang w:val="sr-Cyrl-BA"/>
        </w:rPr>
        <w:t>овани</w:t>
      </w:r>
      <w:r w:rsidRPr="00874434">
        <w:rPr>
          <w:rFonts w:ascii="Times New Roman" w:hAnsi="Times New Roman" w:cs="Times New Roman"/>
          <w:sz w:val="24"/>
          <w:szCs w:val="24"/>
          <w:lang w:val="bs-Latn-BA"/>
        </w:rPr>
        <w:t xml:space="preserve"> су </w:t>
      </w:r>
      <w:r w:rsidRPr="00874434">
        <w:rPr>
          <w:rFonts w:ascii="Times New Roman" w:hAnsi="Times New Roman" w:cs="Times New Roman"/>
          <w:b/>
          <w:sz w:val="24"/>
          <w:szCs w:val="24"/>
          <w:lang w:val="bs-Latn-BA"/>
        </w:rPr>
        <w:t>промотивни видео-материјали</w:t>
      </w:r>
      <w:r w:rsidRPr="00874434">
        <w:rPr>
          <w:rFonts w:ascii="Times New Roman" w:hAnsi="Times New Roman" w:cs="Times New Roman"/>
          <w:sz w:val="24"/>
          <w:szCs w:val="24"/>
          <w:lang w:val="bs-Latn-BA"/>
        </w:rPr>
        <w:t xml:space="preserve"> у кој</w:t>
      </w:r>
      <w:r>
        <w:rPr>
          <w:rFonts w:ascii="Times New Roman" w:hAnsi="Times New Roman" w:cs="Times New Roman"/>
          <w:sz w:val="24"/>
          <w:szCs w:val="24"/>
          <w:lang w:val="bs-Latn-BA"/>
        </w:rPr>
        <w:t>има</w:t>
      </w:r>
      <w:r w:rsidRPr="00874434">
        <w:rPr>
          <w:rFonts w:ascii="Times New Roman" w:hAnsi="Times New Roman" w:cs="Times New Roman"/>
          <w:sz w:val="24"/>
          <w:szCs w:val="24"/>
          <w:lang w:val="bs-Latn-BA"/>
        </w:rPr>
        <w:t xml:space="preserve"> су кандидаткиње представљале своје програме и </w:t>
      </w:r>
      <w:r>
        <w:rPr>
          <w:rFonts w:ascii="Times New Roman" w:hAnsi="Times New Roman" w:cs="Times New Roman"/>
          <w:sz w:val="24"/>
          <w:szCs w:val="24"/>
          <w:lang w:val="bs-Latn-BA"/>
        </w:rPr>
        <w:t xml:space="preserve">који су </w:t>
      </w:r>
      <w:r w:rsidRPr="00874434">
        <w:rPr>
          <w:rFonts w:ascii="Times New Roman" w:hAnsi="Times New Roman" w:cs="Times New Roman"/>
          <w:sz w:val="24"/>
          <w:szCs w:val="24"/>
          <w:lang w:val="bs-Latn-BA"/>
        </w:rPr>
        <w:t>емит</w:t>
      </w:r>
      <w:r w:rsidR="00DD6ACB">
        <w:rPr>
          <w:rFonts w:ascii="Times New Roman" w:hAnsi="Times New Roman" w:cs="Times New Roman"/>
          <w:sz w:val="24"/>
          <w:szCs w:val="24"/>
          <w:lang w:val="sr-Cyrl-BA"/>
        </w:rPr>
        <w:t>овани</w:t>
      </w:r>
      <w:r w:rsidRPr="00874434">
        <w:rPr>
          <w:rFonts w:ascii="Times New Roman" w:hAnsi="Times New Roman" w:cs="Times New Roman"/>
          <w:sz w:val="24"/>
          <w:szCs w:val="24"/>
          <w:lang w:val="bs-Latn-BA"/>
        </w:rPr>
        <w:t xml:space="preserve"> на ТВ-каналима и друштвеним мрежама. Чињеница да су кандидаткиње које су представљене у кампањи у просјеку имале већи успјех од укупног просјека кандидаткиња на изборима говори о релативно позитивном ефекту кампање. </w:t>
      </w:r>
    </w:p>
    <w:p w14:paraId="228B9548" w14:textId="77777777" w:rsidR="00CD4C58" w:rsidRPr="00874434" w:rsidRDefault="00CD4C58" w:rsidP="0030542C">
      <w:pPr>
        <w:pStyle w:val="ListParagraph"/>
        <w:jc w:val="both"/>
        <w:rPr>
          <w:rFonts w:ascii="Times New Roman" w:hAnsi="Times New Roman" w:cs="Times New Roman"/>
          <w:sz w:val="24"/>
          <w:szCs w:val="24"/>
          <w:lang w:val="bs-Latn-BA"/>
        </w:rPr>
      </w:pPr>
    </w:p>
    <w:p w14:paraId="5FEAB243" w14:textId="7D7EF922" w:rsidR="00CD4C58" w:rsidRPr="00874434" w:rsidRDefault="00CD4C58" w:rsidP="0030542C">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Поводом обиљежавања „16 дана активизма“ 2021. г</w:t>
      </w:r>
      <w:r>
        <w:rPr>
          <w:rFonts w:ascii="Times New Roman" w:hAnsi="Times New Roman" w:cs="Times New Roman"/>
          <w:sz w:val="24"/>
          <w:szCs w:val="24"/>
          <w:lang w:val="bs-Latn-BA"/>
        </w:rPr>
        <w:t>одине</w:t>
      </w:r>
      <w:r w:rsidR="00DD6ACB">
        <w:rPr>
          <w:rFonts w:ascii="Times New Roman" w:hAnsi="Times New Roman" w:cs="Times New Roman"/>
          <w:sz w:val="24"/>
          <w:szCs w:val="24"/>
          <w:lang w:val="bs-Latn-BA"/>
        </w:rPr>
        <w:t xml:space="preserve"> АР</w:t>
      </w:r>
      <w:r w:rsidR="00DD6ACB">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БиХ МЉПИ је реализовала јавну кампању за превенцију насиља. Кампања са два главна слогана „</w:t>
      </w:r>
      <w:r w:rsidRPr="00874434">
        <w:rPr>
          <w:rFonts w:ascii="Times New Roman" w:hAnsi="Times New Roman" w:cs="Times New Roman"/>
          <w:b/>
          <w:sz w:val="24"/>
          <w:szCs w:val="24"/>
          <w:lang w:val="bs-Latn-BA"/>
        </w:rPr>
        <w:t xml:space="preserve">Прекини круг насиља” </w:t>
      </w:r>
      <w:r w:rsidRPr="00BE090C">
        <w:rPr>
          <w:rFonts w:ascii="Times New Roman" w:hAnsi="Times New Roman" w:cs="Times New Roman"/>
          <w:sz w:val="24"/>
          <w:szCs w:val="24"/>
          <w:lang w:val="bs-Latn-BA"/>
        </w:rPr>
        <w:t>и</w:t>
      </w:r>
      <w:r w:rsidRPr="00874434">
        <w:rPr>
          <w:rFonts w:ascii="Times New Roman" w:hAnsi="Times New Roman" w:cs="Times New Roman"/>
          <w:b/>
          <w:sz w:val="24"/>
          <w:szCs w:val="24"/>
          <w:lang w:val="bs-Latn-BA"/>
        </w:rPr>
        <w:t xml:space="preserve"> “Ослободи се и ти”</w:t>
      </w:r>
      <w:r w:rsidRPr="00874434">
        <w:rPr>
          <w:rFonts w:ascii="Times New Roman" w:hAnsi="Times New Roman" w:cs="Times New Roman"/>
          <w:sz w:val="24"/>
          <w:szCs w:val="24"/>
          <w:lang w:val="bs-Latn-BA"/>
        </w:rPr>
        <w:t xml:space="preserve"> се састојала од билборд - плаката великог формата постављених у шест највећих градова БиХ, радио-џинглова са 15 емит</w:t>
      </w:r>
      <w:r w:rsidR="00DD6ACB">
        <w:rPr>
          <w:rFonts w:ascii="Times New Roman" w:hAnsi="Times New Roman" w:cs="Times New Roman"/>
          <w:sz w:val="24"/>
          <w:szCs w:val="24"/>
          <w:lang w:val="sr-Cyrl-BA"/>
        </w:rPr>
        <w:t>овања</w:t>
      </w:r>
      <w:r w:rsidRPr="00874434">
        <w:rPr>
          <w:rFonts w:ascii="Times New Roman" w:hAnsi="Times New Roman" w:cs="Times New Roman"/>
          <w:sz w:val="24"/>
          <w:szCs w:val="24"/>
          <w:lang w:val="bs-Latn-BA"/>
        </w:rPr>
        <w:t xml:space="preserve">, двије игране рекламе и анимираних </w:t>
      </w:r>
      <w:r w:rsidR="00DD6ACB">
        <w:rPr>
          <w:rFonts w:ascii="Times New Roman" w:hAnsi="Times New Roman" w:cs="Times New Roman"/>
          <w:i/>
          <w:sz w:val="24"/>
          <w:szCs w:val="24"/>
          <w:lang w:val="sr-Cyrl-BA"/>
        </w:rPr>
        <w:t>веб</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огласа („банера“) емит</w:t>
      </w:r>
      <w:r w:rsidR="00DD6ACB">
        <w:rPr>
          <w:rFonts w:ascii="Times New Roman" w:hAnsi="Times New Roman" w:cs="Times New Roman"/>
          <w:sz w:val="24"/>
          <w:szCs w:val="24"/>
          <w:lang w:val="sr-Cyrl-BA"/>
        </w:rPr>
        <w:t>ованих</w:t>
      </w:r>
      <w:r w:rsidRPr="00874434">
        <w:rPr>
          <w:rFonts w:ascii="Times New Roman" w:hAnsi="Times New Roman" w:cs="Times New Roman"/>
          <w:sz w:val="24"/>
          <w:szCs w:val="24"/>
          <w:lang w:val="bs-Latn-BA"/>
        </w:rPr>
        <w:t xml:space="preserve"> на плаћеном оглашавачком простору на најпосјећенијим </w:t>
      </w:r>
      <w:r w:rsidR="00DD6ACB">
        <w:rPr>
          <w:rFonts w:ascii="Times New Roman" w:hAnsi="Times New Roman" w:cs="Times New Roman"/>
          <w:i/>
          <w:sz w:val="24"/>
          <w:szCs w:val="24"/>
          <w:lang w:val="sr-Cyrl-BA"/>
        </w:rPr>
        <w:t>веб</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порталима.</w:t>
      </w:r>
    </w:p>
    <w:p w14:paraId="49C59CA4" w14:textId="77777777" w:rsidR="00CD4C58" w:rsidRPr="00874434" w:rsidRDefault="00CD4C58" w:rsidP="0030542C">
      <w:pPr>
        <w:pStyle w:val="ListParagraph"/>
        <w:jc w:val="both"/>
        <w:rPr>
          <w:rFonts w:ascii="Times New Roman" w:hAnsi="Times New Roman" w:cs="Times New Roman"/>
          <w:sz w:val="24"/>
          <w:szCs w:val="24"/>
          <w:lang w:val="bs-Latn-BA"/>
        </w:rPr>
      </w:pPr>
    </w:p>
    <w:p w14:paraId="3D17136C" w14:textId="3D6D6B4F" w:rsidR="00CD4C58" w:rsidRPr="00874434" w:rsidRDefault="00CD4C58" w:rsidP="0030542C">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rPr>
        <w:t>Поводом обиљежавања Међународног дана жена, АР</w:t>
      </w:r>
      <w:r w:rsidR="00DD6ACB">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са Женском мрежом БиХ и Мрежом</w:t>
      </w:r>
      <w:r w:rsidR="00DD6ACB">
        <w:rPr>
          <w:rFonts w:ascii="Times New Roman" w:hAnsi="Times New Roman" w:cs="Times New Roman"/>
          <w:sz w:val="24"/>
          <w:szCs w:val="24"/>
        </w:rPr>
        <w:t xml:space="preserve"> за изградњу мира у сарадњи са иницијативом </w:t>
      </w:r>
      <w:r w:rsidR="00DD6ACB">
        <w:rPr>
          <w:rFonts w:ascii="Times New Roman" w:hAnsi="Times New Roman" w:cs="Times New Roman"/>
          <w:sz w:val="24"/>
          <w:szCs w:val="24"/>
          <w:lang w:val="sr-Cyrl-BA"/>
        </w:rPr>
        <w:t>„Г</w:t>
      </w:r>
      <w:r w:rsidRPr="00874434">
        <w:rPr>
          <w:rFonts w:ascii="Times New Roman" w:hAnsi="Times New Roman" w:cs="Times New Roman"/>
          <w:sz w:val="24"/>
          <w:szCs w:val="24"/>
        </w:rPr>
        <w:t>рађанке за уставне промјене</w:t>
      </w:r>
      <w:r w:rsidR="00DD6ACB">
        <w:rPr>
          <w:rFonts w:ascii="Times New Roman" w:hAnsi="Times New Roman" w:cs="Times New Roman"/>
          <w:sz w:val="24"/>
          <w:szCs w:val="24"/>
          <w:lang w:val="sr-Cyrl-BA"/>
        </w:rPr>
        <w:t>“</w:t>
      </w:r>
      <w:r w:rsidRPr="00874434">
        <w:rPr>
          <w:rFonts w:ascii="Times New Roman" w:hAnsi="Times New Roman" w:cs="Times New Roman"/>
          <w:sz w:val="24"/>
          <w:szCs w:val="24"/>
        </w:rPr>
        <w:t xml:space="preserve">, сваке године израђује </w:t>
      </w:r>
      <w:r w:rsidRPr="00874434">
        <w:rPr>
          <w:rFonts w:ascii="Times New Roman" w:hAnsi="Times New Roman" w:cs="Times New Roman"/>
          <w:b/>
          <w:sz w:val="24"/>
          <w:szCs w:val="24"/>
        </w:rPr>
        <w:t>Календар изградње мира и јачања видљивости женског активизма у БиХ</w:t>
      </w:r>
      <w:r w:rsidRPr="00874434">
        <w:rPr>
          <w:rFonts w:ascii="Times New Roman" w:hAnsi="Times New Roman" w:cs="Times New Roman"/>
          <w:sz w:val="24"/>
          <w:szCs w:val="24"/>
        </w:rPr>
        <w:t xml:space="preserve">. </w:t>
      </w:r>
    </w:p>
    <w:p w14:paraId="3950F9E4" w14:textId="77777777" w:rsidR="00CD4C58" w:rsidRPr="00874434" w:rsidRDefault="00CD4C58" w:rsidP="0030542C">
      <w:pPr>
        <w:pStyle w:val="ListParagraph"/>
        <w:jc w:val="both"/>
        <w:rPr>
          <w:rFonts w:ascii="Times New Roman" w:hAnsi="Times New Roman" w:cs="Times New Roman"/>
          <w:sz w:val="24"/>
          <w:szCs w:val="24"/>
          <w:lang w:val="bs-Latn-BA"/>
        </w:rPr>
      </w:pPr>
    </w:p>
    <w:p w14:paraId="728F69A1" w14:textId="591C51A7" w:rsidR="00CD4C58" w:rsidRPr="00874434" w:rsidRDefault="00CD4C58" w:rsidP="00DD6ACB">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АР</w:t>
      </w:r>
      <w:r w:rsidR="00DD6ACB">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БиХ је у сарадњи са Хелсиншким парламентом грађана Бања</w:t>
      </w:r>
      <w:r>
        <w:rPr>
          <w:rFonts w:ascii="Times New Roman" w:hAnsi="Times New Roman" w:cs="Times New Roman"/>
          <w:sz w:val="24"/>
          <w:szCs w:val="24"/>
          <w:lang w:val="bs-Latn-BA"/>
        </w:rPr>
        <w:t xml:space="preserve"> Л</w:t>
      </w:r>
      <w:r w:rsidRPr="00874434">
        <w:rPr>
          <w:rFonts w:ascii="Times New Roman" w:hAnsi="Times New Roman" w:cs="Times New Roman"/>
          <w:sz w:val="24"/>
          <w:szCs w:val="24"/>
          <w:lang w:val="bs-Latn-BA"/>
        </w:rPr>
        <w:t xml:space="preserve">ука, организовала превођење на босански и српски језик, и објављивање, </w:t>
      </w:r>
      <w:r w:rsidRPr="00874434">
        <w:rPr>
          <w:rFonts w:ascii="Times New Roman" w:hAnsi="Times New Roman" w:cs="Times New Roman"/>
          <w:b/>
          <w:sz w:val="24"/>
          <w:szCs w:val="24"/>
          <w:lang w:val="bs-Latn-BA"/>
        </w:rPr>
        <w:t>Рјечника и лексикона термина из области равноправности</w:t>
      </w:r>
      <w:r w:rsidR="00DD6ACB">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полова</w:t>
      </w:r>
      <w:r w:rsidRPr="00874434">
        <w:rPr>
          <w:rFonts w:ascii="Times New Roman" w:hAnsi="Times New Roman" w:cs="Times New Roman"/>
          <w:b/>
          <w:sz w:val="24"/>
          <w:szCs w:val="24"/>
          <w:lang w:val="bs-Latn-BA"/>
        </w:rPr>
        <w:t xml:space="preserve"> Европског института за равноправност</w:t>
      </w:r>
      <w:r w:rsidR="00DD6ACB">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полова</w:t>
      </w:r>
      <w:r w:rsidRPr="00874434">
        <w:rPr>
          <w:rFonts w:ascii="Times New Roman" w:hAnsi="Times New Roman" w:cs="Times New Roman"/>
          <w:b/>
          <w:sz w:val="24"/>
          <w:szCs w:val="24"/>
          <w:lang w:val="bs-Latn-BA"/>
        </w:rPr>
        <w:t xml:space="preserve"> </w:t>
      </w:r>
      <w:r w:rsidR="00DD6ACB" w:rsidRPr="00DD6ACB">
        <w:rPr>
          <w:rFonts w:ascii="Times New Roman" w:hAnsi="Times New Roman" w:cs="Times New Roman"/>
          <w:b/>
          <w:i/>
          <w:sz w:val="24"/>
          <w:szCs w:val="24"/>
          <w:lang w:val="bs-Latn-BA"/>
        </w:rPr>
        <w:t>EIGE</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Превођење термина равноправности</w:t>
      </w:r>
      <w:r w:rsidR="00DD6ACB">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на босански и српски језик су допринијели фреквентнијој и адекватнијој употреби родне терминологије у службеном и јавном говору, али и бољем разумијевању процеса и појава у нашем друштву.</w:t>
      </w:r>
    </w:p>
    <w:p w14:paraId="02D44279" w14:textId="77777777" w:rsidR="00CD4C58" w:rsidRPr="00874434" w:rsidRDefault="00CD4C58" w:rsidP="0030542C">
      <w:pPr>
        <w:jc w:val="both"/>
        <w:rPr>
          <w:rFonts w:ascii="Times New Roman" w:hAnsi="Times New Roman" w:cs="Times New Roman"/>
          <w:sz w:val="24"/>
          <w:szCs w:val="24"/>
          <w:lang w:val="bs-Latn-BA"/>
        </w:rPr>
      </w:pPr>
    </w:p>
    <w:p w14:paraId="2406CE89" w14:textId="2688D176" w:rsidR="00CD4C58" w:rsidRPr="00874434" w:rsidRDefault="00CD4C58" w:rsidP="0030542C">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Имајући у виду појављивање случајева родних стереотипа, мизогиног и сексистичк</w:t>
      </w:r>
      <w:r w:rsidR="00DD6ACB">
        <w:rPr>
          <w:rFonts w:ascii="Times New Roman" w:hAnsi="Times New Roman" w:cs="Times New Roman"/>
          <w:sz w:val="24"/>
          <w:szCs w:val="24"/>
        </w:rPr>
        <w:t>ог говора у јавном дискурсу, АР</w:t>
      </w:r>
      <w:r w:rsidR="00DD6ACB">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 xml:space="preserve">Х, МЉПИ је издала </w:t>
      </w:r>
      <w:r w:rsidRPr="00874434">
        <w:rPr>
          <w:rFonts w:ascii="Times New Roman" w:hAnsi="Times New Roman" w:cs="Times New Roman"/>
          <w:b/>
          <w:sz w:val="24"/>
          <w:szCs w:val="24"/>
        </w:rPr>
        <w:t xml:space="preserve">Препоруку у вези </w:t>
      </w:r>
      <w:r>
        <w:rPr>
          <w:rFonts w:ascii="Times New Roman" w:hAnsi="Times New Roman" w:cs="Times New Roman"/>
          <w:b/>
          <w:sz w:val="24"/>
          <w:szCs w:val="24"/>
        </w:rPr>
        <w:t xml:space="preserve">са </w:t>
      </w:r>
      <w:r w:rsidRPr="00874434">
        <w:rPr>
          <w:rFonts w:ascii="Times New Roman" w:hAnsi="Times New Roman" w:cs="Times New Roman"/>
          <w:b/>
          <w:sz w:val="24"/>
          <w:szCs w:val="24"/>
        </w:rPr>
        <w:t>родни</w:t>
      </w:r>
      <w:r>
        <w:rPr>
          <w:rFonts w:ascii="Times New Roman" w:hAnsi="Times New Roman" w:cs="Times New Roman"/>
          <w:b/>
          <w:sz w:val="24"/>
          <w:szCs w:val="24"/>
        </w:rPr>
        <w:t>м</w:t>
      </w:r>
      <w:r w:rsidRPr="00874434">
        <w:rPr>
          <w:rFonts w:ascii="Times New Roman" w:hAnsi="Times New Roman" w:cs="Times New Roman"/>
          <w:b/>
          <w:sz w:val="24"/>
          <w:szCs w:val="24"/>
        </w:rPr>
        <w:t xml:space="preserve"> стереотип</w:t>
      </w:r>
      <w:r>
        <w:rPr>
          <w:rFonts w:ascii="Times New Roman" w:hAnsi="Times New Roman" w:cs="Times New Roman"/>
          <w:b/>
          <w:sz w:val="24"/>
          <w:szCs w:val="24"/>
        </w:rPr>
        <w:t>има</w:t>
      </w:r>
      <w:r w:rsidRPr="00874434">
        <w:rPr>
          <w:rFonts w:ascii="Times New Roman" w:hAnsi="Times New Roman" w:cs="Times New Roman"/>
          <w:b/>
          <w:sz w:val="24"/>
          <w:szCs w:val="24"/>
        </w:rPr>
        <w:t>, мизогин</w:t>
      </w:r>
      <w:r>
        <w:rPr>
          <w:rFonts w:ascii="Times New Roman" w:hAnsi="Times New Roman" w:cs="Times New Roman"/>
          <w:b/>
          <w:sz w:val="24"/>
          <w:szCs w:val="24"/>
        </w:rPr>
        <w:t>им</w:t>
      </w:r>
      <w:r w:rsidRPr="00874434">
        <w:rPr>
          <w:rFonts w:ascii="Times New Roman" w:hAnsi="Times New Roman" w:cs="Times New Roman"/>
          <w:b/>
          <w:sz w:val="24"/>
          <w:szCs w:val="24"/>
        </w:rPr>
        <w:t xml:space="preserve"> и сексистичк</w:t>
      </w:r>
      <w:r>
        <w:rPr>
          <w:rFonts w:ascii="Times New Roman" w:hAnsi="Times New Roman" w:cs="Times New Roman"/>
          <w:b/>
          <w:sz w:val="24"/>
          <w:szCs w:val="24"/>
        </w:rPr>
        <w:t>им</w:t>
      </w:r>
      <w:r w:rsidRPr="00874434">
        <w:rPr>
          <w:rFonts w:ascii="Times New Roman" w:hAnsi="Times New Roman" w:cs="Times New Roman"/>
          <w:b/>
          <w:sz w:val="24"/>
          <w:szCs w:val="24"/>
        </w:rPr>
        <w:t xml:space="preserve"> говор</w:t>
      </w:r>
      <w:r>
        <w:rPr>
          <w:rFonts w:ascii="Times New Roman" w:hAnsi="Times New Roman" w:cs="Times New Roman"/>
          <w:b/>
          <w:sz w:val="24"/>
          <w:szCs w:val="24"/>
        </w:rPr>
        <w:t>ом</w:t>
      </w:r>
      <w:r w:rsidRPr="00874434">
        <w:rPr>
          <w:rFonts w:ascii="Times New Roman" w:hAnsi="Times New Roman" w:cs="Times New Roman"/>
          <w:sz w:val="24"/>
          <w:szCs w:val="24"/>
        </w:rPr>
        <w:t xml:space="preserve"> коју је доставила и свим медијима у БиХ. </w:t>
      </w:r>
    </w:p>
    <w:p w14:paraId="342E288D" w14:textId="77777777" w:rsidR="00CD4C58" w:rsidRPr="00874434" w:rsidRDefault="00CD4C58" w:rsidP="0030542C">
      <w:pPr>
        <w:pStyle w:val="ListParagraph"/>
        <w:shd w:val="clear" w:color="auto" w:fill="FFFFFF"/>
        <w:jc w:val="both"/>
        <w:textAlignment w:val="baseline"/>
        <w:rPr>
          <w:rFonts w:ascii="Times New Roman" w:hAnsi="Times New Roman" w:cs="Times New Roman"/>
          <w:sz w:val="24"/>
          <w:szCs w:val="24"/>
          <w:shd w:val="clear" w:color="auto" w:fill="FFFFFF"/>
        </w:rPr>
      </w:pPr>
    </w:p>
    <w:p w14:paraId="69D67E57" w14:textId="6E2FF6BC" w:rsidR="00CD4C58" w:rsidRPr="00874434" w:rsidRDefault="005B7FD3" w:rsidP="0030542C">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1552" behindDoc="0" locked="0" layoutInCell="1" allowOverlap="1" wp14:anchorId="58E520A6" wp14:editId="490860CF">
                <wp:simplePos x="0" y="0"/>
                <wp:positionH relativeFrom="margin">
                  <wp:align>right</wp:align>
                </wp:positionH>
                <wp:positionV relativeFrom="page">
                  <wp:posOffset>4955836</wp:posOffset>
                </wp:positionV>
                <wp:extent cx="2893695" cy="2231390"/>
                <wp:effectExtent l="0" t="0" r="1905" b="0"/>
                <wp:wrapSquare wrapText="bothSides"/>
                <wp:docPr id="59" name="Group 59"/>
                <wp:cNvGraphicFramePr/>
                <a:graphic xmlns:a="http://schemas.openxmlformats.org/drawingml/2006/main">
                  <a:graphicData uri="http://schemas.microsoft.com/office/word/2010/wordprocessingGroup">
                    <wpg:wgp>
                      <wpg:cNvGrpSpPr/>
                      <wpg:grpSpPr>
                        <a:xfrm>
                          <a:off x="0" y="0"/>
                          <a:ext cx="2893695" cy="2231390"/>
                          <a:chOff x="0" y="1"/>
                          <a:chExt cx="3567448" cy="1925423"/>
                        </a:xfrm>
                      </wpg:grpSpPr>
                      <wps:wsp>
                        <wps:cNvPr id="60" name="Rectangle 60"/>
                        <wps:cNvSpPr/>
                        <wps:spPr>
                          <a:xfrm>
                            <a:off x="0" y="1"/>
                            <a:ext cx="3567448" cy="2048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5C98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180959"/>
                            <a:ext cx="3567448" cy="174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02924" w14:textId="32F977E6" w:rsidR="008242F6" w:rsidRPr="00647A24" w:rsidRDefault="008242F6" w:rsidP="0030542C">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У ФБиХ проводи се кампања </w:t>
                              </w:r>
                              <w:r w:rsidRPr="00647A24">
                                <w:rPr>
                                  <w:rFonts w:ascii="Times New Roman" w:hAnsi="Times New Roman" w:cs="Times New Roman"/>
                                  <w:b/>
                                  <w:i/>
                                  <w:sz w:val="20"/>
                                  <w:szCs w:val="20"/>
                                  <w:lang w:val="bs-Latn-BA"/>
                                </w:rPr>
                                <w:t>„Боље'вако“</w:t>
                              </w:r>
                              <w:r w:rsidRPr="00647A24">
                                <w:rPr>
                                  <w:rFonts w:ascii="Times New Roman" w:hAnsi="Times New Roman" w:cs="Times New Roman"/>
                                  <w:i/>
                                  <w:sz w:val="20"/>
                                  <w:szCs w:val="20"/>
                                  <w:lang w:val="bs-Latn-BA"/>
                                </w:rPr>
                                <w:t xml:space="preserve"> с циљем промјене друштвене свијести кроз промјену индивидуалних образаца понашања, јачања партнерских односа и комуникације са дјецом. Реали</w:t>
                              </w:r>
                              <w:r>
                                <w:rPr>
                                  <w:rFonts w:ascii="Times New Roman" w:hAnsi="Times New Roman" w:cs="Times New Roman"/>
                                  <w:i/>
                                  <w:sz w:val="20"/>
                                  <w:szCs w:val="20"/>
                                  <w:lang w:val="sr-Cyrl-BA"/>
                                </w:rPr>
                                <w:t>овано</w:t>
                              </w:r>
                              <w:r w:rsidRPr="00647A24">
                                <w:rPr>
                                  <w:rFonts w:ascii="Times New Roman" w:hAnsi="Times New Roman" w:cs="Times New Roman"/>
                                  <w:i/>
                                  <w:sz w:val="20"/>
                                  <w:szCs w:val="20"/>
                                  <w:lang w:val="bs-Latn-BA"/>
                                </w:rPr>
                                <w:t xml:space="preserve"> је и промови</w:t>
                              </w:r>
                              <w:r>
                                <w:rPr>
                                  <w:rFonts w:ascii="Times New Roman" w:hAnsi="Times New Roman" w:cs="Times New Roman"/>
                                  <w:i/>
                                  <w:sz w:val="20"/>
                                  <w:szCs w:val="20"/>
                                  <w:lang w:val="sr-Cyrl-BA"/>
                                </w:rPr>
                                <w:t>с</w:t>
                              </w:r>
                              <w:r w:rsidRPr="00647A24">
                                <w:rPr>
                                  <w:rFonts w:ascii="Times New Roman" w:hAnsi="Times New Roman" w:cs="Times New Roman"/>
                                  <w:i/>
                                  <w:sz w:val="20"/>
                                  <w:szCs w:val="20"/>
                                  <w:lang w:val="bs-Latn-BA"/>
                                </w:rPr>
                                <w:t>ано осам видео спотова. Кампања обрађује и факторе ризика за насиље, а путем диг</w:t>
                              </w:r>
                              <w:r>
                                <w:rPr>
                                  <w:rFonts w:ascii="Times New Roman" w:hAnsi="Times New Roman" w:cs="Times New Roman"/>
                                  <w:i/>
                                  <w:sz w:val="20"/>
                                  <w:szCs w:val="20"/>
                                  <w:lang w:val="bs-Cyrl-BA"/>
                                </w:rPr>
                                <w:t>и</w:t>
                              </w:r>
                              <w:r w:rsidRPr="00647A24">
                                <w:rPr>
                                  <w:rFonts w:ascii="Times New Roman" w:hAnsi="Times New Roman" w:cs="Times New Roman"/>
                                  <w:i/>
                                  <w:sz w:val="20"/>
                                  <w:szCs w:val="20"/>
                                  <w:lang w:val="bs-Latn-BA"/>
                                </w:rPr>
                                <w:t>талног маркетинга индиректно је дјеловала на око 4.500.000 грађана.</w:t>
                              </w:r>
                            </w:p>
                            <w:p w14:paraId="65E7044C"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520A6" id="Group 59" o:spid="_x0000_s1077" style="position:absolute;left:0;text-align:left;margin-left:176.65pt;margin-top:390.2pt;width:227.85pt;height:175.7pt;z-index:251671552;mso-wrap-distance-left:14.4pt;mso-wrap-distance-top:3.6pt;mso-wrap-distance-right:14.4pt;mso-wrap-distance-bottom:3.6pt;mso-position-horizontal:right;mso-position-horizontal-relative:margin;mso-position-vertical-relative:page;mso-width-relative:margin;mso-height-relative:margin" coordorigin="" coordsize="35674,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">
                <v:rect id="Rectangle 60" o:spid="_x0000_s1078" style="position:absolute;width:35674;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" fillcolor="#4f81bd [3204]" stroked="f" strokeweight="2pt">
                  <v:textbox>
                    <w:txbxContent>
                      <w:p w14:paraId="0AE5C98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61" o:spid="_x0000_s1079" type="#_x0000_t202" style="position:absolute;top:1809;width:35674;height:1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" filled="f" stroked="f" strokeweight=".5pt">
                  <v:textbox inset=",7.2pt,,0">
                    <w:txbxContent>
                      <w:p w14:paraId="2C702924" w14:textId="32F977E6" w:rsidR="008242F6" w:rsidRPr="00647A24" w:rsidRDefault="008242F6" w:rsidP="0030542C">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У ФБиХ проводи се кампања </w:t>
                        </w:r>
                        <w:r w:rsidRPr="00647A24">
                          <w:rPr>
                            <w:rFonts w:ascii="Times New Roman" w:hAnsi="Times New Roman" w:cs="Times New Roman"/>
                            <w:b/>
                            <w:i/>
                            <w:sz w:val="20"/>
                            <w:szCs w:val="20"/>
                            <w:lang w:val="bs-Latn-BA"/>
                          </w:rPr>
                          <w:t>„Боље'вако“</w:t>
                        </w:r>
                        <w:r w:rsidRPr="00647A24">
                          <w:rPr>
                            <w:rFonts w:ascii="Times New Roman" w:hAnsi="Times New Roman" w:cs="Times New Roman"/>
                            <w:i/>
                            <w:sz w:val="20"/>
                            <w:szCs w:val="20"/>
                            <w:lang w:val="bs-Latn-BA"/>
                          </w:rPr>
                          <w:t xml:space="preserve"> с циљем промјене друштвене свијести кроз промјену индивидуалних образаца понашања, јачања партнерских односа и комуникације са дјецом. Реали</w:t>
                        </w:r>
                        <w:r>
                          <w:rPr>
                            <w:rFonts w:ascii="Times New Roman" w:hAnsi="Times New Roman" w:cs="Times New Roman"/>
                            <w:i/>
                            <w:sz w:val="20"/>
                            <w:szCs w:val="20"/>
                            <w:lang w:val="sr-Cyrl-BA"/>
                          </w:rPr>
                          <w:t>овано</w:t>
                        </w:r>
                        <w:r w:rsidRPr="00647A24">
                          <w:rPr>
                            <w:rFonts w:ascii="Times New Roman" w:hAnsi="Times New Roman" w:cs="Times New Roman"/>
                            <w:i/>
                            <w:sz w:val="20"/>
                            <w:szCs w:val="20"/>
                            <w:lang w:val="bs-Latn-BA"/>
                          </w:rPr>
                          <w:t xml:space="preserve"> је и промови</w:t>
                        </w:r>
                        <w:r>
                          <w:rPr>
                            <w:rFonts w:ascii="Times New Roman" w:hAnsi="Times New Roman" w:cs="Times New Roman"/>
                            <w:i/>
                            <w:sz w:val="20"/>
                            <w:szCs w:val="20"/>
                            <w:lang w:val="sr-Cyrl-BA"/>
                          </w:rPr>
                          <w:t>с</w:t>
                        </w:r>
                        <w:r w:rsidRPr="00647A24">
                          <w:rPr>
                            <w:rFonts w:ascii="Times New Roman" w:hAnsi="Times New Roman" w:cs="Times New Roman"/>
                            <w:i/>
                            <w:sz w:val="20"/>
                            <w:szCs w:val="20"/>
                            <w:lang w:val="bs-Latn-BA"/>
                          </w:rPr>
                          <w:t>ано осам видео спотова. Кампања обрађује и факторе ризика за насиље, а путем диг</w:t>
                        </w:r>
                        <w:r>
                          <w:rPr>
                            <w:rFonts w:ascii="Times New Roman" w:hAnsi="Times New Roman" w:cs="Times New Roman"/>
                            <w:i/>
                            <w:sz w:val="20"/>
                            <w:szCs w:val="20"/>
                            <w:lang w:val="bs-Cyrl-BA"/>
                          </w:rPr>
                          <w:t>и</w:t>
                        </w:r>
                        <w:r w:rsidRPr="00647A24">
                          <w:rPr>
                            <w:rFonts w:ascii="Times New Roman" w:hAnsi="Times New Roman" w:cs="Times New Roman"/>
                            <w:i/>
                            <w:sz w:val="20"/>
                            <w:szCs w:val="20"/>
                            <w:lang w:val="bs-Latn-BA"/>
                          </w:rPr>
                          <w:t>талног маркетинга индиректно је дјеловала на око 4.500.000 грађана.</w:t>
                        </w:r>
                      </w:p>
                      <w:p w14:paraId="65E7044C" w14:textId="77777777" w:rsidR="008242F6" w:rsidRDefault="008242F6" w:rsidP="0030542C">
                        <w:pPr>
                          <w:rPr>
                            <w:caps/>
                            <w:color w:val="4F81BD" w:themeColor="accent1"/>
                            <w:sz w:val="26"/>
                            <w:szCs w:val="26"/>
                          </w:rPr>
                        </w:pPr>
                      </w:p>
                    </w:txbxContent>
                  </v:textbox>
                </v:shape>
                <w10:wrap type="square" anchorx="margin" anchory="page"/>
              </v:group>
            </w:pict>
          </mc:Fallback>
        </mc:AlternateContent>
      </w:r>
      <w:r w:rsidR="00CD4C58" w:rsidRPr="00874434">
        <w:rPr>
          <w:rFonts w:ascii="Times New Roman" w:hAnsi="Times New Roman" w:cs="Times New Roman"/>
          <w:sz w:val="24"/>
          <w:szCs w:val="24"/>
          <w:lang w:eastAsia="sr-Latn-BA"/>
        </w:rPr>
        <w:t>У оквиру Пројекта запошљавања младих (</w:t>
      </w:r>
      <w:r w:rsidR="00DD6ACB" w:rsidRPr="00DD6ACB">
        <w:rPr>
          <w:rFonts w:ascii="Times New Roman" w:hAnsi="Times New Roman" w:cs="Times New Roman"/>
          <w:i/>
          <w:sz w:val="24"/>
          <w:szCs w:val="24"/>
          <w:lang w:eastAsia="sr-Latn-BA"/>
        </w:rPr>
        <w:t>YEP</w:t>
      </w:r>
      <w:r w:rsidR="00CD4C58" w:rsidRPr="00874434">
        <w:rPr>
          <w:rFonts w:ascii="Times New Roman" w:hAnsi="Times New Roman" w:cs="Times New Roman"/>
          <w:sz w:val="24"/>
          <w:szCs w:val="24"/>
          <w:lang w:eastAsia="sr-Latn-BA"/>
        </w:rPr>
        <w:t>), уз подршку Владе Шв</w:t>
      </w:r>
      <w:r w:rsidR="00DD6ACB">
        <w:rPr>
          <w:rFonts w:ascii="Times New Roman" w:hAnsi="Times New Roman" w:cs="Times New Roman"/>
          <w:sz w:val="24"/>
          <w:szCs w:val="24"/>
          <w:lang w:val="sr-Cyrl-BA" w:eastAsia="sr-Latn-BA"/>
        </w:rPr>
        <w:t>ај</w:t>
      </w:r>
      <w:r w:rsidR="00DD6ACB">
        <w:rPr>
          <w:rFonts w:ascii="Times New Roman" w:hAnsi="Times New Roman" w:cs="Times New Roman"/>
          <w:sz w:val="24"/>
          <w:szCs w:val="24"/>
          <w:lang w:eastAsia="sr-Latn-BA"/>
        </w:rPr>
        <w:t>царске и у  сарадњи са АР</w:t>
      </w:r>
      <w:r w:rsidR="00DD6ACB">
        <w:rPr>
          <w:rFonts w:ascii="Times New Roman" w:hAnsi="Times New Roman" w:cs="Times New Roman"/>
          <w:sz w:val="24"/>
          <w:szCs w:val="24"/>
          <w:lang w:val="sr-Cyrl-BA" w:eastAsia="sr-Latn-BA"/>
        </w:rPr>
        <w:t>П</w:t>
      </w:r>
      <w:r w:rsidR="00CD4C58">
        <w:rPr>
          <w:rFonts w:ascii="Times New Roman" w:hAnsi="Times New Roman" w:cs="Times New Roman"/>
          <w:sz w:val="24"/>
          <w:szCs w:val="24"/>
          <w:lang w:eastAsia="sr-Latn-BA"/>
        </w:rPr>
        <w:t xml:space="preserve"> </w:t>
      </w:r>
      <w:r w:rsidR="00CD4C58" w:rsidRPr="00874434">
        <w:rPr>
          <w:rFonts w:ascii="Times New Roman" w:hAnsi="Times New Roman" w:cs="Times New Roman"/>
          <w:sz w:val="24"/>
          <w:szCs w:val="24"/>
          <w:lang w:eastAsia="sr-Latn-BA"/>
        </w:rPr>
        <w:t>БиХ МЉПИ</w:t>
      </w:r>
      <w:r w:rsidR="00196D65">
        <w:rPr>
          <w:rFonts w:ascii="Times New Roman" w:hAnsi="Times New Roman" w:cs="Times New Roman"/>
          <w:sz w:val="24"/>
          <w:szCs w:val="24"/>
          <w:lang w:val="bs-Cyrl-BA" w:eastAsia="sr-Latn-BA"/>
        </w:rPr>
        <w:t>,</w:t>
      </w:r>
      <w:r w:rsidR="00CD4C58" w:rsidRPr="00874434">
        <w:rPr>
          <w:rFonts w:ascii="Times New Roman" w:hAnsi="Times New Roman" w:cs="Times New Roman"/>
          <w:sz w:val="24"/>
          <w:szCs w:val="24"/>
          <w:lang w:eastAsia="sr-Latn-BA"/>
        </w:rPr>
        <w:t xml:space="preserve"> покренута је  кампања </w:t>
      </w:r>
      <w:r w:rsidR="00CD4C58" w:rsidRPr="00874434">
        <w:rPr>
          <w:rFonts w:ascii="Times New Roman" w:hAnsi="Times New Roman" w:cs="Times New Roman"/>
          <w:b/>
          <w:sz w:val="24"/>
          <w:szCs w:val="24"/>
          <w:lang w:eastAsia="sr-Latn-BA"/>
        </w:rPr>
        <w:t>„Жене су исте као мушкарци –  само мање вриједне</w:t>
      </w:r>
      <w:r w:rsidR="00CD4C58" w:rsidRPr="00874434">
        <w:rPr>
          <w:rFonts w:ascii="Times New Roman" w:hAnsi="Times New Roman" w:cs="Times New Roman"/>
          <w:sz w:val="24"/>
          <w:szCs w:val="24"/>
          <w:lang w:eastAsia="sr-Latn-BA"/>
        </w:rPr>
        <w:t>“, чиме се скреће пажња на проблем родних стереотипа кроз које се улога жена своди на традиционалну улогу, а као једна од најочигледнијих посљедица је евидентан проблем недовољног учешћа жена на тржишту рада.</w:t>
      </w:r>
    </w:p>
    <w:p w14:paraId="64B9B6A1" w14:textId="77777777" w:rsidR="00CD4C58" w:rsidRPr="00874434" w:rsidRDefault="00CD4C58" w:rsidP="0030542C">
      <w:pPr>
        <w:shd w:val="clear" w:color="auto" w:fill="FFFFFF"/>
        <w:jc w:val="both"/>
        <w:textAlignment w:val="baseline"/>
        <w:rPr>
          <w:rFonts w:ascii="Times New Roman" w:hAnsi="Times New Roman" w:cs="Times New Roman"/>
          <w:sz w:val="24"/>
          <w:szCs w:val="24"/>
          <w:shd w:val="clear" w:color="auto" w:fill="FFFFFF"/>
        </w:rPr>
      </w:pPr>
    </w:p>
    <w:p w14:paraId="43A03553" w14:textId="79F00F1C" w:rsidR="00CD4C58" w:rsidRPr="00874434" w:rsidRDefault="00CD4C58" w:rsidP="0030542C">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Од априла 2019. године, када је објављена инцијатива за организ</w:t>
      </w:r>
      <w:r w:rsidR="00DD6ACB">
        <w:rPr>
          <w:rFonts w:ascii="Times New Roman" w:hAnsi="Times New Roman" w:cs="Times New Roman"/>
          <w:sz w:val="24"/>
          <w:szCs w:val="24"/>
          <w:lang w:val="sr-Cyrl-BA"/>
        </w:rPr>
        <w:t>овање</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 xml:space="preserve">Прве босанскохерцеговачке </w:t>
      </w:r>
      <w:r w:rsidR="007C1EDB">
        <w:rPr>
          <w:rFonts w:ascii="Times New Roman" w:hAnsi="Times New Roman" w:cs="Times New Roman"/>
          <w:b/>
          <w:sz w:val="24"/>
          <w:szCs w:val="24"/>
          <w:lang w:val="bs-Cyrl-BA"/>
        </w:rPr>
        <w:t>поворке</w:t>
      </w:r>
      <w:r w:rsidR="007C1EDB" w:rsidRPr="00874434">
        <w:rPr>
          <w:rFonts w:ascii="Times New Roman" w:hAnsi="Times New Roman" w:cs="Times New Roman"/>
          <w:b/>
          <w:sz w:val="24"/>
          <w:szCs w:val="24"/>
        </w:rPr>
        <w:t xml:space="preserve"> </w:t>
      </w:r>
      <w:r w:rsidRPr="00874434">
        <w:rPr>
          <w:rFonts w:ascii="Times New Roman" w:hAnsi="Times New Roman" w:cs="Times New Roman"/>
          <w:b/>
          <w:sz w:val="24"/>
          <w:szCs w:val="24"/>
        </w:rPr>
        <w:t>поноса,</w:t>
      </w:r>
      <w:r w:rsidRPr="00874434">
        <w:rPr>
          <w:rFonts w:ascii="Times New Roman" w:hAnsi="Times New Roman" w:cs="Times New Roman"/>
          <w:sz w:val="24"/>
          <w:szCs w:val="24"/>
        </w:rPr>
        <w:t xml:space="preserve"> АР</w:t>
      </w:r>
      <w:r w:rsidR="00DD6ACB">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Х МЉПИ је реализовала више медијских наступа у којима је пружала подршку на начин информисања бх. јавности о праву на окупљање грађанк</w:t>
      </w:r>
      <w:r>
        <w:rPr>
          <w:rFonts w:ascii="Times New Roman" w:hAnsi="Times New Roman" w:cs="Times New Roman"/>
          <w:sz w:val="24"/>
          <w:szCs w:val="24"/>
        </w:rPr>
        <w:t>и и грађана ЛГБТИ ор</w:t>
      </w:r>
      <w:r w:rsidRPr="00874434">
        <w:rPr>
          <w:rFonts w:ascii="Times New Roman" w:hAnsi="Times New Roman" w:cs="Times New Roman"/>
          <w:sz w:val="24"/>
          <w:szCs w:val="24"/>
        </w:rPr>
        <w:t>јентације.</w:t>
      </w:r>
    </w:p>
    <w:p w14:paraId="742A8E23" w14:textId="77777777" w:rsidR="00CD4C58" w:rsidRPr="00874434" w:rsidRDefault="00CD4C58" w:rsidP="0030542C">
      <w:pPr>
        <w:jc w:val="both"/>
        <w:rPr>
          <w:rFonts w:ascii="Times New Roman" w:hAnsi="Times New Roman" w:cs="Times New Roman"/>
          <w:sz w:val="24"/>
          <w:szCs w:val="24"/>
        </w:rPr>
      </w:pPr>
    </w:p>
    <w:p w14:paraId="1F9BBE84" w14:textId="58B3361E" w:rsidR="00CD4C58" w:rsidRPr="00874434" w:rsidRDefault="00CD4C58" w:rsidP="0030542C">
      <w:pPr>
        <w:jc w:val="both"/>
        <w:rPr>
          <w:rFonts w:ascii="Times New Roman" w:hAnsi="Times New Roman" w:cs="Times New Roman"/>
          <w:sz w:val="24"/>
          <w:szCs w:val="24"/>
          <w:u w:val="single"/>
          <w:lang w:val="en-US"/>
        </w:rPr>
      </w:pPr>
      <w:r w:rsidRPr="00874434">
        <w:rPr>
          <w:rFonts w:ascii="Times New Roman" w:hAnsi="Times New Roman" w:cs="Times New Roman"/>
          <w:sz w:val="24"/>
          <w:szCs w:val="24"/>
        </w:rPr>
        <w:t xml:space="preserve">РАК активно спроводи активности на промоцији медијске и информацијске писмености у оквиру којих је, </w:t>
      </w:r>
      <w:r w:rsidR="00DD6ACB">
        <w:rPr>
          <w:rFonts w:ascii="Times New Roman" w:hAnsi="Times New Roman" w:cs="Times New Roman"/>
          <w:sz w:val="24"/>
          <w:szCs w:val="24"/>
        </w:rPr>
        <w:t xml:space="preserve">уз подршку </w:t>
      </w:r>
      <w:r w:rsidR="00DD6ACB">
        <w:rPr>
          <w:rFonts w:ascii="Times New Roman" w:hAnsi="Times New Roman" w:cs="Times New Roman"/>
          <w:sz w:val="24"/>
          <w:szCs w:val="24"/>
          <w:lang w:val="sr-Cyrl-BA"/>
        </w:rPr>
        <w:t>С</w:t>
      </w:r>
      <w:r w:rsidRPr="00874434">
        <w:rPr>
          <w:rFonts w:ascii="Times New Roman" w:hAnsi="Times New Roman" w:cs="Times New Roman"/>
          <w:sz w:val="24"/>
          <w:szCs w:val="24"/>
        </w:rPr>
        <w:t>Е, реализ</w:t>
      </w:r>
      <w:r w:rsidR="00DD6ACB">
        <w:rPr>
          <w:rFonts w:ascii="Times New Roman" w:hAnsi="Times New Roman" w:cs="Times New Roman"/>
          <w:sz w:val="24"/>
          <w:szCs w:val="24"/>
          <w:lang w:val="sr-Cyrl-BA"/>
        </w:rPr>
        <w:t>ован</w:t>
      </w:r>
      <w:r w:rsidRPr="00874434">
        <w:rPr>
          <w:rFonts w:ascii="Times New Roman" w:hAnsi="Times New Roman" w:cs="Times New Roman"/>
          <w:sz w:val="24"/>
          <w:szCs w:val="24"/>
        </w:rPr>
        <w:t xml:space="preserve"> и пројекат „</w:t>
      </w:r>
      <w:r w:rsidRPr="00874434">
        <w:rPr>
          <w:rFonts w:ascii="Times New Roman" w:hAnsi="Times New Roman" w:cs="Times New Roman"/>
          <w:b/>
          <w:sz w:val="24"/>
          <w:szCs w:val="24"/>
        </w:rPr>
        <w:t>Медијска и информацијска писменост за људска права и демократију</w:t>
      </w:r>
      <w:r w:rsidRPr="00874434">
        <w:rPr>
          <w:rFonts w:ascii="Times New Roman" w:hAnsi="Times New Roman" w:cs="Times New Roman"/>
          <w:sz w:val="24"/>
          <w:szCs w:val="24"/>
        </w:rPr>
        <w:t xml:space="preserve">“ који је, </w:t>
      </w:r>
      <w:r>
        <w:rPr>
          <w:rFonts w:ascii="Times New Roman" w:hAnsi="Times New Roman" w:cs="Times New Roman"/>
          <w:sz w:val="24"/>
          <w:szCs w:val="24"/>
        </w:rPr>
        <w:t>између</w:t>
      </w:r>
      <w:r w:rsidRPr="00874434">
        <w:rPr>
          <w:rFonts w:ascii="Times New Roman" w:hAnsi="Times New Roman" w:cs="Times New Roman"/>
          <w:sz w:val="24"/>
          <w:szCs w:val="24"/>
        </w:rPr>
        <w:t xml:space="preserve"> осталог, резултирао студијом на тему </w:t>
      </w:r>
      <w:r w:rsidRPr="00874434">
        <w:rPr>
          <w:rFonts w:ascii="Times New Roman" w:hAnsi="Times New Roman" w:cs="Times New Roman"/>
          <w:b/>
          <w:sz w:val="24"/>
          <w:szCs w:val="24"/>
        </w:rPr>
        <w:t>„Медији и род: Према родно уравнотеженој заступљености и учешћу у медијима у Босни и Херцеговини</w:t>
      </w:r>
      <w:r w:rsidRPr="00874434">
        <w:rPr>
          <w:rFonts w:ascii="Times New Roman" w:hAnsi="Times New Roman" w:cs="Times New Roman"/>
          <w:sz w:val="24"/>
          <w:szCs w:val="24"/>
        </w:rPr>
        <w:t>“</w:t>
      </w:r>
      <w:r w:rsidRPr="00874434">
        <w:rPr>
          <w:rStyle w:val="FootnoteReference"/>
          <w:rFonts w:ascii="Times New Roman" w:hAnsi="Times New Roman" w:cs="Times New Roman"/>
          <w:sz w:val="24"/>
          <w:szCs w:val="24"/>
        </w:rPr>
        <w:footnoteReference w:id="59"/>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који су</w:t>
      </w:r>
      <w:r w:rsidRPr="00874434">
        <w:rPr>
          <w:rFonts w:ascii="Times New Roman" w:hAnsi="Times New Roman" w:cs="Times New Roman"/>
          <w:sz w:val="24"/>
          <w:szCs w:val="24"/>
        </w:rPr>
        <w:t xml:space="preserve"> представљени на конференцији</w:t>
      </w:r>
      <w:r w:rsidRPr="00874434">
        <w:rPr>
          <w:rFonts w:ascii="Times New Roman" w:hAnsi="Times New Roman" w:cs="Times New Roman"/>
          <w:b/>
          <w:sz w:val="24"/>
          <w:szCs w:val="24"/>
        </w:rPr>
        <w:t xml:space="preserve"> „Дани медијске и информацијске писмености“</w:t>
      </w:r>
      <w:r w:rsidRPr="00874434">
        <w:rPr>
          <w:rFonts w:ascii="Times New Roman" w:hAnsi="Times New Roman" w:cs="Times New Roman"/>
          <w:sz w:val="24"/>
          <w:szCs w:val="24"/>
        </w:rPr>
        <w:t xml:space="preserve"> крајем октобра 2022.</w:t>
      </w:r>
      <w:r>
        <w:rPr>
          <w:rFonts w:ascii="Times New Roman" w:hAnsi="Times New Roman" w:cs="Times New Roman"/>
          <w:sz w:val="24"/>
          <w:szCs w:val="24"/>
        </w:rPr>
        <w:t xml:space="preserve"> године.</w:t>
      </w:r>
      <w:r w:rsidRPr="00874434">
        <w:rPr>
          <w:rFonts w:ascii="Times New Roman" w:hAnsi="Times New Roman" w:cs="Times New Roman"/>
          <w:sz w:val="24"/>
          <w:szCs w:val="24"/>
        </w:rPr>
        <w:t xml:space="preserve"> </w:t>
      </w:r>
    </w:p>
    <w:p w14:paraId="34E893B6" w14:textId="77777777" w:rsidR="00CD4C58" w:rsidRPr="00874434" w:rsidRDefault="00CD4C58" w:rsidP="0030542C">
      <w:pPr>
        <w:jc w:val="both"/>
        <w:rPr>
          <w:rFonts w:ascii="Times New Roman" w:hAnsi="Times New Roman" w:cs="Times New Roman"/>
          <w:sz w:val="24"/>
          <w:szCs w:val="24"/>
          <w:lang w:val="bs-Latn-BA"/>
        </w:rPr>
      </w:pPr>
    </w:p>
    <w:p w14:paraId="59778B13" w14:textId="74AE470A" w:rsidR="00CD4C58" w:rsidRPr="00874434" w:rsidRDefault="00CD4C58" w:rsidP="0030542C">
      <w:pPr>
        <w:tabs>
          <w:tab w:val="left" w:pos="284"/>
          <w:tab w:val="left" w:pos="567"/>
          <w:tab w:val="left" w:pos="709"/>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ФБиХ је из средстава ФИГАП </w:t>
      </w:r>
      <w:r w:rsidR="00DD6ACB">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програма подржао пројекат </w:t>
      </w:r>
      <w:r w:rsidRPr="00874434">
        <w:rPr>
          <w:rFonts w:ascii="Times New Roman" w:hAnsi="Times New Roman" w:cs="Times New Roman"/>
          <w:b/>
          <w:sz w:val="24"/>
          <w:szCs w:val="24"/>
          <w:lang w:val="bs-Latn-BA"/>
        </w:rPr>
        <w:t>„Пром</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јени себе како би пром</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јенио друге!“,</w:t>
      </w:r>
      <w:r w:rsidRPr="00874434">
        <w:rPr>
          <w:rFonts w:ascii="Times New Roman" w:hAnsi="Times New Roman" w:cs="Times New Roman"/>
          <w:sz w:val="24"/>
          <w:szCs w:val="24"/>
          <w:lang w:val="bs-Latn-BA"/>
        </w:rPr>
        <w:t xml:space="preserve"> с циљем подизања свијести у ромској заједници на </w:t>
      </w:r>
      <w:r>
        <w:rPr>
          <w:rFonts w:ascii="Times New Roman" w:hAnsi="Times New Roman" w:cs="Times New Roman"/>
          <w:sz w:val="24"/>
          <w:szCs w:val="24"/>
          <w:lang w:val="bs-Latn-BA"/>
        </w:rPr>
        <w:t>територији</w:t>
      </w:r>
      <w:r w:rsidR="00DD6ACB">
        <w:rPr>
          <w:rFonts w:ascii="Times New Roman" w:hAnsi="Times New Roman" w:cs="Times New Roman"/>
          <w:sz w:val="24"/>
          <w:szCs w:val="24"/>
          <w:lang w:val="bs-Latn-BA"/>
        </w:rPr>
        <w:t xml:space="preserve"> општ</w:t>
      </w:r>
      <w:r w:rsidRPr="00874434">
        <w:rPr>
          <w:rFonts w:ascii="Times New Roman" w:hAnsi="Times New Roman" w:cs="Times New Roman"/>
          <w:sz w:val="24"/>
          <w:szCs w:val="24"/>
          <w:lang w:val="bs-Latn-BA"/>
        </w:rPr>
        <w:t xml:space="preserve">ине Какањ о насиљу над дјецом и породицом, као и случајевима просјачења, дјечијег рада, малољетничких бракова и других друштвено неприхватљивих појава, те јачања сарадње надлежних локалних актера. </w:t>
      </w:r>
    </w:p>
    <w:p w14:paraId="5A1F4F90" w14:textId="77777777" w:rsidR="00CD4C58" w:rsidRPr="00874434" w:rsidRDefault="00CD4C58" w:rsidP="0030542C">
      <w:pPr>
        <w:tabs>
          <w:tab w:val="left" w:pos="284"/>
          <w:tab w:val="left" w:pos="567"/>
          <w:tab w:val="left" w:pos="709"/>
        </w:tabs>
        <w:jc w:val="both"/>
        <w:rPr>
          <w:rFonts w:ascii="Times New Roman" w:hAnsi="Times New Roman" w:cs="Times New Roman"/>
          <w:sz w:val="24"/>
          <w:szCs w:val="24"/>
          <w:lang w:val="bs-Latn-BA"/>
        </w:rPr>
      </w:pPr>
    </w:p>
    <w:p w14:paraId="7E3C2438" w14:textId="64245A69" w:rsidR="00CD4C58" w:rsidRPr="00874434" w:rsidRDefault="00CD4C58" w:rsidP="0030542C">
      <w:pPr>
        <w:tabs>
          <w:tab w:val="left" w:pos="284"/>
          <w:tab w:val="left" w:pos="567"/>
          <w:tab w:val="left" w:pos="709"/>
        </w:tabs>
        <w:jc w:val="both"/>
        <w:rPr>
          <w:rFonts w:ascii="Times New Roman" w:eastAsia="Times New Roman" w:hAnsi="Times New Roman" w:cs="Times New Roman"/>
          <w:sz w:val="24"/>
          <w:szCs w:val="24"/>
          <w:lang w:val="en-US"/>
        </w:rPr>
      </w:pPr>
      <w:r w:rsidRPr="00874434">
        <w:rPr>
          <w:rFonts w:ascii="Times New Roman" w:eastAsia="Times New Roman" w:hAnsi="Times New Roman" w:cs="Times New Roman"/>
          <w:sz w:val="24"/>
          <w:szCs w:val="24"/>
          <w:lang w:val="en-US"/>
        </w:rPr>
        <w:t xml:space="preserve">Федерално министарство пољопривреде, шумарства и водопривреде </w:t>
      </w:r>
      <w:r w:rsidR="0091271C">
        <w:rPr>
          <w:rFonts w:ascii="Times New Roman" w:eastAsia="Times New Roman" w:hAnsi="Times New Roman" w:cs="Times New Roman"/>
          <w:sz w:val="24"/>
          <w:szCs w:val="24"/>
          <w:lang w:val="sr-Cyrl-BA"/>
        </w:rPr>
        <w:t>у континуитету</w:t>
      </w:r>
      <w:r w:rsidRPr="00874434">
        <w:rPr>
          <w:rFonts w:ascii="Times New Roman" w:eastAsia="Times New Roman" w:hAnsi="Times New Roman" w:cs="Times New Roman"/>
          <w:sz w:val="24"/>
          <w:szCs w:val="24"/>
          <w:lang w:val="en-US"/>
        </w:rPr>
        <w:t xml:space="preserve"> обиљежава 15.</w:t>
      </w:r>
      <w:r>
        <w:rPr>
          <w:rFonts w:ascii="Times New Roman" w:eastAsia="Times New Roman" w:hAnsi="Times New Roman" w:cs="Times New Roman"/>
          <w:sz w:val="24"/>
          <w:szCs w:val="24"/>
          <w:lang w:val="en-US"/>
        </w:rPr>
        <w:t xml:space="preserve"> </w:t>
      </w:r>
      <w:r w:rsidRPr="00874434">
        <w:rPr>
          <w:rFonts w:ascii="Times New Roman" w:eastAsia="Times New Roman" w:hAnsi="Times New Roman" w:cs="Times New Roman"/>
          <w:sz w:val="24"/>
          <w:szCs w:val="24"/>
          <w:lang w:val="en-US"/>
        </w:rPr>
        <w:t xml:space="preserve">октобар, Међународни дан жена на селу којом приликом се, </w:t>
      </w:r>
      <w:r>
        <w:rPr>
          <w:rFonts w:ascii="Times New Roman" w:eastAsia="Times New Roman" w:hAnsi="Times New Roman" w:cs="Times New Roman"/>
          <w:sz w:val="24"/>
          <w:szCs w:val="24"/>
          <w:lang w:val="en-US"/>
        </w:rPr>
        <w:t xml:space="preserve">између </w:t>
      </w:r>
      <w:r w:rsidRPr="00874434">
        <w:rPr>
          <w:rFonts w:ascii="Times New Roman" w:eastAsia="Times New Roman" w:hAnsi="Times New Roman" w:cs="Times New Roman"/>
          <w:sz w:val="24"/>
          <w:szCs w:val="24"/>
          <w:lang w:val="en-US"/>
        </w:rPr>
        <w:t xml:space="preserve">осталог, на </w:t>
      </w:r>
      <w:r w:rsidR="0091271C">
        <w:rPr>
          <w:rFonts w:ascii="Times New Roman" w:eastAsia="Times New Roman" w:hAnsi="Times New Roman" w:cs="Times New Roman"/>
          <w:i/>
          <w:sz w:val="24"/>
          <w:szCs w:val="24"/>
          <w:lang w:val="sr-Cyrl-BA"/>
        </w:rPr>
        <w:t>в</w:t>
      </w:r>
      <w:r w:rsidRPr="00D95BCB">
        <w:rPr>
          <w:rFonts w:ascii="Times New Roman" w:eastAsia="Times New Roman" w:hAnsi="Times New Roman" w:cs="Times New Roman"/>
          <w:i/>
          <w:sz w:val="24"/>
          <w:szCs w:val="24"/>
          <w:lang w:val="en-US"/>
        </w:rPr>
        <w:t>еб</w:t>
      </w:r>
      <w:r>
        <w:rPr>
          <w:rFonts w:ascii="Times New Roman" w:eastAsia="Times New Roman" w:hAnsi="Times New Roman" w:cs="Times New Roman"/>
          <w:sz w:val="24"/>
          <w:szCs w:val="24"/>
          <w:lang w:val="en-US"/>
        </w:rPr>
        <w:t xml:space="preserve"> </w:t>
      </w:r>
      <w:r w:rsidRPr="00874434">
        <w:rPr>
          <w:rFonts w:ascii="Times New Roman" w:eastAsia="Times New Roman" w:hAnsi="Times New Roman" w:cs="Times New Roman"/>
          <w:sz w:val="24"/>
          <w:szCs w:val="24"/>
          <w:lang w:val="en-US"/>
        </w:rPr>
        <w:t xml:space="preserve">страници министарства истакну родно </w:t>
      </w:r>
      <w:r>
        <w:rPr>
          <w:rFonts w:ascii="Times New Roman" w:eastAsia="Times New Roman" w:hAnsi="Times New Roman" w:cs="Times New Roman"/>
          <w:sz w:val="24"/>
          <w:szCs w:val="24"/>
          <w:lang w:val="en-US"/>
        </w:rPr>
        <w:t>осјетљиви</w:t>
      </w:r>
      <w:r w:rsidRPr="00874434">
        <w:rPr>
          <w:rFonts w:ascii="Times New Roman" w:eastAsia="Times New Roman" w:hAnsi="Times New Roman" w:cs="Times New Roman"/>
          <w:sz w:val="24"/>
          <w:szCs w:val="24"/>
          <w:lang w:val="en-US"/>
        </w:rPr>
        <w:t xml:space="preserve"> подаци с циљем информи</w:t>
      </w:r>
      <w:r w:rsidR="0091271C">
        <w:rPr>
          <w:rFonts w:ascii="Times New Roman" w:eastAsia="Times New Roman" w:hAnsi="Times New Roman" w:cs="Times New Roman"/>
          <w:sz w:val="24"/>
          <w:szCs w:val="24"/>
          <w:lang w:val="sr-Cyrl-BA"/>
        </w:rPr>
        <w:t>с</w:t>
      </w:r>
      <w:r w:rsidRPr="00874434">
        <w:rPr>
          <w:rFonts w:ascii="Times New Roman" w:eastAsia="Times New Roman" w:hAnsi="Times New Roman" w:cs="Times New Roman"/>
          <w:sz w:val="24"/>
          <w:szCs w:val="24"/>
          <w:lang w:val="en-US"/>
        </w:rPr>
        <w:t>ања и промоције принципа равноправности</w:t>
      </w:r>
      <w:r w:rsidR="0091271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полова</w:t>
      </w:r>
      <w:r w:rsidRPr="00874434">
        <w:rPr>
          <w:rFonts w:ascii="Times New Roman" w:eastAsia="Times New Roman" w:hAnsi="Times New Roman" w:cs="Times New Roman"/>
          <w:sz w:val="24"/>
          <w:szCs w:val="24"/>
          <w:lang w:val="en-US"/>
        </w:rPr>
        <w:t>.</w:t>
      </w:r>
    </w:p>
    <w:p w14:paraId="64468189" w14:textId="77777777" w:rsidR="00CD4C58" w:rsidRPr="00874434" w:rsidRDefault="00CD4C58" w:rsidP="0030542C">
      <w:pPr>
        <w:tabs>
          <w:tab w:val="left" w:pos="284"/>
          <w:tab w:val="left" w:pos="567"/>
          <w:tab w:val="left" w:pos="709"/>
        </w:tabs>
        <w:jc w:val="both"/>
        <w:rPr>
          <w:rFonts w:ascii="Times New Roman" w:eastAsia="Times New Roman" w:hAnsi="Times New Roman" w:cs="Times New Roman"/>
          <w:sz w:val="24"/>
          <w:szCs w:val="24"/>
          <w:lang w:val="en-US"/>
        </w:rPr>
      </w:pPr>
    </w:p>
    <w:p w14:paraId="7FE45515" w14:textId="24C7C0FA" w:rsidR="00CD4C58" w:rsidRPr="00874434" w:rsidRDefault="005B7FD3" w:rsidP="0030542C">
      <w:pPr>
        <w:tabs>
          <w:tab w:val="left" w:pos="284"/>
          <w:tab w:val="left" w:pos="630"/>
          <w:tab w:val="left" w:pos="1080"/>
        </w:tabs>
        <w:jc w:val="both"/>
        <w:rPr>
          <w:rFonts w:ascii="Times New Roman" w:hAnsi="Times New Roman" w:cs="Times New Roman"/>
          <w:sz w:val="24"/>
          <w:szCs w:val="24"/>
          <w:lang w:val="sr-Cyrl-RS"/>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0528" behindDoc="0" locked="0" layoutInCell="1" allowOverlap="1" wp14:anchorId="66A3E6B4" wp14:editId="16F74F60">
                <wp:simplePos x="0" y="0"/>
                <wp:positionH relativeFrom="margin">
                  <wp:posOffset>3886835</wp:posOffset>
                </wp:positionH>
                <wp:positionV relativeFrom="margin">
                  <wp:posOffset>1916474</wp:posOffset>
                </wp:positionV>
                <wp:extent cx="2487930" cy="3841115"/>
                <wp:effectExtent l="0" t="0" r="7620" b="6985"/>
                <wp:wrapSquare wrapText="bothSides"/>
                <wp:docPr id="62" name="Group 62"/>
                <wp:cNvGraphicFramePr/>
                <a:graphic xmlns:a="http://schemas.openxmlformats.org/drawingml/2006/main">
                  <a:graphicData uri="http://schemas.microsoft.com/office/word/2010/wordprocessingGroup">
                    <wpg:wgp>
                      <wpg:cNvGrpSpPr/>
                      <wpg:grpSpPr>
                        <a:xfrm>
                          <a:off x="0" y="0"/>
                          <a:ext cx="2487930" cy="3841115"/>
                          <a:chOff x="0" y="0"/>
                          <a:chExt cx="3567448" cy="2411581"/>
                        </a:xfrm>
                      </wpg:grpSpPr>
                      <wps:wsp>
                        <wps:cNvPr id="63" name="Rectangle 6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CB69E"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252690"/>
                            <a:ext cx="3567448" cy="2158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6B187" w14:textId="40E07B58" w:rsidR="008242F6" w:rsidRPr="00533FCA" w:rsidRDefault="008242F6" w:rsidP="0030542C">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У августу 2022. године, од стране Министарства породице, омладине и спорта РС је лансирана кампања </w:t>
                              </w:r>
                              <w:r w:rsidRPr="00533FCA">
                                <w:rPr>
                                  <w:rFonts w:ascii="Times New Roman" w:eastAsia="Calibri" w:hAnsi="Times New Roman" w:cs="Times New Roman"/>
                                  <w:b/>
                                  <w:i/>
                                  <w:sz w:val="20"/>
                                  <w:szCs w:val="20"/>
                                  <w:lang w:val="en-US"/>
                                </w:rPr>
                                <w:t>"Буди другачији, блокирај хејт!"</w:t>
                              </w:r>
                              <w:r w:rsidRPr="00533FCA">
                                <w:rPr>
                                  <w:rFonts w:ascii="Times New Roman" w:eastAsia="Calibri" w:hAnsi="Times New Roman" w:cs="Times New Roman"/>
                                  <w:i/>
                                  <w:sz w:val="20"/>
                                  <w:szCs w:val="20"/>
                                  <w:lang w:val="en-US"/>
                                </w:rPr>
                                <w:t xml:space="preserve">, која има за циљ да укаже на негативне посљедице које носи говор мржње, посебно међу младим људима, када су у питању друштвене мреже и било које друге врсте интернет платформи. Кампања је </w:t>
                              </w:r>
                              <w:r>
                                <w:rPr>
                                  <w:rFonts w:ascii="Times New Roman" w:eastAsia="Calibri" w:hAnsi="Times New Roman" w:cs="Times New Roman"/>
                                  <w:i/>
                                  <w:sz w:val="20"/>
                                  <w:szCs w:val="20"/>
                                  <w:lang w:val="en-US"/>
                                </w:rPr>
                                <w:t>подржана од стране Институције о</w:t>
                              </w:r>
                              <w:r w:rsidRPr="00533FCA">
                                <w:rPr>
                                  <w:rFonts w:ascii="Times New Roman" w:eastAsia="Calibri" w:hAnsi="Times New Roman" w:cs="Times New Roman"/>
                                  <w:i/>
                                  <w:sz w:val="20"/>
                                  <w:szCs w:val="20"/>
                                  <w:lang w:val="en-US"/>
                                </w:rPr>
                                <w:t>мбудсмана за људска права БиХ која је у 2021. години урадила и Специјални извјештај о говору мржње у БиХ), Омладинског савјета Републике Српске, те јавних личности и “инфлуенсера”.</w:t>
                              </w:r>
                            </w:p>
                            <w:p w14:paraId="16A551A0"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3E6B4" id="Group 62" o:spid="_x0000_s1080" style="position:absolute;left:0;text-align:left;margin-left:306.05pt;margin-top:150.9pt;width:195.9pt;height:302.45pt;z-index:251670528;mso-wrap-distance-left:14.4pt;mso-wrap-distance-top:3.6pt;mso-wrap-distance-right:14.4pt;mso-wrap-distance-bottom:3.6pt;mso-position-horizontal-relative:margin;mso-position-vertical-relative:margin;mso-width-relative:margin;mso-height-relative:margin" coordsize="35674,2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">
                <v:rect id="Rectangle 63" o:spid="_x0000_s108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" fillcolor="#4f81bd [3204]" stroked="f" strokeweight="2pt">
                  <v:textbox>
                    <w:txbxContent>
                      <w:p w14:paraId="6A9CB69E"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192" o:spid="_x0000_s1082" type="#_x0000_t202" style="position:absolute;top:2526;width:35674;height:2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" filled="f" stroked="f" strokeweight=".5pt">
                  <v:textbox inset=",7.2pt,,0">
                    <w:txbxContent>
                      <w:p w14:paraId="1916B187" w14:textId="40E07B58" w:rsidR="008242F6" w:rsidRPr="00533FCA" w:rsidRDefault="008242F6" w:rsidP="0030542C">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У августу 2022. године, од стране Министарства породице, омладине и спорта РС је лансирана кампања </w:t>
                        </w:r>
                        <w:r w:rsidRPr="00533FCA">
                          <w:rPr>
                            <w:rFonts w:ascii="Times New Roman" w:eastAsia="Calibri" w:hAnsi="Times New Roman" w:cs="Times New Roman"/>
                            <w:b/>
                            <w:i/>
                            <w:sz w:val="20"/>
                            <w:szCs w:val="20"/>
                            <w:lang w:val="en-US"/>
                          </w:rPr>
                          <w:t>"Буди другачији, блокирај хејт!"</w:t>
                        </w:r>
                        <w:r w:rsidRPr="00533FCA">
                          <w:rPr>
                            <w:rFonts w:ascii="Times New Roman" w:eastAsia="Calibri" w:hAnsi="Times New Roman" w:cs="Times New Roman"/>
                            <w:i/>
                            <w:sz w:val="20"/>
                            <w:szCs w:val="20"/>
                            <w:lang w:val="en-US"/>
                          </w:rPr>
                          <w:t xml:space="preserve">, која има за циљ да укаже на негативне посљедице које носи говор мржње, посебно међу младим људима, када су у питању друштвене мреже и било које друге врсте интернет платформи. Кампања је </w:t>
                        </w:r>
                        <w:r>
                          <w:rPr>
                            <w:rFonts w:ascii="Times New Roman" w:eastAsia="Calibri" w:hAnsi="Times New Roman" w:cs="Times New Roman"/>
                            <w:i/>
                            <w:sz w:val="20"/>
                            <w:szCs w:val="20"/>
                            <w:lang w:val="en-US"/>
                          </w:rPr>
                          <w:t>подржана од стране Институције о</w:t>
                        </w:r>
                        <w:r w:rsidRPr="00533FCA">
                          <w:rPr>
                            <w:rFonts w:ascii="Times New Roman" w:eastAsia="Calibri" w:hAnsi="Times New Roman" w:cs="Times New Roman"/>
                            <w:i/>
                            <w:sz w:val="20"/>
                            <w:szCs w:val="20"/>
                            <w:lang w:val="en-US"/>
                          </w:rPr>
                          <w:t>мбудсмана за људска права БиХ која је у 2021. години урадила и Специјални извјештај о говору мржње у БиХ), Омладинског савјета Републике Српске, те јавних личности и “инфлуенсера”.</w:t>
                        </w:r>
                      </w:p>
                      <w:p w14:paraId="16A551A0"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00CD4C58" w:rsidRPr="00874434">
        <w:rPr>
          <w:rFonts w:ascii="Times New Roman" w:hAnsi="Times New Roman" w:cs="Times New Roman"/>
          <w:sz w:val="24"/>
          <w:szCs w:val="24"/>
          <w:lang w:val="bs-Latn-BA"/>
        </w:rPr>
        <w:t>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РС редовно обиљежава битне датуме за равноправност полова и права жена: </w:t>
      </w:r>
      <w:r w:rsidR="00CD4C58">
        <w:rPr>
          <w:rFonts w:ascii="Times New Roman" w:hAnsi="Times New Roman" w:cs="Times New Roman"/>
          <w:sz w:val="24"/>
          <w:szCs w:val="24"/>
          <w:lang w:val="sr-Cyrl-RS"/>
        </w:rPr>
        <w:t xml:space="preserve">8. </w:t>
      </w:r>
      <w:r w:rsidR="00CD4C58">
        <w:rPr>
          <w:rFonts w:ascii="Times New Roman" w:hAnsi="Times New Roman" w:cs="Times New Roman"/>
          <w:sz w:val="24"/>
          <w:szCs w:val="24"/>
          <w:lang w:val="bs-Latn-BA"/>
        </w:rPr>
        <w:t>М</w:t>
      </w:r>
      <w:r w:rsidR="00CD4C58" w:rsidRPr="00874434">
        <w:rPr>
          <w:rFonts w:ascii="Times New Roman" w:hAnsi="Times New Roman" w:cs="Times New Roman"/>
          <w:sz w:val="24"/>
          <w:szCs w:val="24"/>
          <w:lang w:val="sr-Cyrl-RS"/>
        </w:rPr>
        <w:t>арт - Међународни дан жена</w:t>
      </w:r>
      <w:r w:rsidR="00CD4C58" w:rsidRPr="00874434">
        <w:rPr>
          <w:rFonts w:ascii="Times New Roman" w:hAnsi="Times New Roman" w:cs="Times New Roman"/>
          <w:sz w:val="24"/>
          <w:szCs w:val="24"/>
          <w:lang w:val="sr-Latn-BA"/>
        </w:rPr>
        <w:t xml:space="preserve">, </w:t>
      </w:r>
      <w:r w:rsidR="00CD4C58" w:rsidRPr="00874434">
        <w:rPr>
          <w:rFonts w:ascii="Times New Roman" w:hAnsi="Times New Roman" w:cs="Times New Roman"/>
          <w:sz w:val="24"/>
          <w:szCs w:val="24"/>
          <w:lang w:val="sr-Cyrl-RS"/>
        </w:rPr>
        <w:t xml:space="preserve">"Међународни дан дјевојчица у информационо-комуникационим технологијама (ИКТ) - </w:t>
      </w:r>
      <w:r w:rsidR="0091271C" w:rsidRPr="0091271C">
        <w:rPr>
          <w:rFonts w:ascii="Times New Roman" w:hAnsi="Times New Roman" w:cs="Times New Roman"/>
          <w:i/>
          <w:sz w:val="24"/>
          <w:szCs w:val="24"/>
          <w:lang w:val="sr-Cyrl-RS"/>
        </w:rPr>
        <w:t>Girls Day in ICT</w:t>
      </w:r>
      <w:r w:rsidR="00CD4C58" w:rsidRPr="00874434">
        <w:rPr>
          <w:rFonts w:ascii="Times New Roman" w:hAnsi="Times New Roman" w:cs="Times New Roman"/>
          <w:sz w:val="24"/>
          <w:szCs w:val="24"/>
          <w:lang w:val="sr-Cyrl-RS"/>
        </w:rPr>
        <w:t>! 2022</w:t>
      </w:r>
      <w:r w:rsidR="00CD4C58">
        <w:rPr>
          <w:rFonts w:ascii="Times New Roman" w:hAnsi="Times New Roman" w:cs="Times New Roman"/>
          <w:sz w:val="24"/>
          <w:szCs w:val="24"/>
          <w:lang w:val="bs-Latn-BA"/>
        </w:rPr>
        <w:t>. године</w:t>
      </w:r>
      <w:r w:rsidR="00CD4C58" w:rsidRPr="00874434">
        <w:rPr>
          <w:rFonts w:ascii="Times New Roman" w:hAnsi="Times New Roman" w:cs="Times New Roman"/>
          <w:sz w:val="24"/>
          <w:szCs w:val="24"/>
          <w:lang w:val="sr-Cyrl-RS"/>
        </w:rPr>
        <w:t>"</w:t>
      </w:r>
      <w:r w:rsidR="00CD4C58" w:rsidRPr="00874434">
        <w:rPr>
          <w:rFonts w:ascii="Times New Roman" w:hAnsi="Times New Roman" w:cs="Times New Roman"/>
          <w:sz w:val="24"/>
          <w:szCs w:val="24"/>
          <w:lang w:val="sr-Latn-BA"/>
        </w:rPr>
        <w:t xml:space="preserve">, </w:t>
      </w:r>
      <w:r w:rsidR="00CD4C58"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sr-Cyrl-RS"/>
        </w:rPr>
        <w:t xml:space="preserve">15. октобар </w:t>
      </w:r>
      <w:r w:rsidR="00CD4C58">
        <w:rPr>
          <w:rFonts w:ascii="Times New Roman" w:hAnsi="Times New Roman" w:cs="Times New Roman"/>
          <w:sz w:val="24"/>
          <w:szCs w:val="24"/>
          <w:lang w:val="sr-Cyrl-RS"/>
        </w:rPr>
        <w:t>–</w:t>
      </w:r>
      <w:r w:rsidR="00CD4C58" w:rsidRPr="00874434">
        <w:rPr>
          <w:rFonts w:ascii="Times New Roman" w:hAnsi="Times New Roman" w:cs="Times New Roman"/>
          <w:sz w:val="24"/>
          <w:szCs w:val="24"/>
          <w:lang w:val="sr-Cyrl-RS"/>
        </w:rPr>
        <w:t xml:space="preserve"> </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sr-Cyrl-RS"/>
        </w:rPr>
        <w:t>Међународни дан жена на селу</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19. новембар </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sr-Cyrl-RS"/>
        </w:rPr>
        <w:t>Међународни дан дјечака, младића и мушкараца</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 те </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 xml:space="preserve">16 дана активизма </w:t>
      </w:r>
      <w:r w:rsidR="00CD4C58" w:rsidRPr="00874434">
        <w:rPr>
          <w:rFonts w:ascii="Times New Roman" w:hAnsi="Times New Roman" w:cs="Times New Roman"/>
          <w:sz w:val="24"/>
          <w:szCs w:val="24"/>
          <w:lang w:val="sr-Cyrl-RS"/>
        </w:rPr>
        <w:t>у периоду</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sr-Cyrl-RS"/>
        </w:rPr>
        <w:t xml:space="preserve"> 25.</w:t>
      </w:r>
      <w:r w:rsidR="009F2F1D">
        <w:rPr>
          <w:rFonts w:ascii="Times New Roman" w:hAnsi="Times New Roman" w:cs="Times New Roman"/>
          <w:sz w:val="24"/>
          <w:szCs w:val="24"/>
          <w:lang w:val="sr-Cyrl-RS"/>
        </w:rPr>
        <w:t xml:space="preserve"> </w:t>
      </w:r>
      <w:r w:rsidR="00CD4C58" w:rsidRPr="00874434">
        <w:rPr>
          <w:rFonts w:ascii="Times New Roman" w:hAnsi="Times New Roman" w:cs="Times New Roman"/>
          <w:sz w:val="24"/>
          <w:szCs w:val="24"/>
          <w:lang w:val="sr-Cyrl-RS"/>
        </w:rPr>
        <w:t>11</w:t>
      </w:r>
      <w:r w:rsidR="00CD4C58">
        <w:rPr>
          <w:rFonts w:ascii="Times New Roman" w:hAnsi="Times New Roman" w:cs="Times New Roman"/>
          <w:sz w:val="24"/>
          <w:szCs w:val="24"/>
          <w:lang w:val="bs-Latn-BA"/>
        </w:rPr>
        <w:t>.</w:t>
      </w:r>
      <w:r w:rsidR="009F2F1D">
        <w:rPr>
          <w:rFonts w:ascii="Times New Roman" w:hAnsi="Times New Roman" w:cs="Times New Roman"/>
          <w:sz w:val="24"/>
          <w:szCs w:val="24"/>
          <w:lang w:val="bs-Cyrl-BA"/>
        </w:rPr>
        <w:t xml:space="preserve"> </w:t>
      </w:r>
      <w:r w:rsidR="00CD4C58" w:rsidRPr="00874434">
        <w:rPr>
          <w:rFonts w:ascii="Times New Roman" w:hAnsi="Times New Roman" w:cs="Times New Roman"/>
          <w:sz w:val="24"/>
          <w:szCs w:val="24"/>
          <w:lang w:val="sr-Cyrl-RS"/>
        </w:rPr>
        <w:t>-</w:t>
      </w:r>
      <w:r w:rsidR="009F2F1D">
        <w:rPr>
          <w:rFonts w:ascii="Times New Roman" w:hAnsi="Times New Roman" w:cs="Times New Roman"/>
          <w:sz w:val="24"/>
          <w:szCs w:val="24"/>
          <w:lang w:val="sr-Cyrl-RS"/>
        </w:rPr>
        <w:t xml:space="preserve"> </w:t>
      </w:r>
      <w:r w:rsidR="00CD4C58" w:rsidRPr="00874434">
        <w:rPr>
          <w:rFonts w:ascii="Times New Roman" w:hAnsi="Times New Roman" w:cs="Times New Roman"/>
          <w:sz w:val="24"/>
          <w:szCs w:val="24"/>
          <w:lang w:val="sr-Cyrl-RS"/>
        </w:rPr>
        <w:t>10.</w:t>
      </w:r>
      <w:r w:rsidR="009F2F1D">
        <w:rPr>
          <w:rFonts w:ascii="Times New Roman" w:hAnsi="Times New Roman" w:cs="Times New Roman"/>
          <w:sz w:val="24"/>
          <w:szCs w:val="24"/>
          <w:lang w:val="sr-Cyrl-RS"/>
        </w:rPr>
        <w:t xml:space="preserve"> </w:t>
      </w:r>
      <w:r w:rsidR="00CD4C58" w:rsidRPr="00874434">
        <w:rPr>
          <w:rFonts w:ascii="Times New Roman" w:hAnsi="Times New Roman" w:cs="Times New Roman"/>
          <w:sz w:val="24"/>
          <w:szCs w:val="24"/>
          <w:lang w:val="sr-Cyrl-RS"/>
        </w:rPr>
        <w:t>12.</w:t>
      </w:r>
      <w:r w:rsidR="009F2F1D">
        <w:rPr>
          <w:rFonts w:ascii="Times New Roman" w:hAnsi="Times New Roman" w:cs="Times New Roman"/>
          <w:sz w:val="24"/>
          <w:szCs w:val="24"/>
          <w:lang w:val="sr-Cyrl-RS"/>
        </w:rPr>
        <w:t xml:space="preserve"> </w:t>
      </w:r>
      <w:r w:rsidR="00CD4C58" w:rsidRPr="00874434">
        <w:rPr>
          <w:rFonts w:ascii="Times New Roman" w:hAnsi="Times New Roman" w:cs="Times New Roman"/>
          <w:sz w:val="24"/>
          <w:szCs w:val="24"/>
          <w:lang w:val="sr-Cyrl-RS"/>
        </w:rPr>
        <w:t xml:space="preserve">2022. године. </w:t>
      </w:r>
    </w:p>
    <w:p w14:paraId="75A1118B" w14:textId="5F0A2F5C" w:rsidR="00CD4C58" w:rsidRPr="00874434" w:rsidRDefault="00CD4C58" w:rsidP="0030542C">
      <w:pPr>
        <w:tabs>
          <w:tab w:val="left" w:pos="284"/>
          <w:tab w:val="left" w:pos="630"/>
          <w:tab w:val="left" w:pos="1080"/>
        </w:tabs>
        <w:jc w:val="both"/>
        <w:rPr>
          <w:rFonts w:ascii="Times New Roman" w:hAnsi="Times New Roman" w:cs="Times New Roman"/>
          <w:sz w:val="24"/>
          <w:szCs w:val="24"/>
          <w:lang w:val="sr-Cyrl-RS"/>
        </w:rPr>
      </w:pPr>
    </w:p>
    <w:p w14:paraId="3F2AF8B5" w14:textId="1DE6C5B8" w:rsidR="00CD4C58" w:rsidRPr="00874434" w:rsidRDefault="00CD4C58" w:rsidP="0030542C">
      <w:pPr>
        <w:tabs>
          <w:tab w:val="left" w:pos="284"/>
          <w:tab w:val="left" w:pos="630"/>
          <w:tab w:val="left" w:pos="1080"/>
        </w:tabs>
        <w:jc w:val="both"/>
        <w:rPr>
          <w:rFonts w:ascii="Times New Roman" w:eastAsia="Times New Roman" w:hAnsi="Times New Roman" w:cs="Times New Roman"/>
          <w:sz w:val="24"/>
          <w:szCs w:val="24"/>
          <w:lang w:val="en-US"/>
        </w:rPr>
      </w:pPr>
      <w:r w:rsidRPr="00874434">
        <w:rPr>
          <w:rFonts w:ascii="Times New Roman" w:hAnsi="Times New Roman" w:cs="Times New Roman"/>
          <w:sz w:val="24"/>
          <w:szCs w:val="24"/>
          <w:lang w:val="bs-Latn-BA"/>
        </w:rPr>
        <w:t>Сваке године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проводи </w:t>
      </w:r>
      <w:r w:rsidRPr="00874434">
        <w:rPr>
          <w:rFonts w:ascii="Times New Roman" w:hAnsi="Times New Roman" w:cs="Times New Roman"/>
          <w:b/>
          <w:sz w:val="24"/>
          <w:szCs w:val="24"/>
          <w:lang w:val="bs-Latn-BA"/>
        </w:rPr>
        <w:t>кампање „СТОП насиљу над женама“ и „Бијела врпца – Мушко НЕ насиљу над женама“</w:t>
      </w:r>
      <w:r w:rsidRPr="00533FCA">
        <w:rPr>
          <w:rFonts w:ascii="Times New Roman" w:hAnsi="Times New Roman" w:cs="Times New Roman"/>
          <w:sz w:val="24"/>
          <w:szCs w:val="24"/>
          <w:lang w:val="bs-Latn-BA"/>
        </w:rPr>
        <w:t>,</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„РАВНОПРАВНО за жене на селу“, „Дјевојчице у ИКТ“</w:t>
      </w:r>
      <w:r w:rsidRPr="00874434">
        <w:rPr>
          <w:rFonts w:ascii="Times New Roman" w:hAnsi="Times New Roman" w:cs="Times New Roman"/>
          <w:sz w:val="24"/>
          <w:szCs w:val="24"/>
          <w:lang w:val="bs-Latn-BA"/>
        </w:rPr>
        <w:t xml:space="preserve">, те кампању </w:t>
      </w:r>
      <w:r w:rsidRPr="00874434">
        <w:rPr>
          <w:rFonts w:ascii="Times New Roman" w:hAnsi="Times New Roman" w:cs="Times New Roman"/>
          <w:b/>
          <w:sz w:val="24"/>
          <w:szCs w:val="24"/>
          <w:lang w:val="bs-Latn-BA"/>
        </w:rPr>
        <w:t>„БИРАЈ РАВНОПРАВНО“</w:t>
      </w:r>
      <w:r w:rsidRPr="00874434">
        <w:rPr>
          <w:rFonts w:ascii="Times New Roman" w:hAnsi="Times New Roman" w:cs="Times New Roman"/>
          <w:sz w:val="24"/>
          <w:szCs w:val="24"/>
          <w:lang w:val="bs-Latn-BA"/>
        </w:rPr>
        <w:t xml:space="preserve"> која се проводи сваке двије године у изборним годинама. Кампање против насиља</w:t>
      </w:r>
      <w:r w:rsidR="00696C93">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проводе се у сарадњи са највишим званичницима и доносиоцима одлука у РС, републичким и локалним органима власти, НВО, медијима и јавним личностима. </w:t>
      </w:r>
      <w:r w:rsidRPr="00874434">
        <w:rPr>
          <w:rFonts w:ascii="Times New Roman" w:eastAsia="Times New Roman" w:hAnsi="Times New Roman" w:cs="Times New Roman"/>
          <w:sz w:val="24"/>
          <w:szCs w:val="24"/>
          <w:lang w:val="en-US"/>
        </w:rPr>
        <w:t xml:space="preserve"> </w:t>
      </w:r>
    </w:p>
    <w:p w14:paraId="6E94114A"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41684668" w14:textId="0FD2264F" w:rsidR="00CD4C58" w:rsidRPr="00874434" w:rsidRDefault="00CD4C58" w:rsidP="0030542C">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r w:rsidRPr="00874434">
        <w:rPr>
          <w:rFonts w:ascii="Times New Roman" w:hAnsi="Times New Roman" w:cs="Times New Roman"/>
          <w:sz w:val="24"/>
          <w:szCs w:val="24"/>
          <w:lang w:val="bs-Latn-BA"/>
        </w:rPr>
        <w:t xml:space="preserve">У извјештајном периоду, у промотивним активностима </w:t>
      </w:r>
      <w:r w:rsidR="00696C93">
        <w:rPr>
          <w:rFonts w:ascii="Times New Roman" w:hAnsi="Times New Roman" w:cs="Times New Roman"/>
          <w:b/>
          <w:sz w:val="24"/>
          <w:szCs w:val="24"/>
          <w:lang w:val="bs-Latn-BA"/>
        </w:rPr>
        <w:t>АР</w:t>
      </w:r>
      <w:r w:rsidR="00696C93">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РС</w:t>
      </w:r>
      <w:r w:rsidRPr="00874434">
        <w:rPr>
          <w:rFonts w:ascii="Times New Roman" w:hAnsi="Times New Roman" w:cs="Times New Roman"/>
          <w:sz w:val="24"/>
          <w:szCs w:val="24"/>
          <w:lang w:val="bs-Latn-BA"/>
        </w:rPr>
        <w:t xml:space="preserve"> биљежимо интензивније кориш</w:t>
      </w:r>
      <w:r w:rsidR="00696C93">
        <w:rPr>
          <w:rFonts w:ascii="Times New Roman" w:hAnsi="Times New Roman" w:cs="Times New Roman"/>
          <w:sz w:val="24"/>
          <w:szCs w:val="24"/>
          <w:lang w:val="sr-Cyrl-BA"/>
        </w:rPr>
        <w:t>ћ</w:t>
      </w:r>
      <w:r w:rsidRPr="00874434">
        <w:rPr>
          <w:rFonts w:ascii="Times New Roman" w:hAnsi="Times New Roman" w:cs="Times New Roman"/>
          <w:sz w:val="24"/>
          <w:szCs w:val="24"/>
          <w:lang w:val="bs-Latn-BA"/>
        </w:rPr>
        <w:t>ење друштвених мрежа</w:t>
      </w:r>
      <w:r w:rsidRPr="00533FCA">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као начина информисања јавности и промовисања важности тема из области ра</w:t>
      </w:r>
      <w:r w:rsidR="00696C93">
        <w:rPr>
          <w:rFonts w:ascii="Times New Roman" w:hAnsi="Times New Roman" w:cs="Times New Roman"/>
          <w:sz w:val="24"/>
          <w:szCs w:val="24"/>
          <w:lang w:val="bs-Latn-BA"/>
        </w:rPr>
        <w:t xml:space="preserve">вноправности </w:t>
      </w:r>
      <w:r w:rsidRPr="00874434">
        <w:rPr>
          <w:rFonts w:ascii="Times New Roman" w:hAnsi="Times New Roman" w:cs="Times New Roman"/>
          <w:sz w:val="24"/>
          <w:szCs w:val="24"/>
          <w:lang w:val="bs-Latn-BA"/>
        </w:rPr>
        <w:t xml:space="preserve">полова </w:t>
      </w:r>
      <w:r w:rsidRPr="00874434">
        <w:rPr>
          <w:rFonts w:ascii="Times New Roman" w:eastAsia="Times New Roman" w:hAnsi="Times New Roman" w:cs="Times New Roman"/>
          <w:sz w:val="24"/>
          <w:szCs w:val="24"/>
          <w:lang w:val="en-US"/>
        </w:rPr>
        <w:t>и подизања свијести јавности, о чему свједоче и сљедећи примјери</w:t>
      </w:r>
      <w:r>
        <w:rPr>
          <w:rFonts w:ascii="Times New Roman" w:eastAsia="Times New Roman" w:hAnsi="Times New Roman" w:cs="Times New Roman"/>
          <w:sz w:val="24"/>
          <w:szCs w:val="24"/>
          <w:lang w:val="en-US"/>
        </w:rPr>
        <w:t>:</w:t>
      </w:r>
      <w:r w:rsidRPr="00874434">
        <w:rPr>
          <w:rFonts w:ascii="Times New Roman" w:eastAsia="Times New Roman" w:hAnsi="Times New Roman" w:cs="Times New Roman"/>
          <w:sz w:val="24"/>
          <w:szCs w:val="24"/>
          <w:lang w:val="en-US"/>
        </w:rPr>
        <w:t xml:space="preserve">  </w:t>
      </w:r>
    </w:p>
    <w:p w14:paraId="5861EDCE"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p>
    <w:p w14:paraId="3FECD280" w14:textId="514D8967" w:rsidR="00CD4C58" w:rsidRPr="00874434" w:rsidRDefault="00696C93" w:rsidP="0030542C">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Кампања АР</w:t>
      </w:r>
      <w:r>
        <w:rPr>
          <w:rFonts w:ascii="Times New Roman" w:hAnsi="Times New Roman" w:cs="Times New Roman"/>
          <w:sz w:val="24"/>
          <w:szCs w:val="24"/>
          <w:lang w:val="sr-Cyrl-BA"/>
        </w:rPr>
        <w:t>П</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БиХ МЉПИ „</w:t>
      </w:r>
      <w:r w:rsidR="00CD4C58" w:rsidRPr="00874434">
        <w:rPr>
          <w:rFonts w:ascii="Times New Roman" w:hAnsi="Times New Roman" w:cs="Times New Roman"/>
          <w:b/>
          <w:sz w:val="24"/>
          <w:szCs w:val="24"/>
          <w:lang w:val="bs-Latn-BA"/>
        </w:rPr>
        <w:t xml:space="preserve">Прекини круг насиља” </w:t>
      </w:r>
      <w:r w:rsidR="00CD4C58" w:rsidRPr="00533FCA">
        <w:rPr>
          <w:rFonts w:ascii="Times New Roman" w:hAnsi="Times New Roman" w:cs="Times New Roman"/>
          <w:sz w:val="24"/>
          <w:szCs w:val="24"/>
          <w:lang w:val="bs-Latn-BA"/>
        </w:rPr>
        <w:t>и</w:t>
      </w:r>
      <w:r w:rsidR="00CD4C58" w:rsidRPr="00874434">
        <w:rPr>
          <w:rFonts w:ascii="Times New Roman" w:hAnsi="Times New Roman" w:cs="Times New Roman"/>
          <w:b/>
          <w:sz w:val="24"/>
          <w:szCs w:val="24"/>
          <w:lang w:val="bs-Latn-BA"/>
        </w:rPr>
        <w:t xml:space="preserve"> “Ослободи се и ти”</w:t>
      </w:r>
      <w:r w:rsidR="00CD4C58" w:rsidRPr="00874434">
        <w:rPr>
          <w:rFonts w:ascii="Times New Roman" w:hAnsi="Times New Roman" w:cs="Times New Roman"/>
          <w:sz w:val="24"/>
          <w:szCs w:val="24"/>
          <w:lang w:val="bs-Latn-BA"/>
        </w:rPr>
        <w:t xml:space="preserve"> се, </w:t>
      </w:r>
      <w:r w:rsidR="00CD4C58">
        <w:rPr>
          <w:rFonts w:ascii="Times New Roman" w:hAnsi="Times New Roman" w:cs="Times New Roman"/>
          <w:sz w:val="24"/>
          <w:szCs w:val="24"/>
          <w:lang w:val="bs-Latn-BA"/>
        </w:rPr>
        <w:t xml:space="preserve">између </w:t>
      </w:r>
      <w:r w:rsidR="00CD4C58" w:rsidRPr="00874434">
        <w:rPr>
          <w:rFonts w:ascii="Times New Roman" w:hAnsi="Times New Roman" w:cs="Times New Roman"/>
          <w:sz w:val="24"/>
          <w:szCs w:val="24"/>
          <w:lang w:val="bs-Latn-BA"/>
        </w:rPr>
        <w:t>остал</w:t>
      </w:r>
      <w:r w:rsidR="00CD4C58">
        <w:rPr>
          <w:rFonts w:ascii="Times New Roman" w:hAnsi="Times New Roman" w:cs="Times New Roman"/>
          <w:sz w:val="24"/>
          <w:szCs w:val="24"/>
          <w:lang w:val="bs-Latn-BA"/>
        </w:rPr>
        <w:t xml:space="preserve">ог, састојала од анимираних </w:t>
      </w:r>
      <w:r>
        <w:rPr>
          <w:rFonts w:ascii="Times New Roman" w:hAnsi="Times New Roman" w:cs="Times New Roman"/>
          <w:i/>
          <w:sz w:val="24"/>
          <w:szCs w:val="24"/>
          <w:lang w:val="bs-Latn-BA"/>
        </w:rPr>
        <w:t>в</w:t>
      </w:r>
      <w:r w:rsidR="00CD4C58" w:rsidRPr="00533FCA">
        <w:rPr>
          <w:rFonts w:ascii="Times New Roman" w:hAnsi="Times New Roman" w:cs="Times New Roman"/>
          <w:i/>
          <w:sz w:val="24"/>
          <w:szCs w:val="24"/>
          <w:lang w:val="bs-Latn-BA"/>
        </w:rPr>
        <w:t>еб</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огласа („банера“) емит</w:t>
      </w:r>
      <w:r>
        <w:rPr>
          <w:rFonts w:ascii="Times New Roman" w:hAnsi="Times New Roman" w:cs="Times New Roman"/>
          <w:sz w:val="24"/>
          <w:szCs w:val="24"/>
          <w:lang w:val="sr-Cyrl-BA"/>
        </w:rPr>
        <w:t>ованих</w:t>
      </w:r>
      <w:r w:rsidR="00CD4C58" w:rsidRPr="00874434">
        <w:rPr>
          <w:rFonts w:ascii="Times New Roman" w:hAnsi="Times New Roman" w:cs="Times New Roman"/>
          <w:sz w:val="24"/>
          <w:szCs w:val="24"/>
          <w:lang w:val="bs-Latn-BA"/>
        </w:rPr>
        <w:t xml:space="preserve"> на плаћеном оглашавачком п</w:t>
      </w:r>
      <w:r w:rsidR="00CD4C58">
        <w:rPr>
          <w:rFonts w:ascii="Times New Roman" w:hAnsi="Times New Roman" w:cs="Times New Roman"/>
          <w:sz w:val="24"/>
          <w:szCs w:val="24"/>
          <w:lang w:val="bs-Latn-BA"/>
        </w:rPr>
        <w:t xml:space="preserve">ростору на најпосјећенијим </w:t>
      </w:r>
      <w:r>
        <w:rPr>
          <w:rFonts w:ascii="Times New Roman" w:hAnsi="Times New Roman" w:cs="Times New Roman"/>
          <w:i/>
          <w:sz w:val="24"/>
          <w:szCs w:val="24"/>
          <w:lang w:val="sr-Cyrl-BA"/>
        </w:rPr>
        <w:t>в</w:t>
      </w:r>
      <w:r w:rsidR="00CD4C58" w:rsidRPr="00533FCA">
        <w:rPr>
          <w:rFonts w:ascii="Times New Roman" w:hAnsi="Times New Roman" w:cs="Times New Roman"/>
          <w:i/>
          <w:sz w:val="24"/>
          <w:szCs w:val="24"/>
          <w:lang w:val="bs-Latn-BA"/>
        </w:rPr>
        <w:t>еб</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порталима (543.197 импресија), </w:t>
      </w:r>
      <w:r w:rsidRPr="00696C93">
        <w:rPr>
          <w:rFonts w:ascii="Times New Roman" w:hAnsi="Times New Roman" w:cs="Times New Roman"/>
          <w:i/>
          <w:sz w:val="24"/>
          <w:szCs w:val="24"/>
          <w:lang w:val="bs-Latn-BA"/>
        </w:rPr>
        <w:t>Google</w:t>
      </w:r>
      <w:r>
        <w:rPr>
          <w:rFonts w:ascii="Times New Roman" w:hAnsi="Times New Roman" w:cs="Times New Roman"/>
          <w:sz w:val="24"/>
          <w:szCs w:val="24"/>
          <w:lang w:val="bs-Latn-BA"/>
        </w:rPr>
        <w:t>-</w:t>
      </w:r>
      <w:r w:rsidR="00CD4C58">
        <w:rPr>
          <w:rFonts w:ascii="Times New Roman" w:hAnsi="Times New Roman" w:cs="Times New Roman"/>
          <w:sz w:val="24"/>
          <w:szCs w:val="24"/>
          <w:lang w:val="bs-Latn-BA"/>
        </w:rPr>
        <w:t xml:space="preserve">у (3.757.306 приказивања), </w:t>
      </w:r>
      <w:r w:rsidRPr="00696C93">
        <w:rPr>
          <w:rFonts w:ascii="Times New Roman" w:hAnsi="Times New Roman" w:cs="Times New Roman"/>
          <w:i/>
          <w:sz w:val="24"/>
          <w:szCs w:val="24"/>
          <w:lang w:val="bs-Latn-BA"/>
        </w:rPr>
        <w:t>You Tube</w:t>
      </w:r>
      <w:r w:rsidR="00CD4C58">
        <w:rPr>
          <w:rFonts w:ascii="Times New Roman" w:hAnsi="Times New Roman" w:cs="Times New Roman"/>
          <w:sz w:val="24"/>
          <w:szCs w:val="24"/>
          <w:lang w:val="bs-Latn-BA"/>
        </w:rPr>
        <w:t>-</w:t>
      </w:r>
      <w:r w:rsidR="00CD4C58" w:rsidRPr="00874434">
        <w:rPr>
          <w:rFonts w:ascii="Times New Roman" w:hAnsi="Times New Roman" w:cs="Times New Roman"/>
          <w:sz w:val="24"/>
          <w:szCs w:val="24"/>
          <w:lang w:val="bs-Latn-BA"/>
        </w:rPr>
        <w:t>у (34.411 прегледа и 202.598 импресија), Инстаграму и Ф</w:t>
      </w:r>
      <w:r>
        <w:rPr>
          <w:rFonts w:ascii="Times New Roman" w:hAnsi="Times New Roman" w:cs="Times New Roman"/>
          <w:sz w:val="24"/>
          <w:szCs w:val="24"/>
          <w:lang w:val="sr-Cyrl-BA"/>
        </w:rPr>
        <w:t>ејсбуку</w:t>
      </w:r>
      <w:r w:rsidR="00CD4C58" w:rsidRPr="00874434">
        <w:rPr>
          <w:rFonts w:ascii="Times New Roman" w:hAnsi="Times New Roman" w:cs="Times New Roman"/>
          <w:sz w:val="24"/>
          <w:szCs w:val="24"/>
          <w:lang w:val="bs-Latn-BA"/>
        </w:rPr>
        <w:t xml:space="preserve"> (3.248.370 импресија). </w:t>
      </w:r>
    </w:p>
    <w:p w14:paraId="7B544A18" w14:textId="77777777" w:rsidR="00CD4C58" w:rsidRPr="00874434" w:rsidRDefault="00CD4C58" w:rsidP="0030542C">
      <w:pPr>
        <w:pStyle w:val="ListParagraph"/>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6BAB7380" w14:textId="7588D37B" w:rsidR="009F2F1D" w:rsidRDefault="00CD4C58" w:rsidP="0030542C">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 xml:space="preserve">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поставља информације на званичну </w:t>
      </w:r>
      <w:r w:rsidR="00696C93">
        <w:rPr>
          <w:rFonts w:ascii="Times New Roman" w:hAnsi="Times New Roman" w:cs="Times New Roman"/>
          <w:b/>
          <w:i/>
          <w:sz w:val="24"/>
          <w:szCs w:val="24"/>
          <w:lang w:val="bs-Latn-BA"/>
        </w:rPr>
        <w:t>в</w:t>
      </w:r>
      <w:r w:rsidRPr="00533FCA">
        <w:rPr>
          <w:rFonts w:ascii="Times New Roman" w:hAnsi="Times New Roman" w:cs="Times New Roman"/>
          <w:b/>
          <w:i/>
          <w:sz w:val="24"/>
          <w:szCs w:val="24"/>
          <w:lang w:val="bs-Latn-BA"/>
        </w:rPr>
        <w:t xml:space="preserve">еб </w:t>
      </w:r>
      <w:r w:rsidRPr="00874434">
        <w:rPr>
          <w:rFonts w:ascii="Times New Roman" w:hAnsi="Times New Roman" w:cs="Times New Roman"/>
          <w:b/>
          <w:sz w:val="24"/>
          <w:szCs w:val="24"/>
          <w:lang w:val="bs-Latn-BA"/>
        </w:rPr>
        <w:t>страницу на порталу Владе РС</w:t>
      </w:r>
      <w:r>
        <w:rPr>
          <w:rFonts w:ascii="Times New Roman" w:hAnsi="Times New Roman" w:cs="Times New Roman"/>
          <w:sz w:val="24"/>
          <w:szCs w:val="24"/>
          <w:lang w:val="bs-Latn-BA"/>
        </w:rPr>
        <w:t xml:space="preserve"> и </w:t>
      </w:r>
      <w:r w:rsidRPr="00533FCA">
        <w:rPr>
          <w:rFonts w:ascii="Times New Roman" w:hAnsi="Times New Roman" w:cs="Times New Roman"/>
          <w:i/>
          <w:sz w:val="24"/>
          <w:szCs w:val="24"/>
          <w:lang w:val="bs-Latn-BA"/>
        </w:rPr>
        <w:t>онл</w:t>
      </w:r>
      <w:r w:rsidR="00696C93">
        <w:rPr>
          <w:rFonts w:ascii="Times New Roman" w:hAnsi="Times New Roman" w:cs="Times New Roman"/>
          <w:i/>
          <w:sz w:val="24"/>
          <w:szCs w:val="24"/>
          <w:lang w:val="sr-Cyrl-BA"/>
        </w:rPr>
        <w:t>ајн</w:t>
      </w:r>
      <w:r w:rsidRPr="00874434">
        <w:rPr>
          <w:rFonts w:ascii="Times New Roman" w:hAnsi="Times New Roman" w:cs="Times New Roman"/>
          <w:sz w:val="24"/>
          <w:szCs w:val="24"/>
          <w:lang w:val="bs-Latn-BA"/>
        </w:rPr>
        <w:t xml:space="preserve"> платформе – Ф</w:t>
      </w:r>
      <w:r w:rsidR="00696C93">
        <w:rPr>
          <w:rFonts w:ascii="Times New Roman" w:hAnsi="Times New Roman" w:cs="Times New Roman"/>
          <w:sz w:val="24"/>
          <w:szCs w:val="24"/>
          <w:lang w:val="sr-Cyrl-BA"/>
        </w:rPr>
        <w:t>ејсбук</w:t>
      </w:r>
      <w:r w:rsidRPr="00874434">
        <w:rPr>
          <w:rFonts w:ascii="Times New Roman" w:hAnsi="Times New Roman" w:cs="Times New Roman"/>
          <w:sz w:val="24"/>
          <w:szCs w:val="24"/>
          <w:lang w:val="bs-Latn-BA"/>
        </w:rPr>
        <w:t xml:space="preserve"> и Инстаграм. Прегледи постова крећу се од 50.000 до 100.000 по објави. Кампања </w:t>
      </w:r>
      <w:r w:rsidRPr="00874434">
        <w:rPr>
          <w:rFonts w:ascii="Times New Roman" w:hAnsi="Times New Roman" w:cs="Times New Roman"/>
          <w:b/>
          <w:sz w:val="24"/>
          <w:szCs w:val="24"/>
          <w:lang w:val="bs-Latn-BA"/>
        </w:rPr>
        <w:t>„СТОП насиљу над женама – Љубав није ове боје“</w:t>
      </w:r>
      <w:r w:rsidRPr="00874434">
        <w:rPr>
          <w:rFonts w:ascii="Times New Roman" w:hAnsi="Times New Roman" w:cs="Times New Roman"/>
          <w:sz w:val="24"/>
          <w:szCs w:val="24"/>
          <w:lang w:val="bs-Latn-BA"/>
        </w:rPr>
        <w:t xml:space="preserve"> 2020. године је препозната и на регионалном нивоу. Истоимена кампања 2021. године постигла је видљивост на Фејсбуку од 100.000 прегледа, а 2022. </w:t>
      </w:r>
      <w:r w:rsidRPr="00874434">
        <w:rPr>
          <w:rFonts w:ascii="Times New Roman" w:hAnsi="Times New Roman" w:cs="Times New Roman"/>
          <w:b/>
          <w:sz w:val="24"/>
          <w:szCs w:val="24"/>
          <w:lang w:val="bs-Latn-BA"/>
        </w:rPr>
        <w:t>године „Фемицид - Ниједна жртва више! За сигуран живот сваке жене!“</w:t>
      </w:r>
      <w:r w:rsidRPr="00874434">
        <w:rPr>
          <w:rFonts w:ascii="Times New Roman" w:hAnsi="Times New Roman" w:cs="Times New Roman"/>
          <w:sz w:val="24"/>
          <w:szCs w:val="24"/>
          <w:lang w:val="bs-Latn-BA"/>
        </w:rPr>
        <w:t xml:space="preserve"> је достигла видљивост преко 30.000. "Међународни дан дјевојчица у информационо-комуникационим технологијама (ИКТ) - </w:t>
      </w:r>
      <w:r w:rsidR="00696C93" w:rsidRPr="00696C93">
        <w:rPr>
          <w:rFonts w:ascii="Times New Roman" w:hAnsi="Times New Roman" w:cs="Times New Roman"/>
          <w:i/>
          <w:sz w:val="24"/>
          <w:szCs w:val="24"/>
          <w:lang w:val="sr-Cyrl-RS"/>
        </w:rPr>
        <w:t>Girls Day in ICT</w:t>
      </w:r>
      <w:r w:rsidRPr="00874434">
        <w:rPr>
          <w:rFonts w:ascii="Times New Roman" w:hAnsi="Times New Roman" w:cs="Times New Roman"/>
          <w:sz w:val="24"/>
          <w:szCs w:val="24"/>
          <w:lang w:val="bs-Latn-BA"/>
        </w:rPr>
        <w:t xml:space="preserve">! 2021 – Под лупом стереотипа" са поруком  </w:t>
      </w:r>
      <w:r w:rsidR="00696C93" w:rsidRPr="00696C93">
        <w:rPr>
          <w:rFonts w:ascii="Times New Roman" w:hAnsi="Times New Roman" w:cs="Times New Roman"/>
          <w:i/>
          <w:sz w:val="24"/>
          <w:szCs w:val="24"/>
          <w:lang w:val="bs-Latn-BA"/>
        </w:rPr>
        <w:t>#IKTdjevojke  #girlsinICT</w:t>
      </w:r>
      <w:r w:rsidRPr="00874434">
        <w:rPr>
          <w:rFonts w:ascii="Times New Roman" w:hAnsi="Times New Roman" w:cs="Times New Roman"/>
          <w:sz w:val="24"/>
          <w:szCs w:val="24"/>
          <w:lang w:val="bs-Latn-BA"/>
        </w:rPr>
        <w:t xml:space="preserve"> постигла је видљивост од преко 50.000 прегледа на Фејсбуку. </w:t>
      </w:r>
      <w:r w:rsidRPr="00874434">
        <w:rPr>
          <w:rFonts w:ascii="Times New Roman" w:hAnsi="Times New Roman" w:cs="Times New Roman"/>
          <w:sz w:val="24"/>
          <w:szCs w:val="24"/>
          <w:lang w:val="sr-Cyrl-RS"/>
        </w:rPr>
        <w:t>У оквиру реализације пројекта „Креативним размишљањем до п</w:t>
      </w:r>
      <w:r w:rsidR="00696C93">
        <w:rPr>
          <w:rFonts w:ascii="Times New Roman" w:hAnsi="Times New Roman" w:cs="Times New Roman"/>
          <w:sz w:val="24"/>
          <w:szCs w:val="24"/>
          <w:lang w:val="sr-Cyrl-BA"/>
        </w:rPr>
        <w:t>ре</w:t>
      </w:r>
      <w:r w:rsidRPr="00874434">
        <w:rPr>
          <w:rFonts w:ascii="Times New Roman" w:hAnsi="Times New Roman" w:cs="Times New Roman"/>
          <w:sz w:val="24"/>
          <w:szCs w:val="24"/>
          <w:lang w:val="sr-Cyrl-RS"/>
        </w:rPr>
        <w:t>дузетништва жена у Републици Српској“ реализ</w:t>
      </w:r>
      <w:r w:rsidR="00696C93">
        <w:rPr>
          <w:rFonts w:ascii="Times New Roman" w:hAnsi="Times New Roman" w:cs="Times New Roman"/>
          <w:sz w:val="24"/>
          <w:szCs w:val="24"/>
          <w:lang w:val="sr-Cyrl-BA"/>
        </w:rPr>
        <w:t>ована</w:t>
      </w:r>
      <w:r w:rsidRPr="00874434">
        <w:rPr>
          <w:rFonts w:ascii="Times New Roman" w:hAnsi="Times New Roman" w:cs="Times New Roman"/>
          <w:sz w:val="24"/>
          <w:szCs w:val="24"/>
          <w:lang w:val="sr-Cyrl-RS"/>
        </w:rPr>
        <w:t xml:space="preserve"> је кампања путем друштвене мреже </w:t>
      </w:r>
      <w:r w:rsidR="00696C93" w:rsidRPr="00696C93">
        <w:rPr>
          <w:rFonts w:ascii="Times New Roman" w:hAnsi="Times New Roman" w:cs="Times New Roman"/>
          <w:sz w:val="24"/>
          <w:szCs w:val="24"/>
          <w:lang w:val="bs-Latn-BA"/>
        </w:rPr>
        <w:t>Фејсбук</w:t>
      </w:r>
      <w:r w:rsidRPr="00874434">
        <w:rPr>
          <w:rFonts w:ascii="Times New Roman" w:hAnsi="Times New Roman" w:cs="Times New Roman"/>
          <w:sz w:val="24"/>
          <w:szCs w:val="24"/>
          <w:lang w:val="sr-Cyrl-RS"/>
        </w:rPr>
        <w:t xml:space="preserve"> под слоганом „И ти можеш бити п</w:t>
      </w:r>
      <w:r w:rsidR="00696C93">
        <w:rPr>
          <w:rFonts w:ascii="Times New Roman" w:hAnsi="Times New Roman" w:cs="Times New Roman"/>
          <w:sz w:val="24"/>
          <w:szCs w:val="24"/>
          <w:lang w:val="sr-Cyrl-BA"/>
        </w:rPr>
        <w:t>ре</w:t>
      </w:r>
      <w:r w:rsidRPr="00874434">
        <w:rPr>
          <w:rFonts w:ascii="Times New Roman" w:hAnsi="Times New Roman" w:cs="Times New Roman"/>
          <w:sz w:val="24"/>
          <w:szCs w:val="24"/>
          <w:lang w:val="sr-Cyrl-RS"/>
        </w:rPr>
        <w:t>дузетница“, која је имала за циљ да подстакне жене да се охрабре и почну бавити п</w:t>
      </w:r>
      <w:r w:rsidR="00696C93">
        <w:rPr>
          <w:rFonts w:ascii="Times New Roman" w:hAnsi="Times New Roman" w:cs="Times New Roman"/>
          <w:sz w:val="24"/>
          <w:szCs w:val="24"/>
          <w:lang w:val="sr-Cyrl-BA"/>
        </w:rPr>
        <w:t>ре</w:t>
      </w:r>
      <w:r w:rsidRPr="00874434">
        <w:rPr>
          <w:rFonts w:ascii="Times New Roman" w:hAnsi="Times New Roman" w:cs="Times New Roman"/>
          <w:sz w:val="24"/>
          <w:szCs w:val="24"/>
          <w:lang w:val="sr-Cyrl-RS"/>
        </w:rPr>
        <w:t>дузетништвом</w:t>
      </w:r>
      <w:r w:rsidRPr="00874434">
        <w:rPr>
          <w:rFonts w:ascii="Times New Roman" w:hAnsi="Times New Roman" w:cs="Times New Roman"/>
          <w:sz w:val="24"/>
          <w:szCs w:val="24"/>
          <w:lang w:val="sr-Latn-BA"/>
        </w:rPr>
        <w:t>.</w:t>
      </w:r>
    </w:p>
    <w:p w14:paraId="26115912" w14:textId="7EFB6B69" w:rsidR="00CD4C58" w:rsidRPr="005B7FD3" w:rsidRDefault="009F2F1D" w:rsidP="0030542C">
      <w:pPr>
        <w:rPr>
          <w:rFonts w:ascii="Times New Roman" w:hAnsi="Times New Roman" w:cs="Times New Roman"/>
          <w:sz w:val="24"/>
          <w:szCs w:val="24"/>
          <w:lang w:val="sr-Latn-BA"/>
        </w:rPr>
      </w:pPr>
      <w:r>
        <w:rPr>
          <w:rFonts w:ascii="Times New Roman" w:hAnsi="Times New Roman" w:cs="Times New Roman"/>
          <w:sz w:val="24"/>
          <w:szCs w:val="24"/>
          <w:lang w:val="sr-Latn-BA"/>
        </w:rPr>
        <w:br w:type="page"/>
      </w:r>
    </w:p>
    <w:p w14:paraId="0292DE03" w14:textId="47F7CE1A"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53" w:name="_Toc132326297"/>
      <w:bookmarkStart w:id="54" w:name="_Toc332005659"/>
      <w:bookmarkStart w:id="55" w:name="_Toc332010890"/>
      <w:r w:rsidRPr="003C1908">
        <w:rPr>
          <w:rFonts w:ascii="Times New Roman" w:hAnsi="Times New Roman" w:cs="Times New Roman"/>
          <w:color w:val="4F81BD"/>
          <w:lang w:val="bs-Latn-BA" w:eastAsia="bs-Latn-BA"/>
        </w:rPr>
        <w:t>Подршка институционалним и ванинституционалним партнерима у процесу укључивања принципа равноправн</w:t>
      </w:r>
      <w:r w:rsidR="00696C93" w:rsidRPr="003C1908">
        <w:rPr>
          <w:rFonts w:ascii="Times New Roman" w:hAnsi="Times New Roman" w:cs="Times New Roman"/>
          <w:color w:val="4F81BD"/>
          <w:lang w:val="bs-Latn-BA" w:eastAsia="bs-Latn-BA"/>
        </w:rPr>
        <w:t xml:space="preserve">ости  </w:t>
      </w:r>
      <w:r w:rsidRPr="003C1908">
        <w:rPr>
          <w:rFonts w:ascii="Times New Roman" w:hAnsi="Times New Roman" w:cs="Times New Roman"/>
          <w:color w:val="4F81BD"/>
          <w:lang w:val="bs-Latn-BA" w:eastAsia="bs-Latn-BA"/>
        </w:rPr>
        <w:t>полова</w:t>
      </w:r>
      <w:bookmarkEnd w:id="53"/>
      <w:r w:rsidRPr="003C1908">
        <w:rPr>
          <w:rFonts w:ascii="Times New Roman" w:hAnsi="Times New Roman" w:cs="Times New Roman"/>
          <w:color w:val="4F81BD"/>
          <w:lang w:val="bs-Latn-BA" w:eastAsia="bs-Latn-BA"/>
        </w:rPr>
        <w:t xml:space="preserve"> </w:t>
      </w:r>
      <w:bookmarkEnd w:id="54"/>
      <w:bookmarkEnd w:id="55"/>
    </w:p>
    <w:p w14:paraId="575BBDBB" w14:textId="77777777" w:rsidR="00CD4C58" w:rsidRPr="00874434" w:rsidRDefault="00CD4C58" w:rsidP="0030542C">
      <w:pPr>
        <w:rPr>
          <w:rFonts w:ascii="Times New Roman" w:hAnsi="Times New Roman" w:cs="Times New Roman"/>
          <w:sz w:val="24"/>
          <w:szCs w:val="24"/>
          <w:lang w:val="bs-Latn-BA" w:eastAsia="bs-Latn-BA"/>
        </w:rPr>
      </w:pPr>
    </w:p>
    <w:p w14:paraId="758A81F4" w14:textId="4B638EDD" w:rsidR="00CD4C58" w:rsidRPr="00874434" w:rsidRDefault="00CD4C58" w:rsidP="0030542C">
      <w:pPr>
        <w:jc w:val="both"/>
        <w:rPr>
          <w:rFonts w:ascii="Times New Roman" w:eastAsia="Calibri" w:hAnsi="Times New Roman" w:cs="Times New Roman"/>
          <w:iCs/>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2576" behindDoc="0" locked="0" layoutInCell="1" allowOverlap="1" wp14:anchorId="19254381" wp14:editId="7B9B3ED0">
                <wp:simplePos x="0" y="0"/>
                <wp:positionH relativeFrom="margin">
                  <wp:align>left</wp:align>
                </wp:positionH>
                <wp:positionV relativeFrom="margin">
                  <wp:posOffset>1594444</wp:posOffset>
                </wp:positionV>
                <wp:extent cx="2753360" cy="3609340"/>
                <wp:effectExtent l="0" t="0" r="8890" b="10160"/>
                <wp:wrapSquare wrapText="bothSides"/>
                <wp:docPr id="5" name="Group 5"/>
                <wp:cNvGraphicFramePr/>
                <a:graphic xmlns:a="http://schemas.openxmlformats.org/drawingml/2006/main">
                  <a:graphicData uri="http://schemas.microsoft.com/office/word/2010/wordprocessingGroup">
                    <wpg:wgp>
                      <wpg:cNvGrpSpPr/>
                      <wpg:grpSpPr>
                        <a:xfrm>
                          <a:off x="0" y="0"/>
                          <a:ext cx="2753360" cy="3609893"/>
                          <a:chOff x="-67595" y="41550"/>
                          <a:chExt cx="3635032" cy="1206325"/>
                        </a:xfrm>
                      </wpg:grpSpPr>
                      <wps:wsp>
                        <wps:cNvPr id="6" name="Rectangle 6"/>
                        <wps:cNvSpPr/>
                        <wps:spPr>
                          <a:xfrm>
                            <a:off x="-11" y="41550"/>
                            <a:ext cx="3567448" cy="8553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928D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67595" y="132918"/>
                            <a:ext cx="3567447" cy="1114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7F0C" w14:textId="4A178BFA" w:rsidR="008242F6" w:rsidRPr="007121BC" w:rsidRDefault="008242F6" w:rsidP="0030542C">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Преко 70 институција на нивоу Босне и Херцеговине је </w:t>
                              </w:r>
                              <w:r w:rsidRPr="007121BC">
                                <w:rPr>
                                  <w:rFonts w:ascii="Times New Roman" w:hAnsi="Times New Roman" w:cs="Times New Roman"/>
                                  <w:i/>
                                  <w:sz w:val="20"/>
                                  <w:szCs w:val="20"/>
                                </w:rPr>
                                <w:t xml:space="preserve">усвојило Одлуке о политици нулте толеранције према дјелима сексуалног узнемиравања и узнемиравања </w:t>
                              </w:r>
                              <w:r>
                                <w:rPr>
                                  <w:rFonts w:ascii="Times New Roman" w:hAnsi="Times New Roman" w:cs="Times New Roman"/>
                                  <w:i/>
                                  <w:sz w:val="20"/>
                                  <w:szCs w:val="20"/>
                                </w:rPr>
                                <w:t>по</w:t>
                              </w:r>
                              <w:r w:rsidRPr="007121BC">
                                <w:rPr>
                                  <w:rFonts w:ascii="Times New Roman" w:hAnsi="Times New Roman" w:cs="Times New Roman"/>
                                  <w:i/>
                                  <w:sz w:val="20"/>
                                  <w:szCs w:val="20"/>
                                </w:rPr>
                                <w:t xml:space="preserve"> основу пола, и именовало савјетнике/савјетнице за превенцију узнемиравања </w:t>
                              </w:r>
                              <w:r>
                                <w:rPr>
                                  <w:rFonts w:ascii="Times New Roman" w:hAnsi="Times New Roman" w:cs="Times New Roman"/>
                                  <w:i/>
                                  <w:sz w:val="20"/>
                                  <w:szCs w:val="20"/>
                                </w:rPr>
                                <w:t xml:space="preserve">по основу </w:t>
                              </w:r>
                              <w:r w:rsidRPr="007121BC">
                                <w:rPr>
                                  <w:rFonts w:ascii="Times New Roman" w:hAnsi="Times New Roman" w:cs="Times New Roman"/>
                                  <w:i/>
                                  <w:sz w:val="20"/>
                                  <w:szCs w:val="20"/>
                                </w:rPr>
                                <w:t xml:space="preserve">пола и сексуалног узнемиравања на радном мјесту. </w:t>
                              </w:r>
                            </w:p>
                            <w:p w14:paraId="7576B903" w14:textId="1870E17D" w:rsidR="008242F6" w:rsidRPr="007121BC" w:rsidRDefault="008242F6" w:rsidP="0030542C">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Влада Федерације БиХ је, на приједлог ГЦ</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ФБиХ, донијела Одлуку о политици нулте толеранције према дјелима сексуалног узнемиравања и узнемиравања </w:t>
                              </w:r>
                              <w:r>
                                <w:rPr>
                                  <w:rFonts w:ascii="Times New Roman" w:hAnsi="Times New Roman" w:cs="Times New Roman"/>
                                  <w:i/>
                                  <w:sz w:val="20"/>
                                  <w:szCs w:val="20"/>
                                  <w:lang w:val="hr-BA"/>
                                </w:rPr>
                                <w:t xml:space="preserve">по основу </w:t>
                              </w:r>
                              <w:r w:rsidRPr="007121BC">
                                <w:rPr>
                                  <w:rFonts w:ascii="Times New Roman" w:hAnsi="Times New Roman" w:cs="Times New Roman"/>
                                  <w:i/>
                                  <w:sz w:val="20"/>
                                  <w:szCs w:val="20"/>
                                  <w:lang w:val="hr-BA"/>
                                </w:rPr>
                                <w:t xml:space="preserve">пола у федералним органима управе, федералним управним организацијама, </w:t>
                              </w:r>
                              <w:r w:rsidRPr="009F2F1D">
                                <w:rPr>
                                  <w:rFonts w:ascii="Times New Roman" w:hAnsi="Times New Roman" w:cs="Times New Roman"/>
                                  <w:i/>
                                  <w:sz w:val="20"/>
                                  <w:szCs w:val="20"/>
                                  <w:lang w:val="hr-BA"/>
                                </w:rPr>
                                <w:t xml:space="preserve">службама и  другим </w:t>
                              </w:r>
                              <w:r w:rsidRPr="009F2F1D">
                                <w:rPr>
                                  <w:rFonts w:ascii="Times New Roman" w:hAnsi="Times New Roman" w:cs="Times New Roman"/>
                                  <w:i/>
                                  <w:sz w:val="20"/>
                                  <w:szCs w:val="20"/>
                                  <w:lang w:val="sr-Cyrl-BA"/>
                                </w:rPr>
                                <w:t>органима</w:t>
                              </w:r>
                              <w:r w:rsidRPr="009F2F1D">
                                <w:rPr>
                                  <w:rFonts w:ascii="Times New Roman" w:hAnsi="Times New Roman" w:cs="Times New Roman"/>
                                  <w:i/>
                                  <w:sz w:val="20"/>
                                  <w:szCs w:val="20"/>
                                  <w:lang w:val="hr-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54381" id="Group 5" o:spid="_x0000_s1083" style="position:absolute;left:0;text-align:left;margin-left:0;margin-top:125.55pt;width:216.8pt;height:284.2pt;z-index:251672576;mso-wrap-distance-left:14.4pt;mso-wrap-distance-top:3.6pt;mso-wrap-distance-right:14.4pt;mso-wrap-distance-bottom:3.6pt;mso-position-horizontal:left;mso-position-horizontal-relative:margin;mso-position-vertical-relative:margin;mso-width-relative:margin;mso-height-relative:margin" coordorigin="-675,415" coordsize="36350,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">
                <v:rect id="Rectangle 6" o:spid="_x0000_s1084" style="position:absolute;top:415;width:35674;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textbox>
                    <w:txbxContent>
                      <w:p w14:paraId="5F3928D6"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7" o:spid="_x0000_s1085" type="#_x0000_t202" style="position:absolute;left:-675;top:1329;width:35673;height:1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2EE07F0C" w14:textId="4A178BFA" w:rsidR="008242F6" w:rsidRPr="007121BC" w:rsidRDefault="008242F6" w:rsidP="0030542C">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Преко 70 институција на нивоу Босне и Херцеговине је </w:t>
                        </w:r>
                        <w:r w:rsidRPr="007121BC">
                          <w:rPr>
                            <w:rFonts w:ascii="Times New Roman" w:hAnsi="Times New Roman" w:cs="Times New Roman"/>
                            <w:i/>
                            <w:sz w:val="20"/>
                            <w:szCs w:val="20"/>
                          </w:rPr>
                          <w:t xml:space="preserve">усвојило Одлуке о политици нулте толеранције према дјелима сексуалног узнемиравања и узнемиравања </w:t>
                        </w:r>
                        <w:r>
                          <w:rPr>
                            <w:rFonts w:ascii="Times New Roman" w:hAnsi="Times New Roman" w:cs="Times New Roman"/>
                            <w:i/>
                            <w:sz w:val="20"/>
                            <w:szCs w:val="20"/>
                          </w:rPr>
                          <w:t>по</w:t>
                        </w:r>
                        <w:r w:rsidRPr="007121BC">
                          <w:rPr>
                            <w:rFonts w:ascii="Times New Roman" w:hAnsi="Times New Roman" w:cs="Times New Roman"/>
                            <w:i/>
                            <w:sz w:val="20"/>
                            <w:szCs w:val="20"/>
                          </w:rPr>
                          <w:t xml:space="preserve"> основу пола, и именовало савјетнике/савјетнице за превенцију узнемиравања </w:t>
                        </w:r>
                        <w:r>
                          <w:rPr>
                            <w:rFonts w:ascii="Times New Roman" w:hAnsi="Times New Roman" w:cs="Times New Roman"/>
                            <w:i/>
                            <w:sz w:val="20"/>
                            <w:szCs w:val="20"/>
                          </w:rPr>
                          <w:t xml:space="preserve">по основу </w:t>
                        </w:r>
                        <w:r w:rsidRPr="007121BC">
                          <w:rPr>
                            <w:rFonts w:ascii="Times New Roman" w:hAnsi="Times New Roman" w:cs="Times New Roman"/>
                            <w:i/>
                            <w:sz w:val="20"/>
                            <w:szCs w:val="20"/>
                          </w:rPr>
                          <w:t xml:space="preserve">пола и сексуалног узнемиравања на радном мјесту. </w:t>
                        </w:r>
                      </w:p>
                      <w:p w14:paraId="7576B903" w14:textId="1870E17D" w:rsidR="008242F6" w:rsidRPr="007121BC" w:rsidRDefault="008242F6" w:rsidP="0030542C">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Влада Федерације БиХ је, на приједлог ГЦ</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ФБиХ, донијела Одлуку о политици нулте толеранције према дјелима сексуалног узнемиравања и узнемиравања </w:t>
                        </w:r>
                        <w:r>
                          <w:rPr>
                            <w:rFonts w:ascii="Times New Roman" w:hAnsi="Times New Roman" w:cs="Times New Roman"/>
                            <w:i/>
                            <w:sz w:val="20"/>
                            <w:szCs w:val="20"/>
                            <w:lang w:val="hr-BA"/>
                          </w:rPr>
                          <w:t xml:space="preserve">по основу </w:t>
                        </w:r>
                        <w:r w:rsidRPr="007121BC">
                          <w:rPr>
                            <w:rFonts w:ascii="Times New Roman" w:hAnsi="Times New Roman" w:cs="Times New Roman"/>
                            <w:i/>
                            <w:sz w:val="20"/>
                            <w:szCs w:val="20"/>
                            <w:lang w:val="hr-BA"/>
                          </w:rPr>
                          <w:t xml:space="preserve">пола у федералним органима управе, федералним управним организацијама, </w:t>
                        </w:r>
                        <w:r w:rsidRPr="009F2F1D">
                          <w:rPr>
                            <w:rFonts w:ascii="Times New Roman" w:hAnsi="Times New Roman" w:cs="Times New Roman"/>
                            <w:i/>
                            <w:sz w:val="20"/>
                            <w:szCs w:val="20"/>
                            <w:lang w:val="hr-BA"/>
                          </w:rPr>
                          <w:t xml:space="preserve">службама и  другим </w:t>
                        </w:r>
                        <w:r w:rsidRPr="009F2F1D">
                          <w:rPr>
                            <w:rFonts w:ascii="Times New Roman" w:hAnsi="Times New Roman" w:cs="Times New Roman"/>
                            <w:i/>
                            <w:sz w:val="20"/>
                            <w:szCs w:val="20"/>
                            <w:lang w:val="sr-Cyrl-BA"/>
                          </w:rPr>
                          <w:t>органима</w:t>
                        </w:r>
                        <w:r w:rsidRPr="009F2F1D">
                          <w:rPr>
                            <w:rFonts w:ascii="Times New Roman" w:hAnsi="Times New Roman" w:cs="Times New Roman"/>
                            <w:i/>
                            <w:sz w:val="20"/>
                            <w:szCs w:val="20"/>
                            <w:lang w:val="hr-BA"/>
                          </w:rPr>
                          <w:t>.</w:t>
                        </w:r>
                      </w:p>
                    </w:txbxContent>
                  </v:textbox>
                </v:shape>
                <w10:wrap type="square" anchorx="margin" anchory="margin"/>
              </v:group>
            </w:pict>
          </mc:Fallback>
        </mc:AlternateContent>
      </w:r>
      <w:r w:rsidRPr="00874434">
        <w:rPr>
          <w:rFonts w:ascii="Times New Roman" w:hAnsi="Times New Roman" w:cs="Times New Roman"/>
          <w:sz w:val="24"/>
          <w:szCs w:val="24"/>
        </w:rPr>
        <w:t>АР</w:t>
      </w:r>
      <w:r w:rsidR="00696C93">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Х</w:t>
      </w:r>
      <w:r>
        <w:rPr>
          <w:rFonts w:ascii="Times New Roman" w:hAnsi="Times New Roman" w:cs="Times New Roman"/>
          <w:sz w:val="24"/>
          <w:szCs w:val="24"/>
        </w:rPr>
        <w:t xml:space="preserve"> </w:t>
      </w:r>
      <w:r w:rsidRPr="00874434">
        <w:rPr>
          <w:rFonts w:ascii="Times New Roman" w:hAnsi="Times New Roman" w:cs="Times New Roman"/>
          <w:sz w:val="24"/>
          <w:szCs w:val="24"/>
        </w:rPr>
        <w:t xml:space="preserve">МЉПИ је провела </w:t>
      </w:r>
      <w:r w:rsidRPr="00874434">
        <w:rPr>
          <w:rFonts w:ascii="Times New Roman" w:hAnsi="Times New Roman" w:cs="Times New Roman"/>
          <w:b/>
          <w:sz w:val="24"/>
          <w:szCs w:val="24"/>
        </w:rPr>
        <w:t>Анализу о прикупљању и евиден</w:t>
      </w:r>
      <w:r w:rsidR="00696C93">
        <w:rPr>
          <w:rFonts w:ascii="Times New Roman" w:hAnsi="Times New Roman" w:cs="Times New Roman"/>
          <w:b/>
          <w:sz w:val="24"/>
          <w:szCs w:val="24"/>
        </w:rPr>
        <w:t xml:space="preserve">тирању података разврстаних по </w:t>
      </w:r>
      <w:r w:rsidRPr="00874434">
        <w:rPr>
          <w:rFonts w:ascii="Times New Roman" w:hAnsi="Times New Roman" w:cs="Times New Roman"/>
          <w:b/>
          <w:sz w:val="24"/>
          <w:szCs w:val="24"/>
        </w:rPr>
        <w:t xml:space="preserve">полу у институцијама БиХ </w:t>
      </w:r>
      <w:r w:rsidRPr="00874434">
        <w:rPr>
          <w:rFonts w:ascii="Times New Roman" w:hAnsi="Times New Roman" w:cs="Times New Roman"/>
          <w:sz w:val="24"/>
          <w:szCs w:val="24"/>
        </w:rPr>
        <w:t>и издала препоруке које су укључивале сет оп</w:t>
      </w:r>
      <w:r w:rsidR="00696C93">
        <w:rPr>
          <w:rFonts w:ascii="Times New Roman" w:hAnsi="Times New Roman" w:cs="Times New Roman"/>
          <w:sz w:val="24"/>
          <w:szCs w:val="24"/>
          <w:lang w:val="sr-Cyrl-BA"/>
        </w:rPr>
        <w:t>шт</w:t>
      </w:r>
      <w:r w:rsidRPr="00874434">
        <w:rPr>
          <w:rFonts w:ascii="Times New Roman" w:hAnsi="Times New Roman" w:cs="Times New Roman"/>
          <w:sz w:val="24"/>
          <w:szCs w:val="24"/>
        </w:rPr>
        <w:t>их, као и сет препорука прилагођених свакој појединачној институцији у складу са њиховим надлежностима. Одређене препоруке су реализ</w:t>
      </w:r>
      <w:r w:rsidR="00696C93">
        <w:rPr>
          <w:rFonts w:ascii="Times New Roman" w:hAnsi="Times New Roman" w:cs="Times New Roman"/>
          <w:sz w:val="24"/>
          <w:szCs w:val="24"/>
          <w:lang w:val="sr-Cyrl-BA"/>
        </w:rPr>
        <w:t>оване</w:t>
      </w:r>
      <w:r w:rsidRPr="00874434">
        <w:rPr>
          <w:rFonts w:ascii="Times New Roman" w:hAnsi="Times New Roman" w:cs="Times New Roman"/>
          <w:sz w:val="24"/>
          <w:szCs w:val="24"/>
        </w:rPr>
        <w:t xml:space="preserve"> у потпуности, као што су подаци о запосленицима, унапређењу, учешћу у комисијама или присуству на едукацијама, који се раздвајају по полу. </w:t>
      </w:r>
      <w:r w:rsidRPr="00874434">
        <w:rPr>
          <w:rFonts w:ascii="Times New Roman" w:eastAsia="Calibri" w:hAnsi="Times New Roman" w:cs="Times New Roman"/>
          <w:iCs/>
          <w:sz w:val="24"/>
          <w:szCs w:val="24"/>
          <w:lang w:val="bs-Latn-BA"/>
        </w:rPr>
        <w:t>За реализацију препорука које се односе на специфичне надлежности институција, као и препорука које се односе на податке који се преузимају од ен</w:t>
      </w:r>
      <w:r>
        <w:rPr>
          <w:rFonts w:ascii="Times New Roman" w:eastAsia="Calibri" w:hAnsi="Times New Roman" w:cs="Times New Roman"/>
          <w:iCs/>
          <w:sz w:val="24"/>
          <w:szCs w:val="24"/>
          <w:lang w:val="bs-Latn-BA"/>
        </w:rPr>
        <w:t>титетских институција, биће</w:t>
      </w:r>
      <w:r w:rsidRPr="00874434">
        <w:rPr>
          <w:rFonts w:ascii="Times New Roman" w:eastAsia="Calibri" w:hAnsi="Times New Roman" w:cs="Times New Roman"/>
          <w:iCs/>
          <w:sz w:val="24"/>
          <w:szCs w:val="24"/>
          <w:lang w:val="bs-Latn-BA"/>
        </w:rPr>
        <w:t xml:space="preserve"> потребан дужи период. У складу с препоруком из Анализе, АР</w:t>
      </w:r>
      <w:r w:rsidR="00696C93">
        <w:rPr>
          <w:rFonts w:ascii="Times New Roman" w:eastAsia="Calibri" w:hAnsi="Times New Roman" w:cs="Times New Roman"/>
          <w:iCs/>
          <w:sz w:val="24"/>
          <w:szCs w:val="24"/>
          <w:lang w:val="sr-Cyrl-BA"/>
        </w:rPr>
        <w:t>П</w:t>
      </w:r>
      <w:r>
        <w:rPr>
          <w:rFonts w:ascii="Times New Roman" w:eastAsia="Calibri" w:hAnsi="Times New Roman" w:cs="Times New Roman"/>
          <w:iCs/>
          <w:sz w:val="24"/>
          <w:szCs w:val="24"/>
          <w:lang w:val="bs-Latn-BA"/>
        </w:rPr>
        <w:t xml:space="preserve"> </w:t>
      </w:r>
      <w:r w:rsidRPr="00874434">
        <w:rPr>
          <w:rFonts w:ascii="Times New Roman" w:eastAsia="Calibri" w:hAnsi="Times New Roman" w:cs="Times New Roman"/>
          <w:iCs/>
          <w:sz w:val="24"/>
          <w:szCs w:val="24"/>
          <w:lang w:val="bs-Latn-BA"/>
        </w:rPr>
        <w:t>Б</w:t>
      </w:r>
      <w:r>
        <w:rPr>
          <w:rFonts w:ascii="Times New Roman" w:eastAsia="Calibri" w:hAnsi="Times New Roman" w:cs="Times New Roman"/>
          <w:iCs/>
          <w:sz w:val="24"/>
          <w:szCs w:val="24"/>
          <w:lang w:val="bs-Latn-BA"/>
        </w:rPr>
        <w:t>и</w:t>
      </w:r>
      <w:r w:rsidRPr="00874434">
        <w:rPr>
          <w:rFonts w:ascii="Times New Roman" w:eastAsia="Calibri" w:hAnsi="Times New Roman" w:cs="Times New Roman"/>
          <w:iCs/>
          <w:sz w:val="24"/>
          <w:szCs w:val="24"/>
          <w:lang w:val="bs-Latn-BA"/>
        </w:rPr>
        <w:t xml:space="preserve">Х МЉПИ је кроз обуке унапређивала капацитет </w:t>
      </w:r>
      <w:r>
        <w:rPr>
          <w:rFonts w:ascii="Times New Roman" w:eastAsia="Calibri" w:hAnsi="Times New Roman" w:cs="Times New Roman"/>
          <w:iCs/>
          <w:sz w:val="24"/>
          <w:szCs w:val="24"/>
          <w:lang w:val="bs-Latn-BA"/>
        </w:rPr>
        <w:t>лица</w:t>
      </w:r>
      <w:r w:rsidRPr="00874434">
        <w:rPr>
          <w:rFonts w:ascii="Times New Roman" w:eastAsia="Calibri" w:hAnsi="Times New Roman" w:cs="Times New Roman"/>
          <w:iCs/>
          <w:sz w:val="24"/>
          <w:szCs w:val="24"/>
          <w:lang w:val="bs-Latn-BA"/>
        </w:rPr>
        <w:t xml:space="preserve"> кој</w:t>
      </w:r>
      <w:r>
        <w:rPr>
          <w:rFonts w:ascii="Times New Roman" w:eastAsia="Calibri" w:hAnsi="Times New Roman" w:cs="Times New Roman"/>
          <w:iCs/>
          <w:sz w:val="24"/>
          <w:szCs w:val="24"/>
          <w:lang w:val="bs-Latn-BA"/>
        </w:rPr>
        <w:t>а</w:t>
      </w:r>
      <w:r w:rsidRPr="00874434">
        <w:rPr>
          <w:rFonts w:ascii="Times New Roman" w:eastAsia="Calibri" w:hAnsi="Times New Roman" w:cs="Times New Roman"/>
          <w:iCs/>
          <w:sz w:val="24"/>
          <w:szCs w:val="24"/>
          <w:lang w:val="bs-Latn-BA"/>
        </w:rPr>
        <w:t xml:space="preserve"> се баве прикупљањем и анализом података. </w:t>
      </w:r>
    </w:p>
    <w:p w14:paraId="5DA8685F" w14:textId="77777777" w:rsidR="00CD4C58" w:rsidRPr="00874434" w:rsidRDefault="00CD4C58" w:rsidP="0030542C">
      <w:pPr>
        <w:jc w:val="both"/>
        <w:rPr>
          <w:rFonts w:ascii="Times New Roman" w:hAnsi="Times New Roman" w:cs="Times New Roman"/>
          <w:color w:val="00B050"/>
          <w:sz w:val="24"/>
          <w:szCs w:val="24"/>
        </w:rPr>
      </w:pPr>
    </w:p>
    <w:p w14:paraId="20B8F2BC" w14:textId="7096A62C"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Агенција за државну службу БИХ</w:t>
      </w:r>
      <w:r w:rsidRPr="00874434">
        <w:rPr>
          <w:rFonts w:ascii="Times New Roman" w:hAnsi="Times New Roman" w:cs="Times New Roman"/>
          <w:sz w:val="24"/>
          <w:szCs w:val="24"/>
          <w:lang w:val="bs-Latn-BA"/>
        </w:rPr>
        <w:t xml:space="preserve"> је организ</w:t>
      </w:r>
      <w:r w:rsidR="00696C93">
        <w:rPr>
          <w:rFonts w:ascii="Times New Roman" w:hAnsi="Times New Roman" w:cs="Times New Roman"/>
          <w:sz w:val="24"/>
          <w:szCs w:val="24"/>
          <w:lang w:val="sr-Cyrl-BA"/>
        </w:rPr>
        <w:t>овала</w:t>
      </w:r>
      <w:r w:rsidRPr="00874434">
        <w:rPr>
          <w:rFonts w:ascii="Times New Roman" w:hAnsi="Times New Roman" w:cs="Times New Roman"/>
          <w:sz w:val="24"/>
          <w:szCs w:val="24"/>
          <w:lang w:val="bs-Latn-BA"/>
        </w:rPr>
        <w:t xml:space="preserve"> је већи број обука за државне службенике/це институција БиХ, а које су у фокусу имале изградњу капацитета за увођење принципа равноправности полова и недискриминације у рад органа </w:t>
      </w:r>
      <w:r w:rsidRPr="00874434">
        <w:rPr>
          <w:rFonts w:ascii="Times New Roman" w:hAnsi="Times New Roman" w:cs="Times New Roman"/>
          <w:i/>
          <w:sz w:val="24"/>
          <w:szCs w:val="24"/>
          <w:lang w:val="bs-Latn-BA"/>
        </w:rPr>
        <w:t xml:space="preserve"> (више у Анексу 2 овог Извјештаја).</w:t>
      </w:r>
      <w:r w:rsidRPr="00874434">
        <w:rPr>
          <w:rFonts w:ascii="Times New Roman" w:hAnsi="Times New Roman" w:cs="Times New Roman"/>
          <w:sz w:val="24"/>
          <w:szCs w:val="24"/>
          <w:lang w:val="bs-Latn-BA"/>
        </w:rPr>
        <w:t xml:space="preserve"> Међу цертифи</w:t>
      </w:r>
      <w:r w:rsidR="00696C93">
        <w:rPr>
          <w:rFonts w:ascii="Times New Roman" w:hAnsi="Times New Roman" w:cs="Times New Roman"/>
          <w:sz w:val="24"/>
          <w:szCs w:val="24"/>
          <w:lang w:val="sr-Cyrl-BA"/>
        </w:rPr>
        <w:t>кованим</w:t>
      </w:r>
      <w:r w:rsidRPr="00874434">
        <w:rPr>
          <w:rFonts w:ascii="Times New Roman" w:hAnsi="Times New Roman" w:cs="Times New Roman"/>
          <w:sz w:val="24"/>
          <w:szCs w:val="24"/>
          <w:lang w:val="bs-Latn-BA"/>
        </w:rPr>
        <w:t xml:space="preserve"> предавачима били су и </w:t>
      </w:r>
      <w:r>
        <w:rPr>
          <w:rFonts w:ascii="Times New Roman" w:hAnsi="Times New Roman" w:cs="Times New Roman"/>
          <w:sz w:val="24"/>
          <w:szCs w:val="24"/>
          <w:lang w:val="bs-Latn-BA"/>
        </w:rPr>
        <w:t>за</w:t>
      </w:r>
      <w:r w:rsidRPr="00874434">
        <w:rPr>
          <w:rFonts w:ascii="Times New Roman" w:hAnsi="Times New Roman" w:cs="Times New Roman"/>
          <w:sz w:val="24"/>
          <w:szCs w:val="24"/>
          <w:lang w:val="bs-Latn-BA"/>
        </w:rPr>
        <w:t>посленици АР</w:t>
      </w:r>
      <w:r w:rsidR="00696C93">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w:t>
      </w:r>
    </w:p>
    <w:p w14:paraId="7244D130" w14:textId="77777777" w:rsidR="00CD4C58" w:rsidRPr="00874434" w:rsidRDefault="00CD4C58" w:rsidP="0030542C">
      <w:pPr>
        <w:jc w:val="both"/>
        <w:rPr>
          <w:rFonts w:ascii="Times New Roman" w:eastAsia="Calibri" w:hAnsi="Times New Roman" w:cs="Times New Roman"/>
          <w:color w:val="1F497D" w:themeColor="text2"/>
          <w:sz w:val="24"/>
          <w:szCs w:val="24"/>
          <w:lang w:val="en-US"/>
        </w:rPr>
      </w:pPr>
      <w:r w:rsidRPr="00874434">
        <w:rPr>
          <w:rFonts w:ascii="Times New Roman" w:hAnsi="Times New Roman" w:cs="Times New Roman"/>
          <w:sz w:val="24"/>
          <w:szCs w:val="24"/>
          <w:lang w:val="bs-Latn-BA"/>
        </w:rPr>
        <w:t xml:space="preserve"> </w:t>
      </w:r>
    </w:p>
    <w:p w14:paraId="551A15CC" w14:textId="1D577B84" w:rsidR="00CD4C58" w:rsidRPr="00874434" w:rsidRDefault="00CD4C58" w:rsidP="0030542C">
      <w:pPr>
        <w:jc w:val="both"/>
        <w:rPr>
          <w:rFonts w:ascii="Times New Roman" w:eastAsia="Calibri" w:hAnsi="Times New Roman" w:cs="Times New Roman"/>
          <w:sz w:val="24"/>
          <w:szCs w:val="24"/>
        </w:rPr>
      </w:pPr>
      <w:r w:rsidRPr="00874434">
        <w:rPr>
          <w:rFonts w:ascii="Times New Roman" w:eastAsia="Calibri" w:hAnsi="Times New Roman" w:cs="Times New Roman"/>
          <w:sz w:val="24"/>
          <w:szCs w:val="24"/>
        </w:rPr>
        <w:t>ГЦ</w:t>
      </w:r>
      <w:r>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 xml:space="preserve">ФБиХ је пружао стручну помоћ у процесу израде законских и подзаконских аката, као и секторских стартегија у областима руралног развоја и туризма. </w:t>
      </w:r>
      <w:r w:rsidRPr="00874434">
        <w:rPr>
          <w:rFonts w:ascii="Times New Roman" w:eastAsia="Calibri" w:hAnsi="Times New Roman" w:cs="Times New Roman"/>
          <w:sz w:val="24"/>
          <w:szCs w:val="24"/>
          <w:lang w:val="bs-Latn-BA"/>
        </w:rPr>
        <w:t xml:space="preserve">Донесена је </w:t>
      </w:r>
      <w:r w:rsidR="00696C93">
        <w:rPr>
          <w:rFonts w:ascii="Times New Roman" w:eastAsia="Calibri" w:hAnsi="Times New Roman" w:cs="Times New Roman"/>
          <w:b/>
          <w:sz w:val="24"/>
          <w:szCs w:val="24"/>
          <w:lang w:val="sr-Cyrl-BA"/>
        </w:rPr>
        <w:t>Одредба</w:t>
      </w:r>
      <w:r w:rsidRPr="00874434">
        <w:rPr>
          <w:rFonts w:ascii="Times New Roman" w:eastAsia="Calibri" w:hAnsi="Times New Roman" w:cs="Times New Roman"/>
          <w:b/>
          <w:sz w:val="24"/>
          <w:szCs w:val="24"/>
          <w:lang w:val="bs-Latn-BA"/>
        </w:rPr>
        <w:t xml:space="preserve"> о поступку процјене утицаја прописа</w:t>
      </w:r>
      <w:r w:rsidRPr="00874434">
        <w:rPr>
          <w:rStyle w:val="FootnoteReference"/>
          <w:rFonts w:ascii="Times New Roman" w:hAnsi="Times New Roman" w:cs="Times New Roman"/>
          <w:b/>
          <w:sz w:val="24"/>
          <w:szCs w:val="24"/>
          <w:lang w:val="bs-Latn-BA"/>
        </w:rPr>
        <w:footnoteReference w:id="60"/>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sz w:val="24"/>
          <w:szCs w:val="24"/>
          <w:lang w:val="bs-Latn-BA"/>
        </w:rPr>
        <w:t>уређено је и питање процјене ут</w:t>
      </w:r>
      <w:r w:rsidR="00696C93">
        <w:rPr>
          <w:rFonts w:ascii="Times New Roman" w:eastAsia="Calibri" w:hAnsi="Times New Roman" w:cs="Times New Roman"/>
          <w:sz w:val="24"/>
          <w:szCs w:val="24"/>
          <w:lang w:val="bs-Latn-BA"/>
        </w:rPr>
        <w:t xml:space="preserve">ицаја прописа на равноправност </w:t>
      </w:r>
      <w:r w:rsidRPr="00874434">
        <w:rPr>
          <w:rFonts w:ascii="Times New Roman" w:eastAsia="Calibri" w:hAnsi="Times New Roman" w:cs="Times New Roman"/>
          <w:sz w:val="24"/>
          <w:szCs w:val="24"/>
          <w:lang w:val="bs-Latn-BA"/>
        </w:rPr>
        <w:t xml:space="preserve">полова. </w:t>
      </w:r>
      <w:r w:rsidRPr="00874434">
        <w:rPr>
          <w:rFonts w:ascii="Times New Roman" w:eastAsia="Calibri" w:hAnsi="Times New Roman" w:cs="Times New Roman"/>
          <w:sz w:val="24"/>
          <w:szCs w:val="24"/>
        </w:rPr>
        <w:t xml:space="preserve">Поред тога, </w:t>
      </w:r>
      <w:r w:rsidRPr="00874434">
        <w:rPr>
          <w:rFonts w:ascii="Times New Roman" w:eastAsia="Calibri" w:hAnsi="Times New Roman" w:cs="Times New Roman"/>
          <w:sz w:val="24"/>
          <w:szCs w:val="24"/>
          <w:lang w:val="bs-Latn-BA"/>
        </w:rPr>
        <w:t>ГЦ</w:t>
      </w:r>
      <w:r>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 xml:space="preserve">ФБиХ је дао допринос при изради </w:t>
      </w:r>
      <w:r w:rsidRPr="00874434">
        <w:rPr>
          <w:rFonts w:ascii="Times New Roman" w:eastAsia="Calibri" w:hAnsi="Times New Roman" w:cs="Times New Roman"/>
          <w:b/>
          <w:sz w:val="24"/>
          <w:szCs w:val="24"/>
          <w:lang w:val="bs-Latn-BA"/>
        </w:rPr>
        <w:t>Приручника за укљу</w:t>
      </w:r>
      <w:r w:rsidR="00696C93">
        <w:rPr>
          <w:rFonts w:ascii="Times New Roman" w:eastAsia="Calibri" w:hAnsi="Times New Roman" w:cs="Times New Roman"/>
          <w:b/>
          <w:sz w:val="24"/>
          <w:szCs w:val="24"/>
          <w:lang w:val="bs-Latn-BA"/>
        </w:rPr>
        <w:t xml:space="preserve">чивање принципа равноправности </w:t>
      </w:r>
      <w:r w:rsidRPr="00874434">
        <w:rPr>
          <w:rFonts w:ascii="Times New Roman" w:eastAsia="Calibri" w:hAnsi="Times New Roman" w:cs="Times New Roman"/>
          <w:b/>
          <w:sz w:val="24"/>
          <w:szCs w:val="24"/>
          <w:lang w:val="bs-Latn-BA"/>
        </w:rPr>
        <w:t>полова у законе и политике</w:t>
      </w:r>
      <w:r>
        <w:rPr>
          <w:rFonts w:ascii="Times New Roman" w:eastAsia="Calibri" w:hAnsi="Times New Roman" w:cs="Times New Roman"/>
          <w:b/>
          <w:sz w:val="24"/>
          <w:szCs w:val="24"/>
          <w:lang w:val="bs-Latn-BA"/>
        </w:rPr>
        <w:t>,</w:t>
      </w:r>
      <w:r w:rsidRPr="00874434">
        <w:rPr>
          <w:rFonts w:ascii="Times New Roman" w:eastAsia="Calibri" w:hAnsi="Times New Roman" w:cs="Times New Roman"/>
          <w:sz w:val="24"/>
          <w:szCs w:val="24"/>
          <w:lang w:val="bs-Latn-BA"/>
        </w:rPr>
        <w:t xml:space="preserve"> а 2020. године је израђена Анализа правног оквира и приједлог мјера за укљу</w:t>
      </w:r>
      <w:r w:rsidR="00696C93">
        <w:rPr>
          <w:rFonts w:ascii="Times New Roman" w:eastAsia="Calibri" w:hAnsi="Times New Roman" w:cs="Times New Roman"/>
          <w:sz w:val="24"/>
          <w:szCs w:val="24"/>
          <w:lang w:val="bs-Latn-BA"/>
        </w:rPr>
        <w:t xml:space="preserve">чивање принципа равноправности </w:t>
      </w:r>
      <w:r w:rsidRPr="00874434">
        <w:rPr>
          <w:rFonts w:ascii="Times New Roman" w:eastAsia="Calibri" w:hAnsi="Times New Roman" w:cs="Times New Roman"/>
          <w:sz w:val="24"/>
          <w:szCs w:val="24"/>
          <w:lang w:val="bs-Latn-BA"/>
        </w:rPr>
        <w:t xml:space="preserve">полова и принципа родноодговорног буџетирања у процес запошљавања и обуке државних службеника/ца. </w:t>
      </w:r>
    </w:p>
    <w:p w14:paraId="64C31A95" w14:textId="77777777" w:rsidR="00CD4C58" w:rsidRPr="00874434" w:rsidRDefault="00CD4C58" w:rsidP="0030542C">
      <w:pPr>
        <w:pStyle w:val="BodyText"/>
        <w:rPr>
          <w:rFonts w:ascii="Times New Roman" w:eastAsia="Calibri" w:hAnsi="Times New Roman" w:cs="Times New Roman"/>
          <w:sz w:val="24"/>
          <w:szCs w:val="24"/>
          <w:lang w:val="bs-Latn-BA"/>
        </w:rPr>
      </w:pPr>
    </w:p>
    <w:p w14:paraId="2BDFC06A" w14:textId="2B38E3AB" w:rsidR="00CD4C58" w:rsidRPr="00874434" w:rsidRDefault="00CD4C58" w:rsidP="0030542C">
      <w:pPr>
        <w:pStyle w:val="BodyText"/>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Влада ФБиХ је усвојила </w:t>
      </w:r>
      <w:r w:rsidRPr="00874434">
        <w:rPr>
          <w:rFonts w:ascii="Times New Roman" w:eastAsia="Times New Roman" w:hAnsi="Times New Roman" w:cs="Times New Roman"/>
          <w:b/>
          <w:sz w:val="24"/>
          <w:szCs w:val="24"/>
          <w:lang w:val="bs-Latn-BA"/>
        </w:rPr>
        <w:t xml:space="preserve">Посебан документ са препорукама за опоравак од утицаја кризе узроковане пандемијом </w:t>
      </w:r>
      <w:r w:rsidR="00696C93" w:rsidRPr="00696C93">
        <w:rPr>
          <w:rFonts w:ascii="Times New Roman" w:eastAsia="Times New Roman" w:hAnsi="Times New Roman" w:cs="Times New Roman"/>
          <w:b/>
          <w:i/>
          <w:sz w:val="24"/>
          <w:szCs w:val="24"/>
          <w:lang w:val="bs-Latn-BA"/>
        </w:rPr>
        <w:t>SARS COV2</w:t>
      </w:r>
      <w:r w:rsidR="00696C93" w:rsidRPr="00696C93">
        <w:rPr>
          <w:rFonts w:ascii="Times New Roman" w:eastAsia="Times New Roman" w:hAnsi="Times New Roman" w:cs="Times New Roman"/>
          <w:b/>
          <w:sz w:val="24"/>
          <w:szCs w:val="24"/>
          <w:lang w:val="bs-Latn-BA"/>
        </w:rPr>
        <w:t xml:space="preserve"> </w:t>
      </w:r>
      <w:r w:rsidR="00696C93">
        <w:rPr>
          <w:rFonts w:ascii="Times New Roman" w:eastAsia="Times New Roman" w:hAnsi="Times New Roman" w:cs="Times New Roman"/>
          <w:b/>
          <w:sz w:val="24"/>
          <w:szCs w:val="24"/>
          <w:lang w:val="bs-Latn-BA"/>
        </w:rPr>
        <w:t xml:space="preserve">на равноправност </w:t>
      </w:r>
      <w:r w:rsidRPr="00874434">
        <w:rPr>
          <w:rFonts w:ascii="Times New Roman" w:eastAsia="Times New Roman" w:hAnsi="Times New Roman" w:cs="Times New Roman"/>
          <w:b/>
          <w:sz w:val="24"/>
          <w:szCs w:val="24"/>
          <w:lang w:val="bs-Latn-BA"/>
        </w:rPr>
        <w:t>полова</w:t>
      </w:r>
      <w:r w:rsidRPr="00874434">
        <w:rPr>
          <w:rFonts w:ascii="Times New Roman" w:eastAsia="Times New Roman" w:hAnsi="Times New Roman" w:cs="Times New Roman"/>
          <w:sz w:val="24"/>
          <w:szCs w:val="24"/>
          <w:lang w:val="bs-Latn-BA"/>
        </w:rPr>
        <w:t xml:space="preserve"> који је у сарадњи са невладиним организацијама креирао ГЦ ФБиХ.</w:t>
      </w:r>
    </w:p>
    <w:p w14:paraId="41E566C5" w14:textId="77777777" w:rsidR="00CD4C58" w:rsidRPr="00874434" w:rsidRDefault="00CD4C58" w:rsidP="0030542C">
      <w:pPr>
        <w:jc w:val="both"/>
        <w:rPr>
          <w:rFonts w:ascii="Times New Roman" w:eastAsia="Calibri" w:hAnsi="Times New Roman" w:cs="Times New Roman"/>
          <w:sz w:val="24"/>
          <w:szCs w:val="24"/>
          <w:lang w:val="bs-Latn-BA"/>
        </w:rPr>
      </w:pPr>
    </w:p>
    <w:p w14:paraId="18A45941" w14:textId="7F8AF1B7" w:rsidR="00CD4C58" w:rsidRPr="00874434" w:rsidRDefault="00696C93" w:rsidP="0030542C">
      <w:pPr>
        <w:jc w:val="both"/>
        <w:rPr>
          <w:rFonts w:ascii="Times New Roman" w:hAnsi="Times New Roman" w:cs="Times New Roman"/>
          <w:b/>
          <w:color w:val="4F81BD" w:themeColor="accent1"/>
          <w:sz w:val="24"/>
          <w:szCs w:val="24"/>
          <w:lang w:val="bs-Latn-BA"/>
        </w:rPr>
      </w:pPr>
      <w:r>
        <w:rPr>
          <w:rFonts w:ascii="Times New Roman" w:hAnsi="Times New Roman" w:cs="Times New Roman"/>
          <w:sz w:val="24"/>
          <w:szCs w:val="24"/>
          <w:lang w:val="bs-Latn-BA"/>
        </w:rPr>
        <w:t xml:space="preserve">Усвојен је План равноправности </w:t>
      </w:r>
      <w:r w:rsidR="00CD4C58" w:rsidRPr="00874434">
        <w:rPr>
          <w:rFonts w:ascii="Times New Roman" w:hAnsi="Times New Roman" w:cs="Times New Roman"/>
          <w:sz w:val="24"/>
          <w:szCs w:val="24"/>
          <w:lang w:val="bs-Latn-BA"/>
        </w:rPr>
        <w:t xml:space="preserve">полова у Ј.П. </w:t>
      </w:r>
      <w:r w:rsidR="00CD4C58" w:rsidRPr="00874434">
        <w:rPr>
          <w:rFonts w:ascii="Times New Roman" w:hAnsi="Times New Roman" w:cs="Times New Roman"/>
          <w:b/>
          <w:sz w:val="24"/>
          <w:szCs w:val="24"/>
          <w:lang w:val="bs-Latn-BA"/>
        </w:rPr>
        <w:t>Међународни аеродром “САРАЈЕВО</w:t>
      </w:r>
      <w:r w:rsidR="00CD4C58" w:rsidRPr="00874434">
        <w:rPr>
          <w:rFonts w:ascii="Times New Roman" w:hAnsi="Times New Roman" w:cs="Times New Roman"/>
          <w:sz w:val="24"/>
          <w:szCs w:val="24"/>
          <w:lang w:val="bs-Latn-BA"/>
        </w:rPr>
        <w:t>” д.о.о. Сарајево као први документ те врсте у јавном предузећу у 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те Гендер акциони план Универзитета у Сарајеву.</w:t>
      </w:r>
    </w:p>
    <w:p w14:paraId="7400C33D" w14:textId="77777777" w:rsidR="00CD4C58" w:rsidRPr="00874434" w:rsidRDefault="00CD4C58" w:rsidP="0030542C">
      <w:pPr>
        <w:tabs>
          <w:tab w:val="left" w:pos="284"/>
          <w:tab w:val="left" w:pos="630"/>
          <w:tab w:val="left" w:pos="1080"/>
        </w:tabs>
        <w:spacing w:after="140"/>
        <w:jc w:val="both"/>
        <w:rPr>
          <w:rFonts w:ascii="Times New Roman" w:hAnsi="Times New Roman" w:cs="Times New Roman"/>
          <w:sz w:val="24"/>
          <w:szCs w:val="24"/>
          <w:lang w:val="bs-Latn-BA"/>
        </w:rPr>
      </w:pPr>
    </w:p>
    <w:p w14:paraId="5C4EF6F1" w14:textId="2F9F4A8A" w:rsidR="00CD4C58" w:rsidRPr="00874434" w:rsidRDefault="00CD4C58" w:rsidP="0030542C">
      <w:pPr>
        <w:tabs>
          <w:tab w:val="left" w:pos="284"/>
          <w:tab w:val="left" w:pos="630"/>
          <w:tab w:val="left" w:pos="1080"/>
        </w:tabs>
        <w:spacing w:after="14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У извјештајном периоду,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реализовао споразуме са </w:t>
      </w:r>
      <w:r w:rsidRPr="00874434">
        <w:rPr>
          <w:rFonts w:ascii="Times New Roman" w:hAnsi="Times New Roman" w:cs="Times New Roman"/>
          <w:b/>
          <w:sz w:val="24"/>
          <w:szCs w:val="24"/>
          <w:lang w:val="bs-Latn-BA"/>
        </w:rPr>
        <w:t>МПШВ РС и МПП РС</w:t>
      </w:r>
      <w:r w:rsidRPr="00874434">
        <w:rPr>
          <w:rFonts w:ascii="Times New Roman" w:hAnsi="Times New Roman" w:cs="Times New Roman"/>
          <w:sz w:val="24"/>
          <w:szCs w:val="24"/>
          <w:lang w:val="bs-Latn-BA"/>
        </w:rPr>
        <w:t xml:space="preserve">, што је  подржано средствима </w:t>
      </w:r>
      <w:r w:rsidR="00696C93" w:rsidRPr="00696C93">
        <w:rPr>
          <w:rFonts w:ascii="Times New Roman" w:hAnsi="Times New Roman" w:cs="Times New Roman"/>
          <w:i/>
          <w:sz w:val="24"/>
          <w:szCs w:val="24"/>
          <w:lang w:val="bs-Latn-BA"/>
        </w:rPr>
        <w:t xml:space="preserve">UN Women </w:t>
      </w:r>
      <w:r w:rsidRPr="00874434">
        <w:rPr>
          <w:rFonts w:ascii="Times New Roman" w:hAnsi="Times New Roman" w:cs="Times New Roman"/>
          <w:sz w:val="24"/>
          <w:szCs w:val="24"/>
          <w:lang w:val="bs-Latn-BA"/>
        </w:rPr>
        <w:t xml:space="preserve">и ФИГАП </w:t>
      </w:r>
      <w:r w:rsidR="00696C93" w:rsidRPr="00696C93">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Поред тога, ГЦ РС је наставио сарадњу са:</w:t>
      </w:r>
    </w:p>
    <w:p w14:paraId="5C645816" w14:textId="42431914"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4624" behindDoc="0" locked="0" layoutInCell="1" allowOverlap="1" wp14:anchorId="7879922D" wp14:editId="6AE9AFE5">
                <wp:simplePos x="0" y="0"/>
                <wp:positionH relativeFrom="margin">
                  <wp:posOffset>2760980</wp:posOffset>
                </wp:positionH>
                <wp:positionV relativeFrom="margin">
                  <wp:posOffset>1062990</wp:posOffset>
                </wp:positionV>
                <wp:extent cx="3689985" cy="1895475"/>
                <wp:effectExtent l="0" t="0" r="5715" b="9525"/>
                <wp:wrapSquare wrapText="bothSides"/>
                <wp:docPr id="202" name="Group 202"/>
                <wp:cNvGraphicFramePr/>
                <a:graphic xmlns:a="http://schemas.openxmlformats.org/drawingml/2006/main">
                  <a:graphicData uri="http://schemas.microsoft.com/office/word/2010/wordprocessingGroup">
                    <wpg:wgp>
                      <wpg:cNvGrpSpPr/>
                      <wpg:grpSpPr>
                        <a:xfrm>
                          <a:off x="0" y="0"/>
                          <a:ext cx="3689985" cy="1895475"/>
                          <a:chOff x="0" y="0"/>
                          <a:chExt cx="3567448" cy="2173789"/>
                        </a:xfrm>
                      </wpg:grpSpPr>
                      <wps:wsp>
                        <wps:cNvPr id="203" name="Rectangle 20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4972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252685"/>
                            <a:ext cx="3567448" cy="19211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6D4AF" w14:textId="625C96FE" w:rsidR="008242F6" w:rsidRPr="007121BC" w:rsidRDefault="008242F6" w:rsidP="0030542C">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РС је, у оквиру ФИГАП </w:t>
                              </w:r>
                              <w:r w:rsidRPr="00D94040">
                                <w:rPr>
                                  <w:rFonts w:ascii="Times New Roman" w:hAnsi="Times New Roman" w:cs="Times New Roman"/>
                                  <w:i/>
                                  <w:sz w:val="20"/>
                                  <w:szCs w:val="20"/>
                                  <w:lang w:val="bs-Latn-BA"/>
                                </w:rPr>
                                <w:t>II</w:t>
                              </w:r>
                              <w:r w:rsidRPr="007121BC">
                                <w:rPr>
                                  <w:rFonts w:ascii="Times New Roman" w:hAnsi="Times New Roman" w:cs="Times New Roman"/>
                                  <w:i/>
                                  <w:sz w:val="20"/>
                                  <w:szCs w:val="20"/>
                                  <w:lang w:val="bs-Latn-BA"/>
                                </w:rPr>
                                <w:t xml:space="preserve">, подржао пројекте Међународног центра за промоцију људских права Требиње и Удружења ампутираца УДАС Градишка. Пројекат у Требињу имао је за циљ </w:t>
                              </w:r>
                              <w:r w:rsidRPr="007121BC">
                                <w:rPr>
                                  <w:rFonts w:ascii="Times New Roman" w:hAnsi="Times New Roman" w:cs="Times New Roman"/>
                                  <w:b/>
                                  <w:i/>
                                  <w:sz w:val="20"/>
                                  <w:szCs w:val="20"/>
                                  <w:lang w:val="bs-Latn-BA"/>
                                </w:rPr>
                                <w:t>оснаживање Ромкиња</w:t>
                              </w:r>
                              <w:r w:rsidRPr="007121BC">
                                <w:rPr>
                                  <w:rFonts w:ascii="Times New Roman" w:hAnsi="Times New Roman" w:cs="Times New Roman"/>
                                  <w:i/>
                                  <w:sz w:val="20"/>
                                  <w:szCs w:val="20"/>
                                  <w:lang w:val="bs-Latn-BA"/>
                                </w:rPr>
                                <w:t xml:space="preserve"> и јачање њихове свијести и свијести њиховог окружења. Пројекат у Градишци оснажио је положај </w:t>
                              </w:r>
                              <w:r w:rsidRPr="007121BC">
                                <w:rPr>
                                  <w:rFonts w:ascii="Times New Roman" w:hAnsi="Times New Roman" w:cs="Times New Roman"/>
                                  <w:b/>
                                  <w:i/>
                                  <w:sz w:val="20"/>
                                  <w:szCs w:val="20"/>
                                  <w:lang w:val="bs-Latn-BA"/>
                                </w:rPr>
                                <w:t xml:space="preserve">жена са инвалидитетом </w:t>
                              </w:r>
                              <w:r w:rsidRPr="007121BC">
                                <w:rPr>
                                  <w:rFonts w:ascii="Times New Roman" w:hAnsi="Times New Roman" w:cs="Times New Roman"/>
                                  <w:i/>
                                  <w:sz w:val="20"/>
                                  <w:szCs w:val="20"/>
                                  <w:lang w:val="bs-Latn-BA"/>
                                </w:rPr>
                                <w:t>организ</w:t>
                              </w:r>
                              <w:r>
                                <w:rPr>
                                  <w:rFonts w:ascii="Times New Roman" w:hAnsi="Times New Roman" w:cs="Times New Roman"/>
                                  <w:i/>
                                  <w:sz w:val="20"/>
                                  <w:szCs w:val="20"/>
                                  <w:lang w:val="sr-Cyrl-BA"/>
                                </w:rPr>
                                <w:t>овањем</w:t>
                              </w:r>
                              <w:r w:rsidRPr="007121BC">
                                <w:rPr>
                                  <w:rFonts w:ascii="Times New Roman" w:hAnsi="Times New Roman" w:cs="Times New Roman"/>
                                  <w:i/>
                                  <w:sz w:val="20"/>
                                  <w:szCs w:val="20"/>
                                  <w:lang w:val="bs-Latn-BA"/>
                                </w:rPr>
                                <w:t xml:space="preserve"> психолошког савјетовања и пружањем правне помоћи.</w:t>
                              </w:r>
                            </w:p>
                            <w:p w14:paraId="5F5A158A" w14:textId="77777777" w:rsidR="008242F6" w:rsidRDefault="008242F6" w:rsidP="0030542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79922D" id="Group 202" o:spid="_x0000_s1086" style="position:absolute;left:0;text-align:left;margin-left:217.4pt;margin-top:83.7pt;width:290.55pt;height:149.25pt;z-index:251674624;mso-wrap-distance-left:14.4pt;mso-wrap-distance-top:3.6pt;mso-wrap-distance-right:14.4pt;mso-wrap-distance-bottom:3.6pt;mso-position-horizontal-relative:margin;mso-position-vertical-relative:margin;mso-width-relative:margin;mso-height-relative:margin" coordsize="35674,2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">
                <v:rect id="Rectangle 203" o:spid="_x0000_s108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" fillcolor="#4f81bd [3204]" stroked="f" strokeweight="2pt">
                  <v:textbox>
                    <w:txbxContent>
                      <w:p w14:paraId="66A49722"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04" o:spid="_x0000_s1088" type="#_x0000_t202" style="position:absolute;top:2526;width:35674;height:1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" filled="f" stroked="f" strokeweight=".5pt">
                  <v:textbox inset=",7.2pt,,0">
                    <w:txbxContent>
                      <w:p w14:paraId="5346D4AF" w14:textId="625C96FE" w:rsidR="008242F6" w:rsidRPr="007121BC" w:rsidRDefault="008242F6" w:rsidP="0030542C">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ГЦ</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РС је, у оквиру ФИГАП </w:t>
                        </w:r>
                        <w:r w:rsidRPr="00D94040">
                          <w:rPr>
                            <w:rFonts w:ascii="Times New Roman" w:hAnsi="Times New Roman" w:cs="Times New Roman"/>
                            <w:i/>
                            <w:sz w:val="20"/>
                            <w:szCs w:val="20"/>
                            <w:lang w:val="bs-Latn-BA"/>
                          </w:rPr>
                          <w:t>II</w:t>
                        </w:r>
                        <w:r w:rsidRPr="007121BC">
                          <w:rPr>
                            <w:rFonts w:ascii="Times New Roman" w:hAnsi="Times New Roman" w:cs="Times New Roman"/>
                            <w:i/>
                            <w:sz w:val="20"/>
                            <w:szCs w:val="20"/>
                            <w:lang w:val="bs-Latn-BA"/>
                          </w:rPr>
                          <w:t xml:space="preserve">, подржао пројекте Међународног центра за промоцију људских права Требиње и Удружења ампутираца УДАС Градишка. Пројекат у Требињу имао је за циљ </w:t>
                        </w:r>
                        <w:r w:rsidRPr="007121BC">
                          <w:rPr>
                            <w:rFonts w:ascii="Times New Roman" w:hAnsi="Times New Roman" w:cs="Times New Roman"/>
                            <w:b/>
                            <w:i/>
                            <w:sz w:val="20"/>
                            <w:szCs w:val="20"/>
                            <w:lang w:val="bs-Latn-BA"/>
                          </w:rPr>
                          <w:t>оснаживање Ромкиња</w:t>
                        </w:r>
                        <w:r w:rsidRPr="007121BC">
                          <w:rPr>
                            <w:rFonts w:ascii="Times New Roman" w:hAnsi="Times New Roman" w:cs="Times New Roman"/>
                            <w:i/>
                            <w:sz w:val="20"/>
                            <w:szCs w:val="20"/>
                            <w:lang w:val="bs-Latn-BA"/>
                          </w:rPr>
                          <w:t xml:space="preserve"> и јачање њихове свијести и свијести њиховог окружења. Пројекат у Градишци оснажио је положај </w:t>
                        </w:r>
                        <w:r w:rsidRPr="007121BC">
                          <w:rPr>
                            <w:rFonts w:ascii="Times New Roman" w:hAnsi="Times New Roman" w:cs="Times New Roman"/>
                            <w:b/>
                            <w:i/>
                            <w:sz w:val="20"/>
                            <w:szCs w:val="20"/>
                            <w:lang w:val="bs-Latn-BA"/>
                          </w:rPr>
                          <w:t xml:space="preserve">жена са инвалидитетом </w:t>
                        </w:r>
                        <w:r w:rsidRPr="007121BC">
                          <w:rPr>
                            <w:rFonts w:ascii="Times New Roman" w:hAnsi="Times New Roman" w:cs="Times New Roman"/>
                            <w:i/>
                            <w:sz w:val="20"/>
                            <w:szCs w:val="20"/>
                            <w:lang w:val="bs-Latn-BA"/>
                          </w:rPr>
                          <w:t>организ</w:t>
                        </w:r>
                        <w:r>
                          <w:rPr>
                            <w:rFonts w:ascii="Times New Roman" w:hAnsi="Times New Roman" w:cs="Times New Roman"/>
                            <w:i/>
                            <w:sz w:val="20"/>
                            <w:szCs w:val="20"/>
                            <w:lang w:val="sr-Cyrl-BA"/>
                          </w:rPr>
                          <w:t>овањем</w:t>
                        </w:r>
                        <w:r w:rsidRPr="007121BC">
                          <w:rPr>
                            <w:rFonts w:ascii="Times New Roman" w:hAnsi="Times New Roman" w:cs="Times New Roman"/>
                            <w:i/>
                            <w:sz w:val="20"/>
                            <w:szCs w:val="20"/>
                            <w:lang w:val="bs-Latn-BA"/>
                          </w:rPr>
                          <w:t xml:space="preserve"> психолошког савјетовања и пружањем правне помоћи.</w:t>
                        </w:r>
                      </w:p>
                      <w:p w14:paraId="5F5A158A" w14:textId="77777777" w:rsidR="008242F6" w:rsidRDefault="008242F6" w:rsidP="0030542C">
                        <w:pPr>
                          <w:rPr>
                            <w:caps/>
                            <w:color w:val="4F81BD" w:themeColor="accent1"/>
                            <w:sz w:val="26"/>
                            <w:szCs w:val="26"/>
                          </w:rPr>
                        </w:pPr>
                      </w:p>
                    </w:txbxContent>
                  </v:textbox>
                </v:shape>
                <w10:wrap type="square" anchorx="margin" anchory="margin"/>
              </v:group>
            </w:pict>
          </mc:Fallback>
        </mc:AlternateContent>
      </w:r>
      <w:r w:rsidRPr="00874434">
        <w:rPr>
          <w:rFonts w:ascii="Times New Roman" w:hAnsi="Times New Roman" w:cs="Times New Roman"/>
          <w:b/>
          <w:sz w:val="24"/>
          <w:szCs w:val="24"/>
          <w:lang w:val="bs-Latn-BA"/>
        </w:rPr>
        <w:t>Међународним центром за промоцију људских права Требиње,</w:t>
      </w:r>
      <w:r w:rsidRPr="00874434">
        <w:rPr>
          <w:rFonts w:ascii="Times New Roman" w:hAnsi="Times New Roman" w:cs="Times New Roman"/>
          <w:sz w:val="24"/>
          <w:szCs w:val="24"/>
          <w:lang w:val="bs-Latn-BA"/>
        </w:rPr>
        <w:t xml:space="preserve"> за подршку спречавању и сузбијању насиља</w:t>
      </w:r>
      <w:r w:rsidR="00D94040">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на подручју Требиња, Билеће, Гацка, Берковића, Невесиња и Љубиња; </w:t>
      </w:r>
    </w:p>
    <w:p w14:paraId="10942A59" w14:textId="77777777" w:rsidR="00CD4C58" w:rsidRPr="00874434" w:rsidRDefault="00CD4C58" w:rsidP="0030542C">
      <w:pPr>
        <w:pStyle w:val="ListParagraph"/>
        <w:contextualSpacing w:val="0"/>
        <w:jc w:val="both"/>
        <w:rPr>
          <w:rFonts w:ascii="Times New Roman" w:hAnsi="Times New Roman" w:cs="Times New Roman"/>
          <w:sz w:val="24"/>
          <w:szCs w:val="24"/>
          <w:lang w:val="bs-Latn-BA"/>
        </w:rPr>
      </w:pPr>
    </w:p>
    <w:p w14:paraId="1F295075" w14:textId="77834554"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 xml:space="preserve">Мрежом жена МУП РС – </w:t>
      </w:r>
      <w:r w:rsidR="00D94040" w:rsidRPr="00D94040">
        <w:rPr>
          <w:rFonts w:ascii="Times New Roman" w:hAnsi="Times New Roman" w:cs="Times New Roman"/>
          <w:b/>
          <w:i/>
          <w:sz w:val="24"/>
          <w:szCs w:val="24"/>
          <w:lang w:val="bs-Latn-BA"/>
        </w:rPr>
        <w:t>WPON</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за рад на спречавању и сузбијању насиља</w:t>
      </w:r>
      <w:r w:rsidR="00D94040">
        <w:rPr>
          <w:rFonts w:ascii="Times New Roman" w:hAnsi="Times New Roman" w:cs="Times New Roman"/>
          <w:sz w:val="24"/>
          <w:szCs w:val="24"/>
          <w:lang w:val="sr-Cyrl-BA"/>
        </w:rPr>
        <w:t xml:space="preserve"> по основу пола</w:t>
      </w:r>
      <w:r w:rsidRPr="00874434">
        <w:rPr>
          <w:rFonts w:ascii="Times New Roman" w:hAnsi="Times New Roman" w:cs="Times New Roman"/>
          <w:sz w:val="24"/>
          <w:szCs w:val="24"/>
          <w:lang w:val="bs-Latn-BA"/>
        </w:rPr>
        <w:t xml:space="preserve"> (едукација 45 полицијских службеника на препознавању насиља на интернету и друштвеним мрежама у шест полицијских управа МУП РС); </w:t>
      </w:r>
    </w:p>
    <w:p w14:paraId="0F004DDB" w14:textId="77777777" w:rsidR="00CD4C58" w:rsidRPr="00874434" w:rsidRDefault="00CD4C58" w:rsidP="0030542C">
      <w:pPr>
        <w:jc w:val="both"/>
        <w:rPr>
          <w:rFonts w:ascii="Times New Roman" w:hAnsi="Times New Roman" w:cs="Times New Roman"/>
          <w:sz w:val="24"/>
          <w:szCs w:val="24"/>
          <w:lang w:val="bs-Latn-BA"/>
        </w:rPr>
      </w:pPr>
    </w:p>
    <w:p w14:paraId="19B78AA0" w14:textId="14AB0650" w:rsidR="00CD4C58" w:rsidRPr="00874434" w:rsidRDefault="00CD4C58" w:rsidP="0030542C">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Фондацијом „Удружене жене“ Бања Лука</w:t>
      </w:r>
      <w:r w:rsidRPr="00874434">
        <w:rPr>
          <w:rFonts w:ascii="Times New Roman" w:hAnsi="Times New Roman" w:cs="Times New Roman"/>
          <w:sz w:val="24"/>
          <w:szCs w:val="24"/>
          <w:lang w:val="bs-Latn-BA"/>
        </w:rPr>
        <w:t>, за унапређење капацитета 80 жена из маргинализ</w:t>
      </w:r>
      <w:r w:rsidR="00D94040">
        <w:rPr>
          <w:rFonts w:ascii="Times New Roman" w:hAnsi="Times New Roman" w:cs="Times New Roman"/>
          <w:sz w:val="24"/>
          <w:szCs w:val="24"/>
          <w:lang w:val="sr-Cyrl-BA"/>
        </w:rPr>
        <w:t>ованих</w:t>
      </w:r>
      <w:r w:rsidRPr="00874434">
        <w:rPr>
          <w:rFonts w:ascii="Times New Roman" w:hAnsi="Times New Roman" w:cs="Times New Roman"/>
          <w:sz w:val="24"/>
          <w:szCs w:val="24"/>
          <w:lang w:val="bs-Latn-BA"/>
        </w:rPr>
        <w:t xml:space="preserve"> група (жртве насиља или у ризику од насиља, жене са инвалидитетом, Ромкиње и др.) из Српца, Лакташа, Бањ</w:t>
      </w:r>
      <w:r>
        <w:rPr>
          <w:rFonts w:ascii="Times New Roman" w:hAnsi="Times New Roman" w:cs="Times New Roman"/>
          <w:sz w:val="24"/>
          <w:szCs w:val="24"/>
          <w:lang w:val="bs-Latn-BA"/>
        </w:rPr>
        <w:t>е</w:t>
      </w:r>
      <w:r w:rsidRPr="00874434">
        <w:rPr>
          <w:rFonts w:ascii="Times New Roman" w:hAnsi="Times New Roman" w:cs="Times New Roman"/>
          <w:sz w:val="24"/>
          <w:szCs w:val="24"/>
          <w:lang w:val="bs-Latn-BA"/>
        </w:rPr>
        <w:t xml:space="preserve"> Луке и Градишке, да остваре своје право на рад и запошљавање, изградњом вјештина и капацитета и кориш</w:t>
      </w:r>
      <w:r w:rsidR="00D94040">
        <w:rPr>
          <w:rFonts w:ascii="Times New Roman" w:hAnsi="Times New Roman" w:cs="Times New Roman"/>
          <w:sz w:val="24"/>
          <w:szCs w:val="24"/>
          <w:lang w:val="sr-Cyrl-BA"/>
        </w:rPr>
        <w:t>ћ</w:t>
      </w:r>
      <w:r w:rsidRPr="00874434">
        <w:rPr>
          <w:rFonts w:ascii="Times New Roman" w:hAnsi="Times New Roman" w:cs="Times New Roman"/>
          <w:sz w:val="24"/>
          <w:szCs w:val="24"/>
          <w:lang w:val="bs-Latn-BA"/>
        </w:rPr>
        <w:t>ењем Ресурсног центра који ће у оквиру пројекта бити успостављен.</w:t>
      </w:r>
    </w:p>
    <w:p w14:paraId="12DFA493" w14:textId="5331A3B8" w:rsidR="00CD4C58" w:rsidRPr="00874434" w:rsidRDefault="00CD4C58" w:rsidP="00990A84">
      <w:pPr>
        <w:rPr>
          <w:rFonts w:ascii="Times New Roman" w:eastAsia="Calibri" w:hAnsi="Times New Roman" w:cs="Times New Roman"/>
          <w:color w:val="1F497D" w:themeColor="text2"/>
          <w:sz w:val="24"/>
          <w:szCs w:val="24"/>
          <w:lang w:val="en-US"/>
        </w:rPr>
      </w:pPr>
      <w:r w:rsidRPr="00874434">
        <w:rPr>
          <w:rFonts w:ascii="Times New Roman" w:eastAsia="Calibri" w:hAnsi="Times New Roman" w:cs="Times New Roman"/>
          <w:color w:val="1F497D" w:themeColor="text2"/>
          <w:sz w:val="24"/>
          <w:szCs w:val="24"/>
          <w:lang w:val="en-US"/>
        </w:rPr>
        <w:br w:type="page"/>
      </w:r>
    </w:p>
    <w:p w14:paraId="28B95BD8" w14:textId="59C67FDF"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lang w:val="bs-Latn-BA"/>
        </w:rPr>
      </w:pPr>
      <w:bookmarkStart w:id="56" w:name="_Toc332005660"/>
      <w:bookmarkStart w:id="57" w:name="_Toc332010891"/>
      <w:bookmarkStart w:id="58" w:name="_Toc132326298"/>
      <w:r w:rsidRPr="003C1908">
        <w:rPr>
          <w:rFonts w:ascii="Times New Roman" w:hAnsi="Times New Roman" w:cs="Times New Roman"/>
          <w:color w:val="4F81BD"/>
          <w:lang w:val="bs-Latn-BA" w:eastAsia="bs-Latn-BA"/>
        </w:rPr>
        <w:t xml:space="preserve">Праћење и </w:t>
      </w:r>
      <w:r w:rsidR="00832E6A" w:rsidRPr="003C1908">
        <w:rPr>
          <w:rFonts w:ascii="Times New Roman" w:hAnsi="Times New Roman" w:cs="Times New Roman"/>
          <w:color w:val="4F81BD"/>
          <w:lang w:val="sr-Cyrl-BA" w:eastAsia="bs-Latn-BA"/>
        </w:rPr>
        <w:t>пр</w:t>
      </w:r>
      <w:r w:rsidRPr="003C1908">
        <w:rPr>
          <w:rFonts w:ascii="Times New Roman" w:hAnsi="Times New Roman" w:cs="Times New Roman"/>
          <w:color w:val="4F81BD"/>
          <w:lang w:val="bs-Latn-BA" w:eastAsia="bs-Latn-BA"/>
        </w:rPr>
        <w:t>оцјена напре</w:t>
      </w:r>
      <w:r w:rsidR="00832E6A" w:rsidRPr="003C1908">
        <w:rPr>
          <w:rFonts w:ascii="Times New Roman" w:hAnsi="Times New Roman" w:cs="Times New Roman"/>
          <w:color w:val="4F81BD"/>
          <w:lang w:val="bs-Latn-BA" w:eastAsia="bs-Latn-BA"/>
        </w:rPr>
        <w:t xml:space="preserve">тка у постизању равноправности </w:t>
      </w:r>
      <w:r w:rsidRPr="003C1908">
        <w:rPr>
          <w:rFonts w:ascii="Times New Roman" w:hAnsi="Times New Roman" w:cs="Times New Roman"/>
          <w:color w:val="4F81BD"/>
          <w:lang w:val="bs-Latn-BA" w:eastAsia="bs-Latn-BA"/>
        </w:rPr>
        <w:t>полова</w:t>
      </w:r>
      <w:bookmarkEnd w:id="56"/>
      <w:bookmarkEnd w:id="57"/>
      <w:bookmarkEnd w:id="58"/>
      <w:r w:rsidRPr="003C1908">
        <w:rPr>
          <w:rFonts w:ascii="Times New Roman" w:hAnsi="Times New Roman" w:cs="Times New Roman"/>
          <w:lang w:val="bs-Latn-BA"/>
        </w:rPr>
        <w:t xml:space="preserve"> </w:t>
      </w:r>
    </w:p>
    <w:p w14:paraId="6A052909" w14:textId="2BC960D5" w:rsidR="00CD4C58" w:rsidRPr="00874434" w:rsidRDefault="00CD4C58" w:rsidP="0030542C">
      <w:pPr>
        <w:pStyle w:val="No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ascii="Times New Roman" w:eastAsia="Arial" w:hAnsi="Times New Roman" w:cs="Times New Roman"/>
          <w:sz w:val="24"/>
          <w:szCs w:val="24"/>
        </w:rPr>
      </w:pPr>
      <w:r w:rsidRPr="00874434">
        <w:rPr>
          <w:rFonts w:ascii="Times New Roman" w:hAnsi="Times New Roman" w:cs="Times New Roman"/>
          <w:sz w:val="24"/>
          <w:szCs w:val="24"/>
        </w:rPr>
        <w:t>Делегација БиХ, коју је предводи</w:t>
      </w:r>
      <w:r>
        <w:rPr>
          <w:rFonts w:ascii="Times New Roman" w:hAnsi="Times New Roman" w:cs="Times New Roman"/>
          <w:sz w:val="24"/>
          <w:szCs w:val="24"/>
        </w:rPr>
        <w:t>ла</w:t>
      </w:r>
      <w:r w:rsidR="00832E6A">
        <w:rPr>
          <w:rFonts w:ascii="Times New Roman" w:hAnsi="Times New Roman" w:cs="Times New Roman"/>
          <w:sz w:val="24"/>
          <w:szCs w:val="24"/>
        </w:rPr>
        <w:t xml:space="preserve"> АР</w:t>
      </w:r>
      <w:r w:rsidR="00832E6A">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w:t>
      </w:r>
      <w:r>
        <w:rPr>
          <w:rFonts w:ascii="Times New Roman" w:hAnsi="Times New Roman" w:cs="Times New Roman"/>
          <w:sz w:val="24"/>
          <w:szCs w:val="24"/>
        </w:rPr>
        <w:t>,</w:t>
      </w:r>
      <w:r w:rsidRPr="00874434">
        <w:rPr>
          <w:rFonts w:ascii="Times New Roman" w:hAnsi="Times New Roman" w:cs="Times New Roman"/>
          <w:sz w:val="24"/>
          <w:szCs w:val="24"/>
        </w:rPr>
        <w:t xml:space="preserve"> а у којој су учествовали и представници/це ГЦ</w:t>
      </w:r>
      <w:r>
        <w:rPr>
          <w:rFonts w:ascii="Times New Roman" w:hAnsi="Times New Roman" w:cs="Times New Roman"/>
          <w:sz w:val="24"/>
          <w:szCs w:val="24"/>
        </w:rPr>
        <w:t xml:space="preserve"> </w:t>
      </w:r>
      <w:r w:rsidRPr="00874434">
        <w:rPr>
          <w:rFonts w:ascii="Times New Roman" w:hAnsi="Times New Roman" w:cs="Times New Roman"/>
          <w:sz w:val="24"/>
          <w:szCs w:val="24"/>
        </w:rPr>
        <w:t>РС и ГЦ</w:t>
      </w:r>
      <w:r>
        <w:rPr>
          <w:rFonts w:ascii="Times New Roman" w:hAnsi="Times New Roman" w:cs="Times New Roman"/>
          <w:sz w:val="24"/>
          <w:szCs w:val="24"/>
        </w:rPr>
        <w:t xml:space="preserve"> </w:t>
      </w:r>
      <w:r w:rsidRPr="00874434">
        <w:rPr>
          <w:rFonts w:ascii="Times New Roman" w:hAnsi="Times New Roman" w:cs="Times New Roman"/>
          <w:sz w:val="24"/>
          <w:szCs w:val="24"/>
        </w:rPr>
        <w:t>ФБ</w:t>
      </w:r>
      <w:r>
        <w:rPr>
          <w:rFonts w:ascii="Times New Roman" w:hAnsi="Times New Roman" w:cs="Times New Roman"/>
          <w:sz w:val="24"/>
          <w:szCs w:val="24"/>
        </w:rPr>
        <w:t>и</w:t>
      </w:r>
      <w:r w:rsidRPr="00874434">
        <w:rPr>
          <w:rFonts w:ascii="Times New Roman" w:hAnsi="Times New Roman" w:cs="Times New Roman"/>
          <w:sz w:val="24"/>
          <w:szCs w:val="24"/>
        </w:rPr>
        <w:t>Х, презент</w:t>
      </w:r>
      <w:r w:rsidR="00832E6A">
        <w:rPr>
          <w:rFonts w:ascii="Times New Roman" w:hAnsi="Times New Roman" w:cs="Times New Roman"/>
          <w:sz w:val="24"/>
          <w:szCs w:val="24"/>
          <w:lang w:val="sr-Cyrl-BA"/>
        </w:rPr>
        <w:t>овала</w:t>
      </w:r>
      <w:r w:rsidRPr="00874434">
        <w:rPr>
          <w:rFonts w:ascii="Times New Roman" w:hAnsi="Times New Roman" w:cs="Times New Roman"/>
          <w:sz w:val="24"/>
          <w:szCs w:val="24"/>
        </w:rPr>
        <w:t xml:space="preserve"> је </w:t>
      </w:r>
      <w:r w:rsidRPr="00874434">
        <w:rPr>
          <w:rFonts w:ascii="Times New Roman" w:hAnsi="Times New Roman" w:cs="Times New Roman"/>
          <w:b/>
          <w:sz w:val="24"/>
          <w:szCs w:val="24"/>
        </w:rPr>
        <w:t xml:space="preserve">Шести периодични извјештај БиХ о примјени </w:t>
      </w:r>
      <w:r w:rsidR="00832E6A" w:rsidRPr="00832E6A">
        <w:rPr>
          <w:rFonts w:ascii="Times New Roman" w:hAnsi="Times New Roman" w:cs="Times New Roman"/>
          <w:b/>
          <w:i/>
          <w:sz w:val="24"/>
          <w:szCs w:val="24"/>
          <w:lang w:val="hr-HR"/>
        </w:rPr>
        <w:t xml:space="preserve">CEDAW </w:t>
      </w:r>
      <w:r w:rsidRPr="00874434">
        <w:rPr>
          <w:rFonts w:ascii="Times New Roman" w:hAnsi="Times New Roman" w:cs="Times New Roman"/>
          <w:b/>
          <w:sz w:val="24"/>
          <w:szCs w:val="24"/>
        </w:rPr>
        <w:t>-а</w:t>
      </w:r>
      <w:r w:rsidRPr="00874434">
        <w:rPr>
          <w:rFonts w:ascii="Times New Roman" w:hAnsi="Times New Roman" w:cs="Times New Roman"/>
          <w:sz w:val="24"/>
          <w:szCs w:val="24"/>
        </w:rPr>
        <w:t xml:space="preserve"> на 74. засједању Комитета УН-а за </w:t>
      </w:r>
      <w:r w:rsidR="00832E6A" w:rsidRPr="00832E6A">
        <w:rPr>
          <w:rFonts w:ascii="Times New Roman" w:hAnsi="Times New Roman" w:cs="Times New Roman"/>
          <w:i/>
          <w:sz w:val="24"/>
          <w:szCs w:val="24"/>
          <w:lang w:val="hr-HR"/>
        </w:rPr>
        <w:t>CEDAW</w:t>
      </w:r>
      <w:r w:rsidRPr="00874434">
        <w:rPr>
          <w:rFonts w:ascii="Times New Roman" w:hAnsi="Times New Roman" w:cs="Times New Roman"/>
          <w:sz w:val="24"/>
          <w:szCs w:val="24"/>
        </w:rPr>
        <w:t xml:space="preserve">, одржаном 30. 10. 2019. године у Женеви. Након разматрања извјештаја, Комитет УН-а за </w:t>
      </w:r>
      <w:r w:rsidR="00832E6A" w:rsidRPr="00832E6A">
        <w:rPr>
          <w:rFonts w:ascii="Times New Roman" w:hAnsi="Times New Roman" w:cs="Times New Roman"/>
          <w:i/>
          <w:sz w:val="24"/>
          <w:szCs w:val="24"/>
          <w:lang w:val="hr-HR"/>
        </w:rPr>
        <w:t>CEDAW</w:t>
      </w:r>
      <w:r w:rsidRPr="00832E6A">
        <w:rPr>
          <w:rFonts w:ascii="Times New Roman" w:hAnsi="Times New Roman" w:cs="Times New Roman"/>
          <w:sz w:val="24"/>
          <w:szCs w:val="24"/>
        </w:rPr>
        <w:t xml:space="preserve"> </w:t>
      </w:r>
      <w:r w:rsidRPr="00874434">
        <w:rPr>
          <w:rFonts w:ascii="Times New Roman" w:hAnsi="Times New Roman" w:cs="Times New Roman"/>
          <w:sz w:val="24"/>
          <w:szCs w:val="24"/>
        </w:rPr>
        <w:t xml:space="preserve">је објавио </w:t>
      </w:r>
      <w:r w:rsidRPr="00874434">
        <w:rPr>
          <w:rFonts w:ascii="Times New Roman" w:hAnsi="Times New Roman" w:cs="Times New Roman"/>
          <w:b/>
          <w:sz w:val="24"/>
          <w:szCs w:val="24"/>
        </w:rPr>
        <w:t>Закључна запажања</w:t>
      </w:r>
      <w:r w:rsidRPr="00874434">
        <w:rPr>
          <w:rFonts w:ascii="Times New Roman" w:hAnsi="Times New Roman" w:cs="Times New Roman"/>
          <w:sz w:val="24"/>
          <w:szCs w:val="24"/>
        </w:rPr>
        <w:t xml:space="preserve"> на овај извјештај, која садрже препоруке за унапређење положаја жена и елимини</w:t>
      </w:r>
      <w:r>
        <w:rPr>
          <w:rFonts w:ascii="Times New Roman" w:hAnsi="Times New Roman" w:cs="Times New Roman"/>
          <w:sz w:val="24"/>
          <w:szCs w:val="24"/>
        </w:rPr>
        <w:t>с</w:t>
      </w:r>
      <w:r w:rsidRPr="00874434">
        <w:rPr>
          <w:rFonts w:ascii="Times New Roman" w:hAnsi="Times New Roman" w:cs="Times New Roman"/>
          <w:sz w:val="24"/>
          <w:szCs w:val="24"/>
        </w:rPr>
        <w:t>ање дискриминације</w:t>
      </w:r>
      <w:r w:rsidR="00832E6A">
        <w:rPr>
          <w:rFonts w:ascii="Times New Roman" w:hAnsi="Times New Roman" w:cs="Times New Roman"/>
          <w:sz w:val="24"/>
          <w:szCs w:val="24"/>
          <w:lang w:val="sr-Cyrl-BA"/>
        </w:rPr>
        <w:t xml:space="preserve"> по основу пола</w:t>
      </w:r>
      <w:r w:rsidR="00832E6A">
        <w:rPr>
          <w:rFonts w:ascii="Times New Roman" w:hAnsi="Times New Roman" w:cs="Times New Roman"/>
          <w:sz w:val="24"/>
          <w:szCs w:val="24"/>
        </w:rPr>
        <w:t xml:space="preserve"> у БиХ. </w:t>
      </w:r>
      <w:r w:rsidR="00832E6A">
        <w:rPr>
          <w:rFonts w:ascii="Times New Roman" w:hAnsi="Times New Roman" w:cs="Times New Roman"/>
          <w:sz w:val="24"/>
          <w:szCs w:val="24"/>
          <w:lang w:val="sr-Cyrl-BA"/>
        </w:rPr>
        <w:t>С</w:t>
      </w:r>
      <w:r w:rsidRPr="00874434">
        <w:rPr>
          <w:rFonts w:ascii="Times New Roman" w:hAnsi="Times New Roman" w:cs="Times New Roman"/>
          <w:sz w:val="24"/>
          <w:szCs w:val="24"/>
        </w:rPr>
        <w:t xml:space="preserve">М БиХ је 11. </w:t>
      </w:r>
      <w:r>
        <w:rPr>
          <w:rFonts w:ascii="Times New Roman" w:hAnsi="Times New Roman" w:cs="Times New Roman"/>
          <w:sz w:val="24"/>
          <w:szCs w:val="24"/>
        </w:rPr>
        <w:t>0</w:t>
      </w:r>
      <w:r w:rsidRPr="00874434">
        <w:rPr>
          <w:rFonts w:ascii="Times New Roman" w:hAnsi="Times New Roman" w:cs="Times New Roman"/>
          <w:sz w:val="24"/>
          <w:szCs w:val="24"/>
        </w:rPr>
        <w:t xml:space="preserve">6. 2020. </w:t>
      </w:r>
      <w:r>
        <w:rPr>
          <w:rFonts w:ascii="Times New Roman" w:hAnsi="Times New Roman" w:cs="Times New Roman"/>
          <w:sz w:val="24"/>
          <w:szCs w:val="24"/>
        </w:rPr>
        <w:t>г</w:t>
      </w:r>
      <w:r w:rsidRPr="00874434">
        <w:rPr>
          <w:rFonts w:ascii="Times New Roman" w:hAnsi="Times New Roman" w:cs="Times New Roman"/>
          <w:sz w:val="24"/>
          <w:szCs w:val="24"/>
        </w:rPr>
        <w:t xml:space="preserve">одине усвојио Информацију о Закључним запажањима на Шести извјештај БиХ о </w:t>
      </w:r>
      <w:r w:rsidR="00832E6A">
        <w:rPr>
          <w:rFonts w:ascii="Times New Roman" w:hAnsi="Times New Roman" w:cs="Times New Roman"/>
          <w:sz w:val="24"/>
          <w:szCs w:val="24"/>
          <w:lang w:val="sr-Cyrl-BA"/>
        </w:rPr>
        <w:t>спровођењу</w:t>
      </w:r>
      <w:r w:rsidRPr="00874434">
        <w:rPr>
          <w:rFonts w:ascii="Times New Roman" w:hAnsi="Times New Roman" w:cs="Times New Roman"/>
          <w:sz w:val="24"/>
          <w:szCs w:val="24"/>
        </w:rPr>
        <w:t xml:space="preserve"> </w:t>
      </w:r>
      <w:r w:rsidR="00832E6A" w:rsidRPr="00832E6A">
        <w:rPr>
          <w:rFonts w:ascii="Times New Roman" w:hAnsi="Times New Roman" w:cs="Times New Roman"/>
          <w:i/>
          <w:sz w:val="24"/>
          <w:szCs w:val="24"/>
          <w:lang w:val="hr-HR"/>
        </w:rPr>
        <w:t>CEDAW</w:t>
      </w:r>
      <w:r w:rsidRPr="00874434">
        <w:rPr>
          <w:rFonts w:ascii="Times New Roman" w:hAnsi="Times New Roman" w:cs="Times New Roman"/>
          <w:sz w:val="24"/>
          <w:szCs w:val="24"/>
        </w:rPr>
        <w:t xml:space="preserve"> Конвенције, Закључна запажања на Шести извјештај о </w:t>
      </w:r>
      <w:r w:rsidR="00832E6A" w:rsidRPr="00832E6A">
        <w:rPr>
          <w:rFonts w:ascii="Times New Roman" w:hAnsi="Times New Roman" w:cs="Times New Roman"/>
          <w:i/>
          <w:sz w:val="24"/>
          <w:szCs w:val="24"/>
        </w:rPr>
        <w:t>CEDAW</w:t>
      </w:r>
      <w:r w:rsidRPr="00874434">
        <w:rPr>
          <w:rFonts w:ascii="Times New Roman" w:hAnsi="Times New Roman" w:cs="Times New Roman"/>
          <w:sz w:val="24"/>
          <w:szCs w:val="24"/>
        </w:rPr>
        <w:t>-у за период 2013</w:t>
      </w:r>
      <w:r>
        <w:rPr>
          <w:rFonts w:ascii="Times New Roman" w:hAnsi="Times New Roman" w:cs="Times New Roman"/>
          <w:sz w:val="24"/>
          <w:szCs w:val="24"/>
        </w:rPr>
        <w:t>.</w:t>
      </w:r>
      <w:r w:rsidRPr="00874434">
        <w:rPr>
          <w:rFonts w:ascii="Times New Roman" w:hAnsi="Times New Roman" w:cs="Times New Roman"/>
          <w:sz w:val="24"/>
          <w:szCs w:val="24"/>
        </w:rPr>
        <w:t xml:space="preserve"> – 2016. године и препоруке за институције БиХ. У Закључним запажањима је наложено да Б</w:t>
      </w:r>
      <w:r>
        <w:rPr>
          <w:rFonts w:ascii="Times New Roman" w:hAnsi="Times New Roman" w:cs="Times New Roman"/>
          <w:sz w:val="24"/>
          <w:szCs w:val="24"/>
        </w:rPr>
        <w:t>и</w:t>
      </w:r>
      <w:r w:rsidRPr="00874434">
        <w:rPr>
          <w:rFonts w:ascii="Times New Roman" w:hAnsi="Times New Roman" w:cs="Times New Roman"/>
          <w:sz w:val="24"/>
          <w:szCs w:val="24"/>
        </w:rPr>
        <w:t xml:space="preserve">Х до краја 2021. године достави Информације о реализацији препорука </w:t>
      </w:r>
      <w:r w:rsidR="00832E6A">
        <w:rPr>
          <w:rFonts w:ascii="Times New Roman" w:hAnsi="Times New Roman" w:cs="Times New Roman"/>
          <w:sz w:val="24"/>
          <w:szCs w:val="24"/>
        </w:rPr>
        <w:t>12(а), 16(д), 18(б) и 24(ц). АР</w:t>
      </w:r>
      <w:r w:rsidR="00832E6A">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БиХ, МЉПИ је координи</w:t>
      </w:r>
      <w:r w:rsidR="00832E6A">
        <w:rPr>
          <w:rFonts w:ascii="Times New Roman" w:hAnsi="Times New Roman" w:cs="Times New Roman"/>
          <w:sz w:val="24"/>
          <w:szCs w:val="24"/>
          <w:lang w:val="sr-Cyrl-BA"/>
        </w:rPr>
        <w:t>с</w:t>
      </w:r>
      <w:r w:rsidRPr="00874434">
        <w:rPr>
          <w:rFonts w:ascii="Times New Roman" w:hAnsi="Times New Roman" w:cs="Times New Roman"/>
          <w:sz w:val="24"/>
          <w:szCs w:val="24"/>
        </w:rPr>
        <w:t xml:space="preserve">ала прикупљањем информација и израдом Информације, која је достављена </w:t>
      </w:r>
      <w:r w:rsidR="00832E6A" w:rsidRPr="00832E6A">
        <w:rPr>
          <w:rFonts w:ascii="Times New Roman" w:hAnsi="Times New Roman" w:cs="Times New Roman"/>
          <w:i/>
          <w:sz w:val="24"/>
          <w:szCs w:val="24"/>
          <w:lang w:val="hr-HR"/>
        </w:rPr>
        <w:t xml:space="preserve">UN CEDAW </w:t>
      </w:r>
      <w:r w:rsidRPr="00874434">
        <w:rPr>
          <w:rFonts w:ascii="Times New Roman" w:hAnsi="Times New Roman" w:cs="Times New Roman"/>
          <w:sz w:val="24"/>
          <w:szCs w:val="24"/>
        </w:rPr>
        <w:t>Комитету.</w:t>
      </w:r>
    </w:p>
    <w:p w14:paraId="6304279E" w14:textId="173465B1"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sidRPr="00874434">
        <w:rPr>
          <w:rFonts w:ascii="Times New Roman" w:hAnsi="Times New Roman" w:cs="Times New Roman"/>
          <w:sz w:val="24"/>
          <w:szCs w:val="24"/>
          <w:lang w:val="bs-Latn-BA"/>
        </w:rPr>
        <w:t xml:space="preserve">Група експерата за праћење </w:t>
      </w:r>
      <w:r w:rsidR="00832E6A">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Истанбулске конвенције је, као надлежн</w:t>
      </w:r>
      <w:r w:rsidR="00832E6A">
        <w:rPr>
          <w:rFonts w:ascii="Times New Roman" w:hAnsi="Times New Roman" w:cs="Times New Roman"/>
          <w:sz w:val="24"/>
          <w:szCs w:val="24"/>
          <w:lang w:val="sr-Cyrl-BA"/>
        </w:rPr>
        <w:t>и</w:t>
      </w:r>
      <w:r w:rsidRPr="00874434">
        <w:rPr>
          <w:rFonts w:ascii="Times New Roman" w:hAnsi="Times New Roman" w:cs="Times New Roman"/>
          <w:sz w:val="24"/>
          <w:szCs w:val="24"/>
          <w:lang w:val="bs-Latn-BA"/>
        </w:rPr>
        <w:t xml:space="preserve"> </w:t>
      </w:r>
      <w:r w:rsidR="00832E6A">
        <w:rPr>
          <w:rFonts w:ascii="Times New Roman" w:hAnsi="Times New Roman" w:cs="Times New Roman"/>
          <w:sz w:val="24"/>
          <w:szCs w:val="24"/>
          <w:lang w:val="sr-Cyrl-BA"/>
        </w:rPr>
        <w:t>орган</w:t>
      </w:r>
      <w:r w:rsidRPr="00874434">
        <w:rPr>
          <w:rFonts w:ascii="Times New Roman" w:hAnsi="Times New Roman" w:cs="Times New Roman"/>
          <w:sz w:val="24"/>
          <w:szCs w:val="24"/>
          <w:lang w:val="bs-Latn-BA"/>
        </w:rPr>
        <w:t xml:space="preserve"> </w:t>
      </w:r>
      <w:r w:rsidR="00832E6A">
        <w:rPr>
          <w:rFonts w:ascii="Times New Roman" w:hAnsi="Times New Roman" w:cs="Times New Roman"/>
          <w:sz w:val="24"/>
          <w:szCs w:val="24"/>
          <w:lang w:val="sr-Cyrl-BA"/>
        </w:rPr>
        <w:t>Савјета</w:t>
      </w:r>
      <w:r w:rsidRPr="00874434">
        <w:rPr>
          <w:rFonts w:ascii="Times New Roman" w:hAnsi="Times New Roman" w:cs="Times New Roman"/>
          <w:sz w:val="24"/>
          <w:szCs w:val="24"/>
          <w:lang w:val="bs-Latn-BA"/>
        </w:rPr>
        <w:t xml:space="preserve"> Европе, сачинила </w:t>
      </w:r>
      <w:r w:rsidRPr="00874434">
        <w:rPr>
          <w:rFonts w:ascii="Times New Roman" w:hAnsi="Times New Roman" w:cs="Times New Roman"/>
          <w:b/>
          <w:sz w:val="24"/>
          <w:szCs w:val="24"/>
          <w:lang w:val="bs-Latn-BA"/>
        </w:rPr>
        <w:t>Извјештај за БиХ о законодавним и другим мјерама п</w:t>
      </w:r>
      <w:r>
        <w:rPr>
          <w:rFonts w:ascii="Times New Roman" w:hAnsi="Times New Roman" w:cs="Times New Roman"/>
          <w:b/>
          <w:sz w:val="24"/>
          <w:szCs w:val="24"/>
          <w:lang w:val="bs-Latn-BA"/>
        </w:rPr>
        <w:t>ре</w:t>
      </w:r>
      <w:r w:rsidRPr="00874434">
        <w:rPr>
          <w:rFonts w:ascii="Times New Roman" w:hAnsi="Times New Roman" w:cs="Times New Roman"/>
          <w:b/>
          <w:sz w:val="24"/>
          <w:szCs w:val="24"/>
          <w:lang w:val="bs-Latn-BA"/>
        </w:rPr>
        <w:t>дузетим за провођење одредби Истанбулске конвенције.</w:t>
      </w:r>
      <w:r w:rsidRPr="00874434">
        <w:rPr>
          <w:rFonts w:ascii="Times New Roman" w:hAnsi="Times New Roman" w:cs="Times New Roman"/>
          <w:sz w:val="24"/>
          <w:szCs w:val="24"/>
          <w:lang w:val="bs-Latn-BA"/>
        </w:rPr>
        <w:t xml:space="preserve"> У контексту </w:t>
      </w:r>
      <w:r w:rsidR="00832E6A">
        <w:rPr>
          <w:rFonts w:ascii="Times New Roman" w:hAnsi="Times New Roman" w:cs="Times New Roman"/>
          <w:sz w:val="24"/>
          <w:szCs w:val="24"/>
          <w:lang w:val="bs-Latn-BA"/>
        </w:rPr>
        <w:t>израде поменутог Извјештаја, АР</w:t>
      </w:r>
      <w:r w:rsidR="00832E6A">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МЉПИ је, у сарадњи са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ФБ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и надлежним </w:t>
      </w:r>
      <w:r w:rsidR="00832E6A">
        <w:rPr>
          <w:rFonts w:ascii="Times New Roman" w:hAnsi="Times New Roman" w:cs="Times New Roman"/>
          <w:sz w:val="24"/>
          <w:szCs w:val="24"/>
          <w:lang w:val="sr-Cyrl-BA"/>
        </w:rPr>
        <w:t>органима</w:t>
      </w:r>
      <w:r w:rsidRPr="00874434">
        <w:rPr>
          <w:rFonts w:ascii="Times New Roman" w:hAnsi="Times New Roman" w:cs="Times New Roman"/>
          <w:sz w:val="24"/>
          <w:szCs w:val="24"/>
          <w:lang w:val="bs-Latn-BA"/>
        </w:rPr>
        <w:t xml:space="preserve"> Брчко Дистрикта БиХ, реализовала процес прикупљања информација за одговоре на Упитник </w:t>
      </w:r>
      <w:r w:rsidR="00832E6A">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Е, који су достављени ГРЕВИО-у. У октобру 2021. године пр</w:t>
      </w:r>
      <w:r>
        <w:rPr>
          <w:rFonts w:ascii="Times New Roman" w:hAnsi="Times New Roman" w:cs="Times New Roman"/>
          <w:sz w:val="24"/>
          <w:szCs w:val="24"/>
          <w:lang w:val="bs-Latn-BA"/>
        </w:rPr>
        <w:t>едставници ГРЕВИО  К</w:t>
      </w:r>
      <w:r w:rsidRPr="00874434">
        <w:rPr>
          <w:rFonts w:ascii="Times New Roman" w:hAnsi="Times New Roman" w:cs="Times New Roman"/>
          <w:sz w:val="24"/>
          <w:szCs w:val="24"/>
          <w:lang w:val="bs-Latn-BA"/>
        </w:rPr>
        <w:t>омитета су боравили у теренској посјети релевантним институцијама на свим нивоима власти у БиХ. На основу коментара БиХ на Нацрт,  ГРЕВИО је израдио Финални Извјештај, који је усвојен</w:t>
      </w:r>
      <w:r>
        <w:rPr>
          <w:rFonts w:ascii="Times New Roman" w:hAnsi="Times New Roman" w:cs="Times New Roman"/>
          <w:sz w:val="24"/>
          <w:szCs w:val="24"/>
          <w:lang w:val="bs-Latn-BA"/>
        </w:rPr>
        <w:t xml:space="preserve"> у</w:t>
      </w:r>
      <w:r w:rsidRPr="00874434">
        <w:rPr>
          <w:rFonts w:ascii="Times New Roman" w:hAnsi="Times New Roman" w:cs="Times New Roman"/>
          <w:sz w:val="24"/>
          <w:szCs w:val="24"/>
          <w:lang w:val="bs-Latn-BA"/>
        </w:rPr>
        <w:t xml:space="preserve"> јун</w:t>
      </w:r>
      <w:r>
        <w:rPr>
          <w:rFonts w:ascii="Times New Roman" w:hAnsi="Times New Roman" w:cs="Times New Roman"/>
          <w:sz w:val="24"/>
          <w:szCs w:val="24"/>
          <w:lang w:val="bs-Latn-BA"/>
        </w:rPr>
        <w:t>у</w:t>
      </w:r>
      <w:r w:rsidRPr="00874434">
        <w:rPr>
          <w:rFonts w:ascii="Times New Roman" w:hAnsi="Times New Roman" w:cs="Times New Roman"/>
          <w:sz w:val="24"/>
          <w:szCs w:val="24"/>
          <w:lang w:val="bs-Latn-BA"/>
        </w:rPr>
        <w:t xml:space="preserve"> 2022. године</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а </w:t>
      </w:r>
      <w:r>
        <w:rPr>
          <w:rFonts w:ascii="Times New Roman" w:hAnsi="Times New Roman" w:cs="Times New Roman"/>
          <w:sz w:val="24"/>
          <w:szCs w:val="24"/>
          <w:lang w:val="bs-Latn-BA"/>
        </w:rPr>
        <w:t>затим</w:t>
      </w:r>
      <w:r w:rsidRPr="00874434">
        <w:rPr>
          <w:rFonts w:ascii="Times New Roman" w:hAnsi="Times New Roman" w:cs="Times New Roman"/>
          <w:sz w:val="24"/>
          <w:szCs w:val="24"/>
          <w:lang w:val="bs-Latn-BA"/>
        </w:rPr>
        <w:t xml:space="preserve"> је, на основу извјештаја, Комитет чланица пот</w:t>
      </w:r>
      <w:r w:rsidR="00832E6A">
        <w:rPr>
          <w:rFonts w:ascii="Times New Roman" w:hAnsi="Times New Roman" w:cs="Times New Roman"/>
          <w:sz w:val="24"/>
          <w:szCs w:val="24"/>
          <w:lang w:val="bs-Latn-BA"/>
        </w:rPr>
        <w:t xml:space="preserve">писница Истанбулске конвенције </w:t>
      </w:r>
      <w:r w:rsidR="00832E6A">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Е, </w:t>
      </w:r>
      <w:r>
        <w:rPr>
          <w:rFonts w:ascii="Times New Roman" w:hAnsi="Times New Roman" w:cs="Times New Roman"/>
          <w:sz w:val="24"/>
          <w:szCs w:val="24"/>
          <w:lang w:val="bs-Latn-BA"/>
        </w:rPr>
        <w:t>0</w:t>
      </w:r>
      <w:r w:rsidRPr="00874434">
        <w:rPr>
          <w:rFonts w:ascii="Times New Roman" w:hAnsi="Times New Roman" w:cs="Times New Roman"/>
          <w:sz w:val="24"/>
          <w:szCs w:val="24"/>
          <w:lang w:val="bs-Latn-BA"/>
        </w:rPr>
        <w:t>6. 12. 2022.</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године, усвојио </w:t>
      </w:r>
      <w:r w:rsidRPr="00874434">
        <w:rPr>
          <w:rFonts w:ascii="Times New Roman" w:hAnsi="Times New Roman" w:cs="Times New Roman"/>
          <w:b/>
          <w:sz w:val="24"/>
          <w:szCs w:val="24"/>
          <w:lang w:val="bs-Latn-BA"/>
        </w:rPr>
        <w:t xml:space="preserve">Препоруке о </w:t>
      </w:r>
      <w:r w:rsidR="00832E6A">
        <w:rPr>
          <w:rFonts w:ascii="Times New Roman" w:hAnsi="Times New Roman" w:cs="Times New Roman"/>
          <w:b/>
          <w:sz w:val="24"/>
          <w:szCs w:val="24"/>
          <w:lang w:val="sr-Cyrl-BA"/>
        </w:rPr>
        <w:t>спровођењу</w:t>
      </w:r>
      <w:r w:rsidRPr="00874434">
        <w:rPr>
          <w:rFonts w:ascii="Times New Roman" w:hAnsi="Times New Roman" w:cs="Times New Roman"/>
          <w:b/>
          <w:sz w:val="24"/>
          <w:szCs w:val="24"/>
          <w:lang w:val="bs-Latn-BA"/>
        </w:rPr>
        <w:t xml:space="preserve"> Истанбулске конвенције од стране Босне и Херцеговине.</w:t>
      </w:r>
    </w:p>
    <w:p w14:paraId="3170C113" w14:textId="77777777" w:rsidR="00CD4C58" w:rsidRPr="00874434" w:rsidRDefault="00CD4C58" w:rsidP="0030542C">
      <w:pPr>
        <w:pStyle w:val="NormalWeb"/>
        <w:shd w:val="clear" w:color="auto" w:fill="FFFFFF"/>
        <w:spacing w:before="0" w:beforeAutospacing="0" w:after="0" w:afterAutospacing="0"/>
        <w:jc w:val="both"/>
        <w:textAlignment w:val="baseline"/>
        <w:rPr>
          <w:color w:val="00B050"/>
        </w:rPr>
      </w:pPr>
    </w:p>
    <w:p w14:paraId="4DABC63A" w14:textId="24C81303"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извјештајном периоду, </w:t>
      </w:r>
      <w:r w:rsidR="00832E6A">
        <w:rPr>
          <w:rFonts w:ascii="Times New Roman" w:hAnsi="Times New Roman" w:cs="Times New Roman"/>
          <w:b/>
          <w:sz w:val="24"/>
          <w:szCs w:val="24"/>
          <w:lang w:val="bs-Latn-BA"/>
        </w:rPr>
        <w:t>АР</w:t>
      </w:r>
      <w:r w:rsidR="00832E6A">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БиХ МЉПИ</w:t>
      </w:r>
      <w:r w:rsidRPr="00874434">
        <w:rPr>
          <w:rFonts w:ascii="Times New Roman" w:hAnsi="Times New Roman" w:cs="Times New Roman"/>
          <w:sz w:val="24"/>
          <w:szCs w:val="24"/>
          <w:lang w:val="bs-Latn-BA"/>
        </w:rPr>
        <w:t xml:space="preserve"> је сваке године координирала прикупљање података и припремала у просјеку </w:t>
      </w:r>
      <w:r w:rsidRPr="00874434">
        <w:rPr>
          <w:rFonts w:ascii="Times New Roman" w:hAnsi="Times New Roman" w:cs="Times New Roman"/>
          <w:b/>
          <w:sz w:val="24"/>
          <w:szCs w:val="24"/>
          <w:lang w:val="bs-Latn-BA"/>
        </w:rPr>
        <w:t>10 извјештаја према међународним обавезама и захтјевима УН-</w:t>
      </w:r>
      <w:r w:rsidR="00832E6A">
        <w:rPr>
          <w:rFonts w:ascii="Times New Roman" w:hAnsi="Times New Roman" w:cs="Times New Roman"/>
          <w:b/>
          <w:sz w:val="24"/>
          <w:szCs w:val="24"/>
          <w:lang w:val="bs-Latn-BA"/>
        </w:rPr>
        <w:t xml:space="preserve">а, </w:t>
      </w:r>
      <w:r w:rsidR="00832E6A">
        <w:rPr>
          <w:rFonts w:ascii="Times New Roman" w:hAnsi="Times New Roman" w:cs="Times New Roman"/>
          <w:b/>
          <w:sz w:val="24"/>
          <w:szCs w:val="24"/>
          <w:lang w:val="sr-Cyrl-BA"/>
        </w:rPr>
        <w:t>С</w:t>
      </w:r>
      <w:r w:rsidR="00832E6A">
        <w:rPr>
          <w:rFonts w:ascii="Times New Roman" w:hAnsi="Times New Roman" w:cs="Times New Roman"/>
          <w:b/>
          <w:sz w:val="24"/>
          <w:szCs w:val="24"/>
          <w:lang w:val="bs-Latn-BA"/>
        </w:rPr>
        <w:t>Е,  Европске комисије,</w:t>
      </w:r>
      <w:r w:rsidR="00307B4A">
        <w:rPr>
          <w:rFonts w:ascii="Times New Roman" w:hAnsi="Times New Roman" w:cs="Times New Roman"/>
          <w:b/>
          <w:sz w:val="24"/>
          <w:szCs w:val="24"/>
          <w:lang w:val="bs-Cyrl-BA"/>
        </w:rPr>
        <w:t xml:space="preserve"> </w:t>
      </w:r>
      <w:r w:rsidR="00210E10">
        <w:rPr>
          <w:rFonts w:ascii="Times New Roman" w:hAnsi="Times New Roman" w:cs="Times New Roman"/>
          <w:b/>
          <w:sz w:val="24"/>
          <w:szCs w:val="24"/>
          <w:lang w:val="bs-Latn-BA"/>
        </w:rPr>
        <w:t>ОЕБС</w:t>
      </w:r>
      <w:r w:rsidRPr="00874434">
        <w:rPr>
          <w:rFonts w:ascii="Times New Roman" w:hAnsi="Times New Roman" w:cs="Times New Roman"/>
          <w:b/>
          <w:sz w:val="24"/>
          <w:szCs w:val="24"/>
          <w:lang w:val="bs-Latn-BA"/>
        </w:rPr>
        <w:t xml:space="preserve"> и других</w:t>
      </w:r>
      <w:r w:rsidRPr="00874434">
        <w:rPr>
          <w:rFonts w:ascii="Times New Roman" w:hAnsi="Times New Roman" w:cs="Times New Roman"/>
          <w:sz w:val="24"/>
          <w:szCs w:val="24"/>
          <w:lang w:val="bs-Latn-BA"/>
        </w:rPr>
        <w:t>, као и припрему различитих информација и одговора на упитнике који се т</w:t>
      </w:r>
      <w:r w:rsidR="00832E6A">
        <w:rPr>
          <w:rFonts w:ascii="Times New Roman" w:hAnsi="Times New Roman" w:cs="Times New Roman"/>
          <w:sz w:val="24"/>
          <w:szCs w:val="24"/>
          <w:lang w:val="bs-Latn-BA"/>
        </w:rPr>
        <w:t xml:space="preserve">ичу остваривања равноправности </w:t>
      </w:r>
      <w:r w:rsidRPr="00874434">
        <w:rPr>
          <w:rFonts w:ascii="Times New Roman" w:hAnsi="Times New Roman" w:cs="Times New Roman"/>
          <w:sz w:val="24"/>
          <w:szCs w:val="24"/>
          <w:lang w:val="bs-Latn-BA"/>
        </w:rPr>
        <w:t xml:space="preserve">полова и превазилажења различитих облика дискриминације </w:t>
      </w:r>
      <w:r>
        <w:rPr>
          <w:rFonts w:ascii="Times New Roman" w:hAnsi="Times New Roman" w:cs="Times New Roman"/>
          <w:sz w:val="24"/>
          <w:szCs w:val="24"/>
          <w:lang w:val="bs-Latn-BA"/>
        </w:rPr>
        <w:t>по</w:t>
      </w:r>
      <w:r w:rsidR="00832E6A">
        <w:rPr>
          <w:rFonts w:ascii="Times New Roman" w:hAnsi="Times New Roman" w:cs="Times New Roman"/>
          <w:sz w:val="24"/>
          <w:szCs w:val="24"/>
          <w:lang w:val="bs-Latn-BA"/>
        </w:rPr>
        <w:t xml:space="preserve"> основу </w:t>
      </w:r>
      <w:r w:rsidRPr="00874434">
        <w:rPr>
          <w:rFonts w:ascii="Times New Roman" w:hAnsi="Times New Roman" w:cs="Times New Roman"/>
          <w:sz w:val="24"/>
          <w:szCs w:val="24"/>
          <w:lang w:val="bs-Latn-BA"/>
        </w:rPr>
        <w:t xml:space="preserve">пола у БиХ. За израду поменутих докумената,  </w:t>
      </w:r>
      <w:r w:rsidR="00832E6A">
        <w:rPr>
          <w:rFonts w:ascii="Times New Roman" w:hAnsi="Times New Roman" w:cs="Times New Roman"/>
          <w:b/>
          <w:sz w:val="24"/>
          <w:szCs w:val="24"/>
          <w:lang w:val="bs-Latn-BA"/>
        </w:rPr>
        <w:t>АР</w:t>
      </w:r>
      <w:r w:rsidR="00832E6A">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 ГЦ 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и ГЦРС</w:t>
      </w:r>
      <w:r w:rsidRPr="00874434">
        <w:rPr>
          <w:rFonts w:ascii="Times New Roman" w:hAnsi="Times New Roman" w:cs="Times New Roman"/>
          <w:sz w:val="24"/>
          <w:szCs w:val="24"/>
          <w:lang w:val="bs-Latn-BA"/>
        </w:rPr>
        <w:t xml:space="preserve"> координи</w:t>
      </w:r>
      <w:r w:rsidR="00832E6A">
        <w:rPr>
          <w:rFonts w:ascii="Times New Roman" w:hAnsi="Times New Roman" w:cs="Times New Roman"/>
          <w:sz w:val="24"/>
          <w:szCs w:val="24"/>
          <w:lang w:val="sr-Cyrl-BA"/>
        </w:rPr>
        <w:t>шу</w:t>
      </w:r>
      <w:r w:rsidRPr="00874434">
        <w:rPr>
          <w:rFonts w:ascii="Times New Roman" w:hAnsi="Times New Roman" w:cs="Times New Roman"/>
          <w:sz w:val="24"/>
          <w:szCs w:val="24"/>
          <w:lang w:val="bs-Latn-BA"/>
        </w:rPr>
        <w:t xml:space="preserve"> прикупљање података на нивоу Институција БиХ, односно ентитета </w:t>
      </w:r>
      <w:r w:rsidRPr="00874434">
        <w:rPr>
          <w:rFonts w:ascii="Times New Roman" w:hAnsi="Times New Roman" w:cs="Times New Roman"/>
          <w:i/>
          <w:sz w:val="24"/>
          <w:szCs w:val="24"/>
          <w:lang w:val="bs-Latn-BA"/>
        </w:rPr>
        <w:t xml:space="preserve">(преглед важнијих извјештаја је у Анексу </w:t>
      </w:r>
      <w:r w:rsidR="00B37150">
        <w:rPr>
          <w:rFonts w:ascii="Times New Roman" w:hAnsi="Times New Roman" w:cs="Times New Roman"/>
          <w:i/>
          <w:sz w:val="24"/>
          <w:szCs w:val="24"/>
          <w:lang w:val="bs-Latn-BA"/>
        </w:rPr>
        <w:t>2</w:t>
      </w:r>
      <w:r w:rsidRPr="00874434">
        <w:rPr>
          <w:rFonts w:ascii="Times New Roman" w:hAnsi="Times New Roman" w:cs="Times New Roman"/>
          <w:i/>
          <w:sz w:val="24"/>
          <w:szCs w:val="24"/>
          <w:lang w:val="bs-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rPr>
        <w:t xml:space="preserve">Током свих претходних година, гендер институционални механизми настоје да препоруке и закључке међународних тијела инкорпорирају у документе, те да на основу њих реализују активности и иницијативе на унапређењу </w:t>
      </w:r>
      <w:r w:rsidR="00832E6A">
        <w:rPr>
          <w:rFonts w:ascii="Times New Roman" w:hAnsi="Times New Roman" w:cs="Times New Roman"/>
          <w:sz w:val="24"/>
          <w:szCs w:val="24"/>
        </w:rPr>
        <w:t xml:space="preserve">или остваривању равноправности </w:t>
      </w:r>
      <w:r w:rsidRPr="00874434">
        <w:rPr>
          <w:rFonts w:ascii="Times New Roman" w:hAnsi="Times New Roman" w:cs="Times New Roman"/>
          <w:sz w:val="24"/>
          <w:szCs w:val="24"/>
        </w:rPr>
        <w:t>полова.</w:t>
      </w:r>
    </w:p>
    <w:p w14:paraId="51E06E1E" w14:textId="77777777" w:rsidR="00CD4C58" w:rsidRPr="00874434" w:rsidRDefault="00CD4C58" w:rsidP="0030542C">
      <w:pPr>
        <w:jc w:val="both"/>
        <w:rPr>
          <w:rFonts w:ascii="Times New Roman" w:hAnsi="Times New Roman" w:cs="Times New Roman"/>
          <w:color w:val="00B050"/>
          <w:sz w:val="24"/>
          <w:szCs w:val="24"/>
          <w:lang w:val="bs-Latn-BA"/>
        </w:rPr>
      </w:pPr>
    </w:p>
    <w:p w14:paraId="29ED66F1" w14:textId="0FFBA6D9" w:rsidR="00CD4C58"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Свјесни потребе унапређивања мониторинга и евалуације ГАП Б</w:t>
      </w:r>
      <w:r>
        <w:rPr>
          <w:rFonts w:ascii="Times New Roman" w:hAnsi="Times New Roman" w:cs="Times New Roman"/>
          <w:sz w:val="24"/>
          <w:szCs w:val="24"/>
          <w:lang w:val="bs-Latn-BA"/>
        </w:rPr>
        <w:t>и</w:t>
      </w:r>
      <w:r w:rsidR="00832E6A">
        <w:rPr>
          <w:rFonts w:ascii="Times New Roman" w:hAnsi="Times New Roman" w:cs="Times New Roman"/>
          <w:sz w:val="24"/>
          <w:szCs w:val="24"/>
          <w:lang w:val="bs-Latn-BA"/>
        </w:rPr>
        <w:t>Х, АР</w:t>
      </w:r>
      <w:r w:rsidR="00832E6A">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је, у сарадњи са ИПА ГЕФ пројектом, анализирала досадашње праксе праћења и израђен је </w:t>
      </w:r>
      <w:r w:rsidRPr="00874434">
        <w:rPr>
          <w:rFonts w:ascii="Times New Roman" w:hAnsi="Times New Roman" w:cs="Times New Roman"/>
          <w:b/>
          <w:sz w:val="24"/>
          <w:szCs w:val="24"/>
          <w:lang w:val="bs-Latn-BA"/>
        </w:rPr>
        <w:t xml:space="preserve">Извјештај са препорукама за унапређење мониторинга и евалуације ГАП БиХ </w:t>
      </w:r>
      <w:r w:rsidRPr="00874434">
        <w:rPr>
          <w:rFonts w:ascii="Times New Roman" w:hAnsi="Times New Roman" w:cs="Times New Roman"/>
          <w:sz w:val="24"/>
          <w:szCs w:val="24"/>
          <w:lang w:val="bs-Latn-BA"/>
        </w:rPr>
        <w:t xml:space="preserve">који садржи индикаторе за праћење, који су, </w:t>
      </w:r>
      <w:r>
        <w:rPr>
          <w:rFonts w:ascii="Times New Roman" w:hAnsi="Times New Roman" w:cs="Times New Roman"/>
          <w:sz w:val="24"/>
          <w:szCs w:val="24"/>
          <w:lang w:val="bs-Latn-BA"/>
        </w:rPr>
        <w:t>између</w:t>
      </w:r>
      <w:r w:rsidRPr="00874434">
        <w:rPr>
          <w:rFonts w:ascii="Times New Roman" w:hAnsi="Times New Roman" w:cs="Times New Roman"/>
          <w:sz w:val="24"/>
          <w:szCs w:val="24"/>
          <w:lang w:val="bs-Latn-BA"/>
        </w:rPr>
        <w:t xml:space="preserve"> осталог, усклађени са индикаторима за СДГ. </w:t>
      </w:r>
    </w:p>
    <w:p w14:paraId="1392F090" w14:textId="35B964EC" w:rsidR="00CD4C58" w:rsidRPr="005E3458"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3600" behindDoc="0" locked="0" layoutInCell="1" allowOverlap="1" wp14:anchorId="220DE598" wp14:editId="0A2DC65F">
                <wp:simplePos x="0" y="0"/>
                <wp:positionH relativeFrom="margin">
                  <wp:posOffset>3699510</wp:posOffset>
                </wp:positionH>
                <wp:positionV relativeFrom="margin">
                  <wp:posOffset>2875915</wp:posOffset>
                </wp:positionV>
                <wp:extent cx="2628900" cy="3400425"/>
                <wp:effectExtent l="0" t="0" r="0" b="9525"/>
                <wp:wrapSquare wrapText="bothSides"/>
                <wp:docPr id="196" name="Group 196"/>
                <wp:cNvGraphicFramePr/>
                <a:graphic xmlns:a="http://schemas.openxmlformats.org/drawingml/2006/main">
                  <a:graphicData uri="http://schemas.microsoft.com/office/word/2010/wordprocessingGroup">
                    <wpg:wgp>
                      <wpg:cNvGrpSpPr/>
                      <wpg:grpSpPr>
                        <a:xfrm>
                          <a:off x="0" y="0"/>
                          <a:ext cx="2628900" cy="3400425"/>
                          <a:chOff x="0" y="0"/>
                          <a:chExt cx="3567448" cy="3449768"/>
                        </a:xfrm>
                      </wpg:grpSpPr>
                      <wps:wsp>
                        <wps:cNvPr id="197" name="Rectangle 19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9326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0" y="252693"/>
                            <a:ext cx="3567448" cy="319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FD9D5" w14:textId="111D42D6" w:rsidR="008242F6" w:rsidRPr="005E3458" w:rsidRDefault="008242F6" w:rsidP="0030542C">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Босна и Херцеговина је у 2022. години по први пут израчунала </w:t>
                              </w:r>
                              <w:r w:rsidRPr="005E3458">
                                <w:rPr>
                                  <w:rFonts w:ascii="Times New Roman" w:hAnsi="Times New Roman" w:cs="Times New Roman"/>
                                  <w:b/>
                                  <w:i/>
                                  <w:sz w:val="20"/>
                                  <w:szCs w:val="20"/>
                                </w:rPr>
                                <w:t>Индекс р</w:t>
                              </w:r>
                              <w:r>
                                <w:rPr>
                                  <w:rFonts w:ascii="Times New Roman" w:hAnsi="Times New Roman" w:cs="Times New Roman"/>
                                  <w:b/>
                                  <w:i/>
                                  <w:sz w:val="20"/>
                                  <w:szCs w:val="20"/>
                                </w:rPr>
                                <w:t>одне р</w:t>
                              </w:r>
                              <w:r w:rsidRPr="005E3458">
                                <w:rPr>
                                  <w:rFonts w:ascii="Times New Roman" w:hAnsi="Times New Roman" w:cs="Times New Roman"/>
                                  <w:b/>
                                  <w:i/>
                                  <w:sz w:val="20"/>
                                  <w:szCs w:val="20"/>
                                </w:rPr>
                                <w:t>авноправност</w:t>
                              </w:r>
                              <w:r>
                                <w:rPr>
                                  <w:rFonts w:ascii="Times New Roman" w:hAnsi="Times New Roman" w:cs="Times New Roman"/>
                                  <w:b/>
                                  <w:i/>
                                  <w:sz w:val="20"/>
                                  <w:szCs w:val="20"/>
                                </w:rPr>
                                <w:t xml:space="preserve">и </w:t>
                              </w:r>
                              <w:r w:rsidRPr="005E3458">
                                <w:rPr>
                                  <w:rFonts w:ascii="Times New Roman" w:hAnsi="Times New Roman" w:cs="Times New Roman"/>
                                  <w:i/>
                                  <w:sz w:val="20"/>
                                  <w:szCs w:val="20"/>
                                </w:rPr>
                                <w:t xml:space="preserve">по методологији Европског института за равноправност </w:t>
                              </w:r>
                              <w:r>
                                <w:rPr>
                                  <w:rFonts w:ascii="Times New Roman" w:hAnsi="Times New Roman" w:cs="Times New Roman"/>
                                  <w:i/>
                                  <w:sz w:val="20"/>
                                  <w:szCs w:val="20"/>
                                </w:rPr>
                                <w:t xml:space="preserve">полова </w:t>
                              </w:r>
                              <w:r w:rsidRPr="005E3458">
                                <w:rPr>
                                  <w:rFonts w:ascii="Times New Roman" w:hAnsi="Times New Roman" w:cs="Times New Roman"/>
                                  <w:i/>
                                  <w:sz w:val="20"/>
                                  <w:szCs w:val="20"/>
                                </w:rPr>
                                <w:t>(</w:t>
                              </w:r>
                              <w:r>
                                <w:rPr>
                                  <w:rFonts w:ascii="Times New Roman" w:hAnsi="Times New Roman" w:cs="Times New Roman"/>
                                  <w:i/>
                                  <w:sz w:val="20"/>
                                  <w:szCs w:val="20"/>
                                </w:rPr>
                                <w:t>EIGE</w:t>
                              </w:r>
                              <w:r w:rsidRPr="005E3458">
                                <w:rPr>
                                  <w:rFonts w:ascii="Times New Roman" w:hAnsi="Times New Roman" w:cs="Times New Roman"/>
                                  <w:i/>
                                  <w:sz w:val="20"/>
                                  <w:szCs w:val="20"/>
                                </w:rPr>
                                <w:t xml:space="preserve">). Индекс је у ЕУ признат као важан алат за анализу стања и поређење тренутних трендова у подручју равноправности </w:t>
                              </w:r>
                              <w:r>
                                <w:rPr>
                                  <w:rFonts w:ascii="Times New Roman" w:hAnsi="Times New Roman" w:cs="Times New Roman"/>
                                  <w:i/>
                                  <w:sz w:val="20"/>
                                  <w:szCs w:val="20"/>
                                </w:rPr>
                                <w:t xml:space="preserve">полова </w:t>
                              </w:r>
                              <w:r w:rsidRPr="005E3458">
                                <w:rPr>
                                  <w:rFonts w:ascii="Times New Roman" w:hAnsi="Times New Roman" w:cs="Times New Roman"/>
                                  <w:i/>
                                  <w:sz w:val="20"/>
                                  <w:szCs w:val="20"/>
                                </w:rPr>
                                <w:t xml:space="preserve">на нивоу ЕУ. </w:t>
                              </w:r>
                            </w:p>
                            <w:p w14:paraId="0724AB9B" w14:textId="77777777" w:rsidR="008242F6" w:rsidRPr="00004125" w:rsidRDefault="008242F6" w:rsidP="0030542C">
                              <w:pPr>
                                <w:spacing w:line="360" w:lineRule="auto"/>
                                <w:rPr>
                                  <w:i/>
                                  <w:sz w:val="20"/>
                                  <w:szCs w:val="20"/>
                                </w:rPr>
                              </w:pPr>
                              <w:r w:rsidRPr="005E3458">
                                <w:rPr>
                                  <w:rFonts w:ascii="Times New Roman" w:hAnsi="Times New Roman" w:cs="Times New Roman"/>
                                  <w:i/>
                                  <w:sz w:val="20"/>
                                  <w:szCs w:val="20"/>
                                </w:rPr>
                                <w:t>Због недостатка провођења одређених истраживања, БиХ није била у могућности израчунати укупан Индекс. Индекс р</w:t>
                              </w:r>
                              <w:r>
                                <w:rPr>
                                  <w:rFonts w:ascii="Times New Roman" w:hAnsi="Times New Roman" w:cs="Times New Roman"/>
                                  <w:i/>
                                  <w:sz w:val="20"/>
                                  <w:szCs w:val="20"/>
                                </w:rPr>
                                <w:t>одне р</w:t>
                              </w:r>
                              <w:r w:rsidRPr="005E3458">
                                <w:rPr>
                                  <w:rFonts w:ascii="Times New Roman" w:hAnsi="Times New Roman" w:cs="Times New Roman"/>
                                  <w:i/>
                                  <w:sz w:val="20"/>
                                  <w:szCs w:val="20"/>
                                </w:rPr>
                                <w:t>авноправности</w:t>
                              </w:r>
                              <w:r>
                                <w:rPr>
                                  <w:rFonts w:ascii="Times New Roman" w:hAnsi="Times New Roman" w:cs="Times New Roman"/>
                                  <w:i/>
                                  <w:sz w:val="20"/>
                                  <w:szCs w:val="20"/>
                                </w:rPr>
                                <w:t xml:space="preserve"> </w:t>
                              </w:r>
                              <w:r w:rsidRPr="005E3458">
                                <w:rPr>
                                  <w:rFonts w:ascii="Times New Roman" w:hAnsi="Times New Roman" w:cs="Times New Roman"/>
                                  <w:i/>
                                  <w:sz w:val="20"/>
                                  <w:szCs w:val="20"/>
                                </w:rPr>
                                <w:t>израчунат је за два домена – „знање“ и „моћ“, а унутар домена „рад“ и „здравље“ су израчунати поједини поддомени.</w:t>
                              </w:r>
                              <w:r w:rsidRPr="00004125">
                                <w:rPr>
                                  <w:i/>
                                  <w:sz w:val="20"/>
                                  <w:szCs w:val="20"/>
                                </w:rPr>
                                <w:t xml:space="preserve"> </w:t>
                              </w:r>
                            </w:p>
                            <w:p w14:paraId="24D80A17" w14:textId="77777777" w:rsidR="008242F6" w:rsidRPr="00004125" w:rsidRDefault="008242F6" w:rsidP="0030542C">
                              <w:pPr>
                                <w:rPr>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DE598" id="Group 196" o:spid="_x0000_s1089" style="position:absolute;left:0;text-align:left;margin-left:291.3pt;margin-top:226.45pt;width:207pt;height:267.75pt;z-index:251673600;mso-wrap-distance-left:14.4pt;mso-wrap-distance-top:3.6pt;mso-wrap-distance-right:14.4pt;mso-wrap-distance-bottom:3.6pt;mso-position-horizontal-relative:margin;mso-position-vertical-relative:margin;mso-width-relative:margin;mso-height-relative:margin" coordsize="35674,3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">
                <v:rect id="Rectangle 197" o:spid="_x0000_s109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" fillcolor="#4f81bd [3204]" stroked="f" strokeweight="2pt">
                  <v:textbox>
                    <w:txbxContent>
                      <w:p w14:paraId="1DF9326A" w14:textId="77777777" w:rsidR="008242F6" w:rsidRDefault="008242F6" w:rsidP="0030542C">
                        <w:pPr>
                          <w:jc w:val="center"/>
                          <w:rPr>
                            <w:rFonts w:asciiTheme="majorHAnsi" w:eastAsiaTheme="majorEastAsia" w:hAnsiTheme="majorHAnsi" w:cstheme="majorBidi"/>
                            <w:color w:val="FFFFFF" w:themeColor="background1"/>
                            <w:sz w:val="24"/>
                            <w:szCs w:val="28"/>
                          </w:rPr>
                        </w:pPr>
                      </w:p>
                    </w:txbxContent>
                  </v:textbox>
                </v:rect>
                <v:shape id="Text Box 201" o:spid="_x0000_s1091" type="#_x0000_t202" style="position:absolute;top:2526;width:35674;height:3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" filled="f" stroked="f" strokeweight=".5pt">
                  <v:textbox inset=",7.2pt,,0">
                    <w:txbxContent>
                      <w:p w14:paraId="7C0FD9D5" w14:textId="111D42D6" w:rsidR="008242F6" w:rsidRPr="005E3458" w:rsidRDefault="008242F6" w:rsidP="0030542C">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Босна и Херцеговина је у 2022. години по први пут израчунала </w:t>
                        </w:r>
                        <w:r w:rsidRPr="005E3458">
                          <w:rPr>
                            <w:rFonts w:ascii="Times New Roman" w:hAnsi="Times New Roman" w:cs="Times New Roman"/>
                            <w:b/>
                            <w:i/>
                            <w:sz w:val="20"/>
                            <w:szCs w:val="20"/>
                          </w:rPr>
                          <w:t>Индекс р</w:t>
                        </w:r>
                        <w:r>
                          <w:rPr>
                            <w:rFonts w:ascii="Times New Roman" w:hAnsi="Times New Roman" w:cs="Times New Roman"/>
                            <w:b/>
                            <w:i/>
                            <w:sz w:val="20"/>
                            <w:szCs w:val="20"/>
                          </w:rPr>
                          <w:t>одне р</w:t>
                        </w:r>
                        <w:r w:rsidRPr="005E3458">
                          <w:rPr>
                            <w:rFonts w:ascii="Times New Roman" w:hAnsi="Times New Roman" w:cs="Times New Roman"/>
                            <w:b/>
                            <w:i/>
                            <w:sz w:val="20"/>
                            <w:szCs w:val="20"/>
                          </w:rPr>
                          <w:t>авноправност</w:t>
                        </w:r>
                        <w:r>
                          <w:rPr>
                            <w:rFonts w:ascii="Times New Roman" w:hAnsi="Times New Roman" w:cs="Times New Roman"/>
                            <w:b/>
                            <w:i/>
                            <w:sz w:val="20"/>
                            <w:szCs w:val="20"/>
                          </w:rPr>
                          <w:t xml:space="preserve">и </w:t>
                        </w:r>
                        <w:r w:rsidRPr="005E3458">
                          <w:rPr>
                            <w:rFonts w:ascii="Times New Roman" w:hAnsi="Times New Roman" w:cs="Times New Roman"/>
                            <w:i/>
                            <w:sz w:val="20"/>
                            <w:szCs w:val="20"/>
                          </w:rPr>
                          <w:t xml:space="preserve">по методологији Европског института за равноправност </w:t>
                        </w:r>
                        <w:r>
                          <w:rPr>
                            <w:rFonts w:ascii="Times New Roman" w:hAnsi="Times New Roman" w:cs="Times New Roman"/>
                            <w:i/>
                            <w:sz w:val="20"/>
                            <w:szCs w:val="20"/>
                          </w:rPr>
                          <w:t xml:space="preserve">полова </w:t>
                        </w:r>
                        <w:r w:rsidRPr="005E3458">
                          <w:rPr>
                            <w:rFonts w:ascii="Times New Roman" w:hAnsi="Times New Roman" w:cs="Times New Roman"/>
                            <w:i/>
                            <w:sz w:val="20"/>
                            <w:szCs w:val="20"/>
                          </w:rPr>
                          <w:t>(</w:t>
                        </w:r>
                        <w:r>
                          <w:rPr>
                            <w:rFonts w:ascii="Times New Roman" w:hAnsi="Times New Roman" w:cs="Times New Roman"/>
                            <w:i/>
                            <w:sz w:val="20"/>
                            <w:szCs w:val="20"/>
                          </w:rPr>
                          <w:t>EIGE</w:t>
                        </w:r>
                        <w:r w:rsidRPr="005E3458">
                          <w:rPr>
                            <w:rFonts w:ascii="Times New Roman" w:hAnsi="Times New Roman" w:cs="Times New Roman"/>
                            <w:i/>
                            <w:sz w:val="20"/>
                            <w:szCs w:val="20"/>
                          </w:rPr>
                          <w:t xml:space="preserve">). Индекс је у ЕУ признат као важан алат за анализу стања и поређење тренутних трендова у подручју равноправности </w:t>
                        </w:r>
                        <w:r>
                          <w:rPr>
                            <w:rFonts w:ascii="Times New Roman" w:hAnsi="Times New Roman" w:cs="Times New Roman"/>
                            <w:i/>
                            <w:sz w:val="20"/>
                            <w:szCs w:val="20"/>
                          </w:rPr>
                          <w:t xml:space="preserve">полова </w:t>
                        </w:r>
                        <w:r w:rsidRPr="005E3458">
                          <w:rPr>
                            <w:rFonts w:ascii="Times New Roman" w:hAnsi="Times New Roman" w:cs="Times New Roman"/>
                            <w:i/>
                            <w:sz w:val="20"/>
                            <w:szCs w:val="20"/>
                          </w:rPr>
                          <w:t xml:space="preserve">на нивоу ЕУ. </w:t>
                        </w:r>
                      </w:p>
                      <w:p w14:paraId="0724AB9B" w14:textId="77777777" w:rsidR="008242F6" w:rsidRPr="00004125" w:rsidRDefault="008242F6" w:rsidP="0030542C">
                        <w:pPr>
                          <w:spacing w:line="360" w:lineRule="auto"/>
                          <w:rPr>
                            <w:i/>
                            <w:sz w:val="20"/>
                            <w:szCs w:val="20"/>
                          </w:rPr>
                        </w:pPr>
                        <w:r w:rsidRPr="005E3458">
                          <w:rPr>
                            <w:rFonts w:ascii="Times New Roman" w:hAnsi="Times New Roman" w:cs="Times New Roman"/>
                            <w:i/>
                            <w:sz w:val="20"/>
                            <w:szCs w:val="20"/>
                          </w:rPr>
                          <w:t>Због недостатка провођења одређених истраживања, БиХ није била у могућности израчунати укупан Индекс. Индекс р</w:t>
                        </w:r>
                        <w:r>
                          <w:rPr>
                            <w:rFonts w:ascii="Times New Roman" w:hAnsi="Times New Roman" w:cs="Times New Roman"/>
                            <w:i/>
                            <w:sz w:val="20"/>
                            <w:szCs w:val="20"/>
                          </w:rPr>
                          <w:t>одне р</w:t>
                        </w:r>
                        <w:r w:rsidRPr="005E3458">
                          <w:rPr>
                            <w:rFonts w:ascii="Times New Roman" w:hAnsi="Times New Roman" w:cs="Times New Roman"/>
                            <w:i/>
                            <w:sz w:val="20"/>
                            <w:szCs w:val="20"/>
                          </w:rPr>
                          <w:t>авноправности</w:t>
                        </w:r>
                        <w:r>
                          <w:rPr>
                            <w:rFonts w:ascii="Times New Roman" w:hAnsi="Times New Roman" w:cs="Times New Roman"/>
                            <w:i/>
                            <w:sz w:val="20"/>
                            <w:szCs w:val="20"/>
                          </w:rPr>
                          <w:t xml:space="preserve"> </w:t>
                        </w:r>
                        <w:r w:rsidRPr="005E3458">
                          <w:rPr>
                            <w:rFonts w:ascii="Times New Roman" w:hAnsi="Times New Roman" w:cs="Times New Roman"/>
                            <w:i/>
                            <w:sz w:val="20"/>
                            <w:szCs w:val="20"/>
                          </w:rPr>
                          <w:t>израчунат је за два домена – „знање“ и „моћ“, а унутар домена „рад“ и „здравље“ су израчунати поједини поддомени.</w:t>
                        </w:r>
                        <w:r w:rsidRPr="00004125">
                          <w:rPr>
                            <w:i/>
                            <w:sz w:val="20"/>
                            <w:szCs w:val="20"/>
                          </w:rPr>
                          <w:t xml:space="preserve"> </w:t>
                        </w:r>
                      </w:p>
                      <w:p w14:paraId="24D80A17" w14:textId="77777777" w:rsidR="008242F6" w:rsidRPr="00004125" w:rsidRDefault="008242F6" w:rsidP="0030542C">
                        <w:pPr>
                          <w:rPr>
                            <w:caps/>
                            <w:color w:val="4F81BD" w:themeColor="accent1"/>
                            <w:sz w:val="20"/>
                            <w:szCs w:val="20"/>
                          </w:rPr>
                        </w:pPr>
                      </w:p>
                    </w:txbxContent>
                  </v:textbox>
                </v:shape>
                <w10:wrap type="square" anchorx="margin" anchory="margin"/>
              </v:group>
            </w:pict>
          </mc:Fallback>
        </mc:AlternateContent>
      </w:r>
      <w:r w:rsidRPr="00874434">
        <w:rPr>
          <w:rFonts w:ascii="Times New Roman" w:hAnsi="Times New Roman" w:cs="Times New Roman"/>
          <w:sz w:val="24"/>
          <w:szCs w:val="24"/>
        </w:rPr>
        <w:t>АС</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00A7786D">
        <w:rPr>
          <w:rFonts w:ascii="Times New Roman" w:hAnsi="Times New Roman" w:cs="Times New Roman"/>
          <w:sz w:val="24"/>
          <w:szCs w:val="24"/>
        </w:rPr>
        <w:t>Х и АР</w:t>
      </w:r>
      <w:r w:rsidR="00A7786D">
        <w:rPr>
          <w:rFonts w:ascii="Times New Roman" w:hAnsi="Times New Roman" w:cs="Times New Roman"/>
          <w:sz w:val="24"/>
          <w:szCs w:val="24"/>
          <w:lang w:val="sr-Cyrl-BA"/>
        </w:rPr>
        <w:t>П</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 xml:space="preserve">Х МЉПИ су израдили публикацију </w:t>
      </w:r>
      <w:r w:rsidRPr="00874434">
        <w:rPr>
          <w:rFonts w:ascii="Times New Roman" w:hAnsi="Times New Roman" w:cs="Times New Roman"/>
          <w:b/>
          <w:sz w:val="24"/>
          <w:szCs w:val="24"/>
        </w:rPr>
        <w:t>„На путу ка Индексу р</w:t>
      </w:r>
      <w:r>
        <w:rPr>
          <w:rFonts w:ascii="Times New Roman" w:hAnsi="Times New Roman" w:cs="Times New Roman"/>
          <w:b/>
          <w:sz w:val="24"/>
          <w:szCs w:val="24"/>
        </w:rPr>
        <w:t>одне р</w:t>
      </w:r>
      <w:r w:rsidRPr="00874434">
        <w:rPr>
          <w:rFonts w:ascii="Times New Roman" w:hAnsi="Times New Roman" w:cs="Times New Roman"/>
          <w:b/>
          <w:sz w:val="24"/>
          <w:szCs w:val="24"/>
        </w:rPr>
        <w:t>авноправности</w:t>
      </w:r>
      <w:r>
        <w:rPr>
          <w:rFonts w:ascii="Times New Roman" w:hAnsi="Times New Roman" w:cs="Times New Roman"/>
          <w:b/>
          <w:sz w:val="24"/>
          <w:szCs w:val="24"/>
        </w:rPr>
        <w:t xml:space="preserve"> </w:t>
      </w:r>
      <w:r w:rsidRPr="00874434">
        <w:rPr>
          <w:rFonts w:ascii="Times New Roman" w:hAnsi="Times New Roman" w:cs="Times New Roman"/>
          <w:b/>
          <w:sz w:val="24"/>
          <w:szCs w:val="24"/>
        </w:rPr>
        <w:t>– БиХ 2022</w:t>
      </w:r>
      <w:r>
        <w:rPr>
          <w:rFonts w:ascii="Times New Roman" w:hAnsi="Times New Roman" w:cs="Times New Roman"/>
          <w:b/>
          <w:sz w:val="24"/>
          <w:szCs w:val="24"/>
        </w:rPr>
        <w:t>.</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на основу налаза и података из првог Индекса</w:t>
      </w:r>
      <w:r w:rsidR="00A7786D">
        <w:rPr>
          <w:rFonts w:ascii="Times New Roman" w:hAnsi="Times New Roman" w:cs="Times New Roman"/>
          <w:sz w:val="24"/>
          <w:szCs w:val="24"/>
          <w:lang w:val="sr-Cyrl-BA"/>
        </w:rPr>
        <w:t xml:space="preserve"> родне</w:t>
      </w:r>
      <w:r w:rsidRPr="00874434">
        <w:rPr>
          <w:rFonts w:ascii="Times New Roman" w:hAnsi="Times New Roman" w:cs="Times New Roman"/>
          <w:sz w:val="24"/>
          <w:szCs w:val="24"/>
        </w:rPr>
        <w:t xml:space="preserve"> равноправности</w:t>
      </w:r>
      <w:r>
        <w:rPr>
          <w:rFonts w:ascii="Times New Roman" w:hAnsi="Times New Roman" w:cs="Times New Roman"/>
          <w:sz w:val="24"/>
          <w:szCs w:val="24"/>
        </w:rPr>
        <w:t xml:space="preserve"> </w:t>
      </w:r>
      <w:r w:rsidRPr="00874434">
        <w:rPr>
          <w:rFonts w:ascii="Times New Roman" w:hAnsi="Times New Roman" w:cs="Times New Roman"/>
          <w:sz w:val="24"/>
          <w:szCs w:val="24"/>
        </w:rPr>
        <w:t>за Б</w:t>
      </w:r>
      <w:r>
        <w:rPr>
          <w:rFonts w:ascii="Times New Roman" w:hAnsi="Times New Roman" w:cs="Times New Roman"/>
          <w:sz w:val="24"/>
          <w:szCs w:val="24"/>
        </w:rPr>
        <w:t>и</w:t>
      </w:r>
      <w:r w:rsidRPr="00874434">
        <w:rPr>
          <w:rFonts w:ascii="Times New Roman" w:hAnsi="Times New Roman" w:cs="Times New Roman"/>
          <w:sz w:val="24"/>
          <w:szCs w:val="24"/>
        </w:rPr>
        <w:t xml:space="preserve">Х. Публикација, која је реализована уз подршку ИПА ГЕФ пројекта и техничку асистенцију </w:t>
      </w:r>
      <w:r w:rsidR="00A7786D" w:rsidRPr="00A7786D">
        <w:rPr>
          <w:rFonts w:ascii="Times New Roman" w:hAnsi="Times New Roman" w:cs="Times New Roman"/>
          <w:i/>
          <w:sz w:val="24"/>
          <w:szCs w:val="24"/>
        </w:rPr>
        <w:t>EIGE</w:t>
      </w:r>
      <w:r w:rsidR="006605F9">
        <w:rPr>
          <w:rFonts w:ascii="Times New Roman" w:hAnsi="Times New Roman" w:cs="Times New Roman"/>
          <w:i/>
          <w:sz w:val="24"/>
          <w:szCs w:val="24"/>
          <w:lang w:val="bs-Cyrl-BA"/>
        </w:rPr>
        <w:t>,</w:t>
      </w:r>
      <w:r w:rsidRPr="00874434">
        <w:rPr>
          <w:rFonts w:ascii="Times New Roman" w:hAnsi="Times New Roman" w:cs="Times New Roman"/>
          <w:sz w:val="24"/>
          <w:szCs w:val="24"/>
        </w:rPr>
        <w:t xml:space="preserve"> и резултати </w:t>
      </w:r>
      <w:r w:rsidRPr="00874434">
        <w:rPr>
          <w:rFonts w:ascii="Times New Roman" w:hAnsi="Times New Roman" w:cs="Times New Roman"/>
          <w:b/>
          <w:sz w:val="24"/>
          <w:szCs w:val="24"/>
        </w:rPr>
        <w:t xml:space="preserve">Индекса </w:t>
      </w:r>
      <w:r>
        <w:rPr>
          <w:rFonts w:ascii="Times New Roman" w:hAnsi="Times New Roman" w:cs="Times New Roman"/>
          <w:b/>
          <w:sz w:val="24"/>
          <w:szCs w:val="24"/>
        </w:rPr>
        <w:t xml:space="preserve">родне </w:t>
      </w:r>
      <w:r w:rsidRPr="00874434">
        <w:rPr>
          <w:rFonts w:ascii="Times New Roman" w:hAnsi="Times New Roman" w:cs="Times New Roman"/>
          <w:b/>
          <w:sz w:val="24"/>
          <w:szCs w:val="24"/>
        </w:rPr>
        <w:t>равноправности за БиХ</w:t>
      </w:r>
      <w:r w:rsidRPr="00874434">
        <w:rPr>
          <w:rFonts w:ascii="Times New Roman" w:hAnsi="Times New Roman" w:cs="Times New Roman"/>
          <w:sz w:val="24"/>
          <w:szCs w:val="24"/>
        </w:rPr>
        <w:t xml:space="preserve"> </w:t>
      </w:r>
      <w:r w:rsidR="006605F9">
        <w:rPr>
          <w:rFonts w:ascii="Times New Roman" w:hAnsi="Times New Roman" w:cs="Times New Roman"/>
          <w:sz w:val="24"/>
          <w:szCs w:val="24"/>
          <w:lang w:val="bs-Cyrl-BA"/>
        </w:rPr>
        <w:t xml:space="preserve">су </w:t>
      </w:r>
      <w:r w:rsidRPr="00874434">
        <w:rPr>
          <w:rFonts w:ascii="Times New Roman" w:hAnsi="Times New Roman" w:cs="Times New Roman"/>
          <w:sz w:val="24"/>
          <w:szCs w:val="24"/>
        </w:rPr>
        <w:t xml:space="preserve">јавно представљени на Конференцији у новембру 2022. године. </w:t>
      </w:r>
    </w:p>
    <w:p w14:paraId="072382F5" w14:textId="77777777" w:rsidR="00CD4C58" w:rsidRPr="00874434" w:rsidRDefault="00CD4C58" w:rsidP="0030542C">
      <w:pPr>
        <w:tabs>
          <w:tab w:val="left" w:pos="284"/>
          <w:tab w:val="left" w:pos="567"/>
          <w:tab w:val="left" w:pos="630"/>
          <w:tab w:val="left" w:pos="1260"/>
          <w:tab w:val="left" w:pos="1620"/>
          <w:tab w:val="left" w:pos="1710"/>
        </w:tabs>
        <w:jc w:val="both"/>
        <w:rPr>
          <w:rFonts w:ascii="Times New Roman" w:hAnsi="Times New Roman" w:cs="Times New Roman"/>
          <w:color w:val="00B050"/>
          <w:sz w:val="24"/>
          <w:szCs w:val="24"/>
        </w:rPr>
      </w:pPr>
    </w:p>
    <w:p w14:paraId="78639EC8" w14:textId="3D875264" w:rsidR="00CD4C58" w:rsidRPr="00874434" w:rsidRDefault="00A7786D" w:rsidP="0030542C">
      <w:pPr>
        <w:widowControl w:val="0"/>
        <w:autoSpaceDE w:val="0"/>
        <w:autoSpaceDN w:val="0"/>
        <w:jc w:val="both"/>
        <w:rPr>
          <w:rFonts w:ascii="Times New Roman" w:hAnsi="Times New Roman" w:cs="Times New Roman"/>
          <w:sz w:val="24"/>
          <w:szCs w:val="24"/>
          <w:lang w:val="bs-Latn-BA"/>
        </w:rPr>
      </w:pPr>
      <w:r>
        <w:rPr>
          <w:rFonts w:ascii="Times New Roman" w:hAnsi="Times New Roman" w:cs="Times New Roman"/>
          <w:sz w:val="24"/>
          <w:szCs w:val="24"/>
          <w:lang w:val="bs-Latn-BA"/>
        </w:rPr>
        <w:t>АР</w:t>
      </w:r>
      <w:r>
        <w:rPr>
          <w:rFonts w:ascii="Times New Roman" w:hAnsi="Times New Roman" w:cs="Times New Roman"/>
          <w:sz w:val="24"/>
          <w:szCs w:val="24"/>
          <w:lang w:val="sr-Cyrl-BA"/>
        </w:rPr>
        <w:t>П</w:t>
      </w:r>
      <w:r w:rsidR="00CD4C58" w:rsidRPr="00874434">
        <w:rPr>
          <w:rFonts w:ascii="Times New Roman" w:hAnsi="Times New Roman" w:cs="Times New Roman"/>
          <w:sz w:val="24"/>
          <w:szCs w:val="24"/>
          <w:lang w:val="bs-Latn-BA"/>
        </w:rPr>
        <w:t xml:space="preserve"> 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МЉПИ, ГЦ ФБ</w:t>
      </w:r>
      <w:r w:rsidR="00CD4C58">
        <w:rPr>
          <w:rFonts w:ascii="Times New Roman" w:hAnsi="Times New Roman" w:cs="Times New Roman"/>
          <w:sz w:val="24"/>
          <w:szCs w:val="24"/>
          <w:lang w:val="bs-Latn-BA"/>
        </w:rPr>
        <w:t>и</w:t>
      </w:r>
      <w:r w:rsidR="00CD4C58" w:rsidRPr="00874434">
        <w:rPr>
          <w:rFonts w:ascii="Times New Roman" w:hAnsi="Times New Roman" w:cs="Times New Roman"/>
          <w:sz w:val="24"/>
          <w:szCs w:val="24"/>
          <w:lang w:val="bs-Latn-BA"/>
        </w:rPr>
        <w:t>Х и ГЦ</w:t>
      </w:r>
      <w:r w:rsidR="00CD4C58">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РС су учествовали </w:t>
      </w:r>
      <w:r w:rsidR="00CD4C58" w:rsidRPr="00874434">
        <w:rPr>
          <w:rFonts w:ascii="Times New Roman" w:hAnsi="Times New Roman" w:cs="Times New Roman"/>
          <w:b/>
          <w:sz w:val="24"/>
          <w:szCs w:val="24"/>
          <w:lang w:val="bs-Latn-BA"/>
        </w:rPr>
        <w:t xml:space="preserve">у реализацији регионалног истраживања Мисије </w:t>
      </w:r>
      <w:r w:rsidR="006605F9" w:rsidRPr="00222765">
        <w:rPr>
          <w:rFonts w:ascii="Times New Roman" w:hAnsi="Times New Roman" w:cs="Times New Roman"/>
          <w:b/>
          <w:sz w:val="24"/>
          <w:szCs w:val="24"/>
          <w:lang w:val="bs-Cyrl-BA"/>
        </w:rPr>
        <w:t>ОЕБС</w:t>
      </w:r>
      <w:r w:rsidR="00CD4C58" w:rsidRPr="00874434">
        <w:rPr>
          <w:rFonts w:ascii="Times New Roman" w:hAnsi="Times New Roman" w:cs="Times New Roman"/>
          <w:b/>
          <w:sz w:val="24"/>
          <w:szCs w:val="24"/>
          <w:lang w:val="bs-Latn-BA"/>
        </w:rPr>
        <w:t>-а</w:t>
      </w:r>
      <w:r w:rsidR="00CD4C58"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b/>
          <w:sz w:val="24"/>
          <w:szCs w:val="24"/>
          <w:lang w:val="bs-Latn-BA"/>
        </w:rPr>
        <w:t xml:space="preserve">о добробити и </w:t>
      </w:r>
      <w:r w:rsidR="00806529">
        <w:rPr>
          <w:rFonts w:ascii="Times New Roman" w:hAnsi="Times New Roman" w:cs="Times New Roman"/>
          <w:b/>
          <w:sz w:val="24"/>
          <w:szCs w:val="24"/>
          <w:lang w:val="sr-Cyrl-BA"/>
        </w:rPr>
        <w:t>безбједности</w:t>
      </w:r>
      <w:r w:rsidR="00CD4C58" w:rsidRPr="00874434">
        <w:rPr>
          <w:rFonts w:ascii="Times New Roman" w:hAnsi="Times New Roman" w:cs="Times New Roman"/>
          <w:b/>
          <w:sz w:val="24"/>
          <w:szCs w:val="24"/>
          <w:lang w:val="bs-Latn-BA"/>
        </w:rPr>
        <w:t xml:space="preserve"> жена</w:t>
      </w:r>
      <w:r w:rsidR="00CD4C58" w:rsidRPr="00874434">
        <w:rPr>
          <w:rFonts w:ascii="Times New Roman" w:hAnsi="Times New Roman" w:cs="Times New Roman"/>
          <w:sz w:val="24"/>
          <w:szCs w:val="24"/>
          <w:lang w:val="bs-Latn-BA"/>
        </w:rPr>
        <w:t xml:space="preserve"> у оквиру којег су испитивани облици насиља над женама, као и истраживању </w:t>
      </w:r>
      <w:r w:rsidR="00806529" w:rsidRPr="00806529">
        <w:rPr>
          <w:rFonts w:ascii="Times New Roman" w:hAnsi="Times New Roman" w:cs="Times New Roman"/>
          <w:i/>
          <w:sz w:val="24"/>
          <w:szCs w:val="24"/>
          <w:lang w:val="bs-Latn-BA"/>
        </w:rPr>
        <w:t>UNDP/UN Women</w:t>
      </w:r>
      <w:r w:rsidR="00806529" w:rsidRPr="00806529">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на тему баријера за политичко учешће жена, у оквиру пројекта „Жене на изборима у Босни и Херцеговини“.</w:t>
      </w:r>
    </w:p>
    <w:p w14:paraId="20CF5E30" w14:textId="77777777" w:rsidR="00CD4C58" w:rsidRPr="00874434" w:rsidRDefault="00CD4C58" w:rsidP="0030542C">
      <w:pPr>
        <w:widowControl w:val="0"/>
        <w:autoSpaceDE w:val="0"/>
        <w:autoSpaceDN w:val="0"/>
        <w:jc w:val="both"/>
        <w:rPr>
          <w:rFonts w:ascii="Times New Roman" w:hAnsi="Times New Roman" w:cs="Times New Roman"/>
          <w:sz w:val="24"/>
          <w:szCs w:val="24"/>
          <w:lang w:val="bs-Latn-BA"/>
        </w:rPr>
      </w:pPr>
    </w:p>
    <w:p w14:paraId="4E5D10E8" w14:textId="466998D2"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Као инструмент управљања у сврху праћења </w:t>
      </w:r>
      <w:r w:rsidR="00806529">
        <w:rPr>
          <w:rFonts w:ascii="Times New Roman" w:eastAsia="Times New Roman" w:hAnsi="Times New Roman" w:cs="Times New Roman"/>
          <w:sz w:val="24"/>
          <w:szCs w:val="24"/>
          <w:lang w:val="sr-Cyrl-BA"/>
        </w:rPr>
        <w:t>спровођења</w:t>
      </w:r>
      <w:r w:rsidRPr="00874434">
        <w:rPr>
          <w:rFonts w:ascii="Times New Roman" w:eastAsia="Times New Roman" w:hAnsi="Times New Roman" w:cs="Times New Roman"/>
          <w:sz w:val="24"/>
          <w:szCs w:val="24"/>
          <w:lang w:val="bs-Latn-BA"/>
        </w:rPr>
        <w:t xml:space="preserve"> ФИГАП </w:t>
      </w:r>
      <w:r w:rsidR="00806529" w:rsidRPr="00806529">
        <w:rPr>
          <w:rFonts w:ascii="Times New Roman" w:eastAsia="Times New Roman" w:hAnsi="Times New Roman" w:cs="Times New Roman"/>
          <w:sz w:val="24"/>
          <w:szCs w:val="24"/>
          <w:lang w:val="bs-Latn-BA"/>
        </w:rPr>
        <w:t>II</w:t>
      </w:r>
      <w:r w:rsidRPr="00874434">
        <w:rPr>
          <w:rFonts w:ascii="Times New Roman" w:eastAsia="Times New Roman" w:hAnsi="Times New Roman" w:cs="Times New Roman"/>
          <w:sz w:val="24"/>
          <w:szCs w:val="24"/>
          <w:lang w:val="bs-Latn-BA"/>
        </w:rPr>
        <w:t xml:space="preserve"> програма израђен је и</w:t>
      </w:r>
      <w:r>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од стране Управног одбора ФИГАП </w:t>
      </w:r>
      <w:r w:rsidR="00806529" w:rsidRPr="00806529">
        <w:rPr>
          <w:rFonts w:ascii="Times New Roman" w:eastAsia="Times New Roman" w:hAnsi="Times New Roman" w:cs="Times New Roman"/>
          <w:sz w:val="24"/>
          <w:szCs w:val="24"/>
          <w:lang w:val="bs-Latn-BA"/>
        </w:rPr>
        <w:t>II</w:t>
      </w:r>
      <w:r w:rsidRPr="00874434">
        <w:rPr>
          <w:rFonts w:ascii="Times New Roman" w:eastAsia="Times New Roman" w:hAnsi="Times New Roman" w:cs="Times New Roman"/>
          <w:sz w:val="24"/>
          <w:szCs w:val="24"/>
          <w:lang w:val="bs-Latn-BA"/>
        </w:rPr>
        <w:t xml:space="preserve"> програма усвојен</w:t>
      </w:r>
      <w:r w:rsidR="00BC17D6">
        <w:rPr>
          <w:rFonts w:ascii="Times New Roman" w:eastAsia="Times New Roman" w:hAnsi="Times New Roman" w:cs="Times New Roman"/>
          <w:sz w:val="24"/>
          <w:szCs w:val="24"/>
          <w:lang w:val="bs-Cyrl-BA"/>
        </w:rPr>
        <w:t>,</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Приручник за мониторинг и евалуацију</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 xml:space="preserve">ФИГАП </w:t>
      </w:r>
      <w:r w:rsidR="00806529" w:rsidRPr="00806529">
        <w:rPr>
          <w:rFonts w:ascii="Times New Roman" w:eastAsia="Times New Roman" w:hAnsi="Times New Roman" w:cs="Times New Roman"/>
          <w:b/>
          <w:sz w:val="24"/>
          <w:szCs w:val="24"/>
          <w:lang w:val="bs-Latn-BA"/>
        </w:rPr>
        <w:t>II</w:t>
      </w:r>
      <w:r w:rsidRPr="00874434">
        <w:rPr>
          <w:rFonts w:ascii="Times New Roman" w:eastAsia="Times New Roman" w:hAnsi="Times New Roman" w:cs="Times New Roman"/>
          <w:b/>
          <w:sz w:val="24"/>
          <w:szCs w:val="24"/>
          <w:lang w:val="bs-Latn-BA"/>
        </w:rPr>
        <w:t xml:space="preserve"> програма</w:t>
      </w:r>
      <w:r w:rsidRPr="00874434">
        <w:rPr>
          <w:rFonts w:ascii="Times New Roman" w:eastAsia="Times New Roman" w:hAnsi="Times New Roman" w:cs="Times New Roman"/>
          <w:sz w:val="24"/>
          <w:szCs w:val="24"/>
          <w:lang w:val="bs-Latn-BA"/>
        </w:rPr>
        <w:t xml:space="preserve">. </w:t>
      </w:r>
    </w:p>
    <w:p w14:paraId="635E7A55" w14:textId="77777777"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p>
    <w:p w14:paraId="3A87F7DB" w14:textId="54357665"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У сврху п</w:t>
      </w:r>
      <w:r w:rsidR="00806529">
        <w:rPr>
          <w:rFonts w:ascii="Times New Roman" w:eastAsia="Times New Roman" w:hAnsi="Times New Roman" w:cs="Times New Roman"/>
          <w:sz w:val="24"/>
          <w:szCs w:val="24"/>
          <w:lang w:val="bs-Latn-BA"/>
        </w:rPr>
        <w:t xml:space="preserve">раћења напретка равноправности </w:t>
      </w:r>
      <w:r w:rsidRPr="00874434">
        <w:rPr>
          <w:rFonts w:ascii="Times New Roman" w:eastAsia="Times New Roman" w:hAnsi="Times New Roman" w:cs="Times New Roman"/>
          <w:sz w:val="24"/>
          <w:szCs w:val="24"/>
          <w:lang w:val="bs-Latn-BA"/>
        </w:rPr>
        <w:t>полова, као и управљања интегрисањем родне перспективе у правне акте и политике, АР</w:t>
      </w:r>
      <w:r w:rsidR="00806529">
        <w:rPr>
          <w:rFonts w:ascii="Times New Roman" w:eastAsia="Times New Roman" w:hAnsi="Times New Roman" w:cs="Times New Roman"/>
          <w:sz w:val="24"/>
          <w:szCs w:val="24"/>
          <w:lang w:val="sr-Cyrl-BA"/>
        </w:rPr>
        <w:t>П</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Б</w:t>
      </w:r>
      <w:r>
        <w:rPr>
          <w:rFonts w:ascii="Times New Roman" w:eastAsia="Times New Roman" w:hAnsi="Times New Roman" w:cs="Times New Roman"/>
          <w:sz w:val="24"/>
          <w:szCs w:val="24"/>
          <w:lang w:val="bs-Latn-BA"/>
        </w:rPr>
        <w:t>и</w:t>
      </w:r>
      <w:r w:rsidRPr="00874434">
        <w:rPr>
          <w:rFonts w:ascii="Times New Roman" w:eastAsia="Times New Roman" w:hAnsi="Times New Roman" w:cs="Times New Roman"/>
          <w:sz w:val="24"/>
          <w:szCs w:val="24"/>
          <w:lang w:val="bs-Latn-BA"/>
        </w:rPr>
        <w:t>Х МЉПИ, 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ФБиХ и ГЦ</w:t>
      </w:r>
      <w:r>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РС редовно прате јавне расправе, дају коментаре и сугестије на нацрте прописа, стратегија и политика у циљу усаглашавања с одредбама З</w:t>
      </w:r>
      <w:r>
        <w:rPr>
          <w:rFonts w:ascii="Times New Roman" w:eastAsia="Times New Roman" w:hAnsi="Times New Roman" w:cs="Times New Roman"/>
          <w:sz w:val="24"/>
          <w:szCs w:val="24"/>
          <w:lang w:val="bs-Latn-BA"/>
        </w:rPr>
        <w:t>о</w:t>
      </w:r>
      <w:r w:rsidRPr="00874434">
        <w:rPr>
          <w:rFonts w:ascii="Times New Roman" w:eastAsia="Times New Roman" w:hAnsi="Times New Roman" w:cs="Times New Roman"/>
          <w:sz w:val="24"/>
          <w:szCs w:val="24"/>
          <w:lang w:val="bs-Latn-BA"/>
        </w:rPr>
        <w:t>Р</w:t>
      </w:r>
      <w:r w:rsidR="00806529">
        <w:rPr>
          <w:rFonts w:ascii="Times New Roman" w:eastAsia="Times New Roman" w:hAnsi="Times New Roman" w:cs="Times New Roman"/>
          <w:sz w:val="24"/>
          <w:szCs w:val="24"/>
          <w:lang w:val="sr-Cyrl-BA"/>
        </w:rPr>
        <w:t>П</w:t>
      </w:r>
      <w:r w:rsidRPr="00874434">
        <w:rPr>
          <w:rFonts w:ascii="Times New Roman" w:eastAsia="Times New Roman" w:hAnsi="Times New Roman" w:cs="Times New Roman"/>
          <w:sz w:val="24"/>
          <w:szCs w:val="24"/>
          <w:lang w:val="bs-Latn-BA"/>
        </w:rPr>
        <w:t xml:space="preserve"> БиХ,</w:t>
      </w:r>
      <w:r w:rsidRPr="00874434">
        <w:rPr>
          <w:rFonts w:ascii="Times New Roman" w:eastAsia="Times New Roman" w:hAnsi="Times New Roman" w:cs="Times New Roman"/>
          <w:sz w:val="24"/>
          <w:szCs w:val="24"/>
        </w:rPr>
        <w:t xml:space="preserve"> </w:t>
      </w:r>
      <w:bookmarkStart w:id="59" w:name="_Toc124789443"/>
      <w:bookmarkStart w:id="60" w:name="_Toc116996937"/>
      <w:r w:rsidRPr="00874434">
        <w:rPr>
          <w:rFonts w:ascii="Times New Roman" w:hAnsi="Times New Roman" w:cs="Times New Roman"/>
          <w:sz w:val="24"/>
          <w:szCs w:val="24"/>
          <w:lang w:val="bs-Latn-BA"/>
        </w:rPr>
        <w:t>редовно прикупљају и анализирају појаве у областима ГАП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као што су правосудни статистички подаци о броју и врсти изречених санкција за кривична дјела с елементима насиља</w:t>
      </w:r>
      <w:r w:rsidR="00806529">
        <w:rPr>
          <w:rFonts w:ascii="Times New Roman" w:hAnsi="Times New Roman" w:cs="Times New Roman"/>
          <w:sz w:val="24"/>
          <w:szCs w:val="24"/>
          <w:lang w:val="sr-Cyrl-BA"/>
        </w:rPr>
        <w:t xml:space="preserve"> по основу пола</w:t>
      </w:r>
      <w:r w:rsidR="00806529">
        <w:rPr>
          <w:rFonts w:ascii="Times New Roman" w:hAnsi="Times New Roman" w:cs="Times New Roman"/>
          <w:sz w:val="24"/>
          <w:szCs w:val="24"/>
          <w:lang w:val="bs-Latn-BA"/>
        </w:rPr>
        <w:t xml:space="preserve">, броју и </w:t>
      </w:r>
      <w:r w:rsidRPr="00874434">
        <w:rPr>
          <w:rFonts w:ascii="Times New Roman" w:hAnsi="Times New Roman" w:cs="Times New Roman"/>
          <w:sz w:val="24"/>
          <w:szCs w:val="24"/>
          <w:lang w:val="bs-Latn-BA"/>
        </w:rPr>
        <w:t>полу почини</w:t>
      </w:r>
      <w:r>
        <w:rPr>
          <w:rFonts w:ascii="Times New Roman" w:hAnsi="Times New Roman" w:cs="Times New Roman"/>
          <w:sz w:val="24"/>
          <w:szCs w:val="24"/>
          <w:lang w:val="bs-Latn-BA"/>
        </w:rPr>
        <w:t xml:space="preserve">лаца </w:t>
      </w:r>
      <w:r w:rsidRPr="00874434">
        <w:rPr>
          <w:rFonts w:ascii="Times New Roman" w:hAnsi="Times New Roman" w:cs="Times New Roman"/>
          <w:sz w:val="24"/>
          <w:szCs w:val="24"/>
          <w:lang w:val="bs-Latn-BA"/>
        </w:rPr>
        <w:t>и оштећених, броју и врсти заштитних мјера изречених за кривично дјело насиље у породици.</w:t>
      </w:r>
      <w:bookmarkEnd w:id="59"/>
      <w:r w:rsidRPr="00874434">
        <w:rPr>
          <w:rFonts w:ascii="Times New Roman" w:hAnsi="Times New Roman" w:cs="Times New Roman"/>
          <w:sz w:val="24"/>
          <w:szCs w:val="24"/>
          <w:lang w:val="bs-Latn-BA"/>
        </w:rPr>
        <w:t xml:space="preserve"> </w:t>
      </w:r>
      <w:bookmarkEnd w:id="60"/>
    </w:p>
    <w:p w14:paraId="0D3C5265" w14:textId="77777777" w:rsidR="00CD4C58" w:rsidRPr="00874434" w:rsidRDefault="00CD4C58" w:rsidP="0030542C">
      <w:pPr>
        <w:widowControl w:val="0"/>
        <w:autoSpaceDE w:val="0"/>
        <w:autoSpaceDN w:val="0"/>
        <w:jc w:val="both"/>
        <w:rPr>
          <w:rFonts w:ascii="Times New Roman" w:hAnsi="Times New Roman" w:cs="Times New Roman"/>
          <w:sz w:val="24"/>
          <w:szCs w:val="24"/>
          <w:lang w:val="bs-Latn-BA"/>
        </w:rPr>
      </w:pPr>
    </w:p>
    <w:p w14:paraId="5E31AB41" w14:textId="528E916C" w:rsidR="00CD4C58" w:rsidRPr="00874434" w:rsidRDefault="00CD4C58" w:rsidP="0030542C">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У Кантону Сарајево је проведено </w:t>
      </w:r>
      <w:r w:rsidRPr="00874434">
        <w:rPr>
          <w:rFonts w:ascii="Times New Roman" w:eastAsia="Times New Roman" w:hAnsi="Times New Roman" w:cs="Times New Roman"/>
          <w:b/>
          <w:sz w:val="24"/>
          <w:szCs w:val="24"/>
          <w:lang w:val="bs-Latn-BA"/>
        </w:rPr>
        <w:t>Истраживање о садржајима наставних планова и програма о теми насиља</w:t>
      </w:r>
      <w:r w:rsidR="00806529">
        <w:rPr>
          <w:rFonts w:ascii="Times New Roman" w:eastAsia="Times New Roman" w:hAnsi="Times New Roman" w:cs="Times New Roman"/>
          <w:b/>
          <w:sz w:val="24"/>
          <w:szCs w:val="24"/>
          <w:lang w:val="sr-Cyrl-BA"/>
        </w:rPr>
        <w:t xml:space="preserve"> по основу пола</w:t>
      </w:r>
      <w:r w:rsidRPr="00874434">
        <w:rPr>
          <w:rFonts w:ascii="Times New Roman" w:eastAsia="Times New Roman" w:hAnsi="Times New Roman" w:cs="Times New Roman"/>
          <w:b/>
          <w:sz w:val="24"/>
          <w:szCs w:val="24"/>
          <w:lang w:val="bs-Latn-BA"/>
        </w:rPr>
        <w:t xml:space="preserve"> и насиља у породиц</w:t>
      </w:r>
      <w:r w:rsidRPr="005E3458">
        <w:rPr>
          <w:rFonts w:ascii="Times New Roman" w:eastAsia="Times New Roman" w:hAnsi="Times New Roman" w:cs="Times New Roman"/>
          <w:b/>
          <w:sz w:val="24"/>
          <w:szCs w:val="24"/>
          <w:lang w:val="bs-Latn-BA"/>
        </w:rPr>
        <w:t>и</w:t>
      </w:r>
      <w:r w:rsidRPr="00874434">
        <w:rPr>
          <w:rFonts w:ascii="Times New Roman" w:eastAsia="Times New Roman" w:hAnsi="Times New Roman" w:cs="Times New Roman"/>
          <w:sz w:val="24"/>
          <w:szCs w:val="24"/>
          <w:lang w:val="bs-Latn-BA"/>
        </w:rPr>
        <w:t xml:space="preserve"> којим је анализирана заступљеност и обим едукацијског садржаја, те ставови и информи</w:t>
      </w:r>
      <w:r w:rsidR="00806529">
        <w:rPr>
          <w:rFonts w:ascii="Times New Roman" w:eastAsia="Times New Roman" w:hAnsi="Times New Roman" w:cs="Times New Roman"/>
          <w:sz w:val="24"/>
          <w:szCs w:val="24"/>
          <w:lang w:val="sr-Cyrl-BA"/>
        </w:rPr>
        <w:t>с</w:t>
      </w:r>
      <w:r w:rsidRPr="00874434">
        <w:rPr>
          <w:rFonts w:ascii="Times New Roman" w:eastAsia="Times New Roman" w:hAnsi="Times New Roman" w:cs="Times New Roman"/>
          <w:sz w:val="24"/>
          <w:szCs w:val="24"/>
          <w:lang w:val="bs-Latn-BA"/>
        </w:rPr>
        <w:t>аност наставног (академског) особља и студената који су уско везани за насиље</w:t>
      </w:r>
      <w:r w:rsidR="00806529">
        <w:rPr>
          <w:rFonts w:ascii="Times New Roman" w:eastAsia="Times New Roman" w:hAnsi="Times New Roman" w:cs="Times New Roman"/>
          <w:sz w:val="24"/>
          <w:szCs w:val="24"/>
          <w:lang w:val="sr-Cyrl-BA"/>
        </w:rPr>
        <w:t xml:space="preserve"> по основу пола</w:t>
      </w:r>
      <w:r w:rsidRPr="00874434">
        <w:rPr>
          <w:rFonts w:ascii="Times New Roman" w:eastAsia="Times New Roman" w:hAnsi="Times New Roman" w:cs="Times New Roman"/>
          <w:sz w:val="24"/>
          <w:szCs w:val="24"/>
          <w:lang w:val="bs-Latn-BA"/>
        </w:rPr>
        <w:t xml:space="preserve"> и насиље у породици на друштвеним и хуманистичким организацијским јединицама Универзитета у Сарајеву. </w:t>
      </w:r>
    </w:p>
    <w:p w14:paraId="3283D027" w14:textId="77777777" w:rsidR="00CD4C58" w:rsidRPr="00874434" w:rsidRDefault="00CD4C58" w:rsidP="0030542C">
      <w:pPr>
        <w:pStyle w:val="BodyText"/>
        <w:rPr>
          <w:rFonts w:ascii="Times New Roman" w:eastAsia="Times New Roman" w:hAnsi="Times New Roman" w:cs="Times New Roman"/>
          <w:sz w:val="24"/>
          <w:szCs w:val="24"/>
          <w:lang w:val="bs-Latn-BA"/>
        </w:rPr>
      </w:pPr>
    </w:p>
    <w:p w14:paraId="05D54575" w14:textId="1536CF23"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АС</w:t>
      </w:r>
      <w:r>
        <w:rPr>
          <w:rFonts w:ascii="Times New Roman" w:hAnsi="Times New Roman" w:cs="Times New Roman"/>
          <w:sz w:val="24"/>
          <w:szCs w:val="24"/>
        </w:rPr>
        <w:t xml:space="preserve"> </w:t>
      </w:r>
      <w:r w:rsidRPr="00874434">
        <w:rPr>
          <w:rFonts w:ascii="Times New Roman" w:hAnsi="Times New Roman" w:cs="Times New Roman"/>
          <w:sz w:val="24"/>
          <w:szCs w:val="24"/>
        </w:rPr>
        <w:t>Б</w:t>
      </w:r>
      <w:r>
        <w:rPr>
          <w:rFonts w:ascii="Times New Roman" w:hAnsi="Times New Roman" w:cs="Times New Roman"/>
          <w:sz w:val="24"/>
          <w:szCs w:val="24"/>
        </w:rPr>
        <w:t>и</w:t>
      </w:r>
      <w:r w:rsidRPr="00874434">
        <w:rPr>
          <w:rFonts w:ascii="Times New Roman" w:hAnsi="Times New Roman" w:cs="Times New Roman"/>
          <w:sz w:val="24"/>
          <w:szCs w:val="24"/>
        </w:rPr>
        <w:t xml:space="preserve">Х је у извјештајном периоду објавила три публикације </w:t>
      </w:r>
      <w:r w:rsidRPr="00874434">
        <w:rPr>
          <w:rFonts w:ascii="Times New Roman" w:hAnsi="Times New Roman" w:cs="Times New Roman"/>
          <w:b/>
          <w:sz w:val="24"/>
          <w:szCs w:val="24"/>
        </w:rPr>
        <w:t>„Жене и мушкарци у Босни и Херцеговини“</w:t>
      </w:r>
      <w:r w:rsidRPr="00874434">
        <w:rPr>
          <w:rFonts w:ascii="Times New Roman" w:hAnsi="Times New Roman" w:cs="Times New Roman"/>
          <w:sz w:val="24"/>
          <w:szCs w:val="24"/>
        </w:rPr>
        <w:t xml:space="preserve"> које обухватају  податке из различитих статистичких </w:t>
      </w:r>
      <w:r w:rsidR="00E6133B">
        <w:rPr>
          <w:rFonts w:ascii="Times New Roman" w:hAnsi="Times New Roman" w:cs="Times New Roman"/>
          <w:sz w:val="24"/>
          <w:szCs w:val="24"/>
        </w:rPr>
        <w:t xml:space="preserve">и других области разврстане по </w:t>
      </w:r>
      <w:r w:rsidRPr="00874434">
        <w:rPr>
          <w:rFonts w:ascii="Times New Roman" w:hAnsi="Times New Roman" w:cs="Times New Roman"/>
          <w:sz w:val="24"/>
          <w:szCs w:val="24"/>
        </w:rPr>
        <w:t xml:space="preserve">полу. Публикацијом објављеном 2022. године учињен је искорак у визуелном приказу  података. Извјештај је, уз подршку </w:t>
      </w:r>
      <w:r w:rsidR="00806529" w:rsidRPr="00806529">
        <w:rPr>
          <w:rFonts w:ascii="Times New Roman" w:hAnsi="Times New Roman" w:cs="Times New Roman"/>
          <w:i/>
          <w:sz w:val="24"/>
          <w:szCs w:val="24"/>
        </w:rPr>
        <w:t xml:space="preserve">IPA GEF </w:t>
      </w:r>
      <w:r w:rsidRPr="00874434">
        <w:rPr>
          <w:rFonts w:ascii="Times New Roman" w:hAnsi="Times New Roman" w:cs="Times New Roman"/>
          <w:sz w:val="24"/>
          <w:szCs w:val="24"/>
        </w:rPr>
        <w:t xml:space="preserve">пројекта,  јавно промовисан на тематској конференцији у фебруару 2022. године којој су присуствовали високи званичници. Сви заинтересовани су могли пратити конференцију и </w:t>
      </w:r>
      <w:r w:rsidRPr="005E3458">
        <w:rPr>
          <w:rFonts w:ascii="Times New Roman" w:hAnsi="Times New Roman" w:cs="Times New Roman"/>
          <w:i/>
          <w:sz w:val="24"/>
          <w:szCs w:val="24"/>
        </w:rPr>
        <w:t>онл</w:t>
      </w:r>
      <w:r w:rsidR="00806529">
        <w:rPr>
          <w:rFonts w:ascii="Times New Roman" w:hAnsi="Times New Roman" w:cs="Times New Roman"/>
          <w:i/>
          <w:sz w:val="24"/>
          <w:szCs w:val="24"/>
          <w:lang w:val="sr-Cyrl-BA"/>
        </w:rPr>
        <w:t>ајн</w:t>
      </w:r>
      <w:r w:rsidRPr="00874434">
        <w:rPr>
          <w:rFonts w:ascii="Times New Roman" w:hAnsi="Times New Roman" w:cs="Times New Roman"/>
          <w:sz w:val="24"/>
          <w:szCs w:val="24"/>
        </w:rPr>
        <w:t>. У сврху промоције публикације направљено је пет кратких видеа који представљају поједине области из публикације који су дистрибуи</w:t>
      </w:r>
      <w:r w:rsidR="00806529">
        <w:rPr>
          <w:rFonts w:ascii="Times New Roman" w:hAnsi="Times New Roman" w:cs="Times New Roman"/>
          <w:sz w:val="24"/>
          <w:szCs w:val="24"/>
          <w:lang w:val="sr-Cyrl-BA"/>
        </w:rPr>
        <w:t>с</w:t>
      </w:r>
      <w:r w:rsidRPr="00874434">
        <w:rPr>
          <w:rFonts w:ascii="Times New Roman" w:hAnsi="Times New Roman" w:cs="Times New Roman"/>
          <w:sz w:val="24"/>
          <w:szCs w:val="24"/>
        </w:rPr>
        <w:t xml:space="preserve">ани путем друштвених мрежа. </w:t>
      </w:r>
      <w:r w:rsidRPr="00874434">
        <w:rPr>
          <w:rFonts w:ascii="Times New Roman" w:hAnsi="Times New Roman" w:cs="Times New Roman"/>
          <w:b/>
          <w:sz w:val="24"/>
          <w:szCs w:val="24"/>
          <w:lang w:val="bs-Latn-BA"/>
        </w:rPr>
        <w:t>Завод за статистику Републике Српске</w:t>
      </w:r>
      <w:r w:rsidRPr="00874434">
        <w:rPr>
          <w:rFonts w:ascii="Times New Roman" w:hAnsi="Times New Roman" w:cs="Times New Roman"/>
          <w:sz w:val="24"/>
          <w:szCs w:val="24"/>
          <w:lang w:val="bs-Latn-BA"/>
        </w:rPr>
        <w:t xml:space="preserve"> је у извјештајном периоду објавио двије публикације </w:t>
      </w:r>
      <w:r w:rsidRPr="00874434">
        <w:rPr>
          <w:rFonts w:ascii="Times New Roman" w:hAnsi="Times New Roman" w:cs="Times New Roman"/>
          <w:b/>
          <w:sz w:val="24"/>
          <w:szCs w:val="24"/>
          <w:lang w:val="bs-Latn-BA"/>
        </w:rPr>
        <w:t>„Жене и мушкарци у Републици Српској“,</w:t>
      </w:r>
      <w:r w:rsidRPr="00874434">
        <w:rPr>
          <w:rFonts w:ascii="Times New Roman" w:hAnsi="Times New Roman" w:cs="Times New Roman"/>
          <w:sz w:val="24"/>
          <w:szCs w:val="24"/>
          <w:lang w:val="bs-Latn-BA"/>
        </w:rPr>
        <w:t xml:space="preserve"> јединствено издање које се објављује у двогодишњој периодици и које приказује податке и показатеље важне за разумијевање и праћење промјена </w:t>
      </w:r>
      <w:r>
        <w:rPr>
          <w:rFonts w:ascii="Times New Roman" w:hAnsi="Times New Roman" w:cs="Times New Roman"/>
          <w:sz w:val="24"/>
          <w:szCs w:val="24"/>
          <w:lang w:val="bs-Latn-BA"/>
        </w:rPr>
        <w:t>које су у вези са</w:t>
      </w:r>
      <w:r w:rsidRPr="00874434">
        <w:rPr>
          <w:rFonts w:ascii="Times New Roman" w:hAnsi="Times New Roman" w:cs="Times New Roman"/>
          <w:sz w:val="24"/>
          <w:szCs w:val="24"/>
          <w:lang w:val="bs-Latn-BA"/>
        </w:rPr>
        <w:t xml:space="preserve"> питањ</w:t>
      </w:r>
      <w:r>
        <w:rPr>
          <w:rFonts w:ascii="Times New Roman" w:hAnsi="Times New Roman" w:cs="Times New Roman"/>
          <w:sz w:val="24"/>
          <w:szCs w:val="24"/>
          <w:lang w:val="bs-Latn-BA"/>
        </w:rPr>
        <w:t>има</w:t>
      </w:r>
      <w:r w:rsidRPr="00874434">
        <w:rPr>
          <w:rFonts w:ascii="Times New Roman" w:hAnsi="Times New Roman" w:cs="Times New Roman"/>
          <w:sz w:val="24"/>
          <w:szCs w:val="24"/>
          <w:lang w:val="bs-Latn-BA"/>
        </w:rPr>
        <w:t xml:space="preserve"> једнакости и равноправности жена и мушкараца у друштву. Такође,</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 xml:space="preserve">Федерални завод за статистику </w:t>
      </w:r>
      <w:r w:rsidRPr="00874434">
        <w:rPr>
          <w:rFonts w:ascii="Times New Roman" w:eastAsia="Times New Roman" w:hAnsi="Times New Roman" w:cs="Times New Roman"/>
          <w:sz w:val="24"/>
          <w:szCs w:val="24"/>
          <w:lang w:val="bs-Latn-BA"/>
        </w:rPr>
        <w:t xml:space="preserve">редовно унапређује и проширује број статистичких </w:t>
      </w:r>
      <w:r w:rsidR="00806529">
        <w:rPr>
          <w:rFonts w:ascii="Times New Roman" w:eastAsia="Times New Roman" w:hAnsi="Times New Roman" w:cs="Times New Roman"/>
          <w:sz w:val="24"/>
          <w:szCs w:val="24"/>
          <w:lang w:val="bs-Latn-BA"/>
        </w:rPr>
        <w:t xml:space="preserve">података који су разврстани по </w:t>
      </w:r>
      <w:r w:rsidRPr="00874434">
        <w:rPr>
          <w:rFonts w:ascii="Times New Roman" w:eastAsia="Times New Roman" w:hAnsi="Times New Roman" w:cs="Times New Roman"/>
          <w:sz w:val="24"/>
          <w:szCs w:val="24"/>
          <w:lang w:val="bs-Latn-BA"/>
        </w:rPr>
        <w:t xml:space="preserve">полу и који се објављују у публикацији </w:t>
      </w:r>
      <w:r w:rsidRPr="00874434">
        <w:rPr>
          <w:rFonts w:ascii="Times New Roman" w:eastAsia="Times New Roman" w:hAnsi="Times New Roman" w:cs="Times New Roman"/>
          <w:b/>
          <w:sz w:val="24"/>
          <w:szCs w:val="24"/>
          <w:lang w:val="bs-Latn-BA"/>
        </w:rPr>
        <w:t>„Жене и мушкарци у Федерацији Босне и Херцеговине“,</w:t>
      </w:r>
      <w:r w:rsidRPr="00874434">
        <w:rPr>
          <w:rFonts w:ascii="Times New Roman" w:eastAsia="Times New Roman" w:hAnsi="Times New Roman" w:cs="Times New Roman"/>
          <w:sz w:val="24"/>
          <w:szCs w:val="24"/>
          <w:lang w:val="bs-Latn-BA"/>
        </w:rPr>
        <w:t xml:space="preserve"> а покренуте су активности на изради </w:t>
      </w:r>
      <w:r w:rsidR="00806529">
        <w:rPr>
          <w:rFonts w:ascii="Times New Roman" w:eastAsia="Times New Roman" w:hAnsi="Times New Roman" w:cs="Times New Roman"/>
          <w:sz w:val="24"/>
          <w:szCs w:val="24"/>
          <w:lang w:val="sr-Cyrl-BA"/>
        </w:rPr>
        <w:t>родне</w:t>
      </w:r>
      <w:r w:rsidRPr="00874434">
        <w:rPr>
          <w:rFonts w:ascii="Times New Roman" w:eastAsia="Times New Roman" w:hAnsi="Times New Roman" w:cs="Times New Roman"/>
          <w:sz w:val="24"/>
          <w:szCs w:val="24"/>
          <w:lang w:val="bs-Latn-BA"/>
        </w:rPr>
        <w:t xml:space="preserve"> инде</w:t>
      </w:r>
      <w:r w:rsidR="00806529">
        <w:rPr>
          <w:rFonts w:ascii="Times New Roman" w:eastAsia="Times New Roman" w:hAnsi="Times New Roman" w:cs="Times New Roman"/>
          <w:sz w:val="24"/>
          <w:szCs w:val="24"/>
          <w:lang w:val="sr-Cyrl-BA"/>
        </w:rPr>
        <w:t>кс</w:t>
      </w:r>
      <w:r w:rsidRPr="00874434">
        <w:rPr>
          <w:rFonts w:ascii="Times New Roman" w:eastAsia="Times New Roman" w:hAnsi="Times New Roman" w:cs="Times New Roman"/>
          <w:sz w:val="24"/>
          <w:szCs w:val="24"/>
          <w:lang w:val="bs-Latn-BA"/>
        </w:rPr>
        <w:t xml:space="preserve"> методологије.</w:t>
      </w:r>
    </w:p>
    <w:p w14:paraId="61D65273" w14:textId="77777777" w:rsidR="00CD4C58" w:rsidRPr="00874434" w:rsidRDefault="00CD4C58" w:rsidP="0030542C">
      <w:pPr>
        <w:pStyle w:val="BodyText"/>
        <w:rPr>
          <w:rFonts w:ascii="Times New Roman" w:eastAsia="Times New Roman" w:hAnsi="Times New Roman" w:cs="Times New Roman"/>
          <w:sz w:val="24"/>
          <w:szCs w:val="24"/>
          <w:lang w:val="bs-Latn-BA"/>
        </w:rPr>
      </w:pPr>
    </w:p>
    <w:p w14:paraId="7625E169" w14:textId="328AEB3D"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је координи</w:t>
      </w:r>
      <w:r w:rsidR="00806529">
        <w:rPr>
          <w:rFonts w:ascii="Times New Roman" w:hAnsi="Times New Roman" w:cs="Times New Roman"/>
          <w:sz w:val="24"/>
          <w:szCs w:val="24"/>
          <w:lang w:val="sr-Cyrl-BA"/>
        </w:rPr>
        <w:t>с</w:t>
      </w:r>
      <w:r w:rsidRPr="00874434">
        <w:rPr>
          <w:rFonts w:ascii="Times New Roman" w:hAnsi="Times New Roman" w:cs="Times New Roman"/>
          <w:sz w:val="24"/>
          <w:szCs w:val="24"/>
          <w:lang w:val="bs-Latn-BA"/>
        </w:rPr>
        <w:t xml:space="preserve">ао и водио процес израде </w:t>
      </w:r>
      <w:r w:rsidRPr="00874434">
        <w:rPr>
          <w:rFonts w:ascii="Times New Roman" w:hAnsi="Times New Roman" w:cs="Times New Roman"/>
          <w:b/>
          <w:sz w:val="24"/>
          <w:szCs w:val="24"/>
          <w:lang w:val="bs-Latn-BA"/>
        </w:rPr>
        <w:t>инструмената и методологије рада за праћење примјене Истанбулске конвенције у РС</w:t>
      </w:r>
      <w:r w:rsidRPr="00874434">
        <w:rPr>
          <w:rFonts w:ascii="Times New Roman" w:hAnsi="Times New Roman" w:cs="Times New Roman"/>
          <w:sz w:val="24"/>
          <w:szCs w:val="24"/>
          <w:lang w:val="bs-Latn-BA"/>
        </w:rPr>
        <w:t xml:space="preserve">, као и </w:t>
      </w:r>
      <w:r w:rsidRPr="00874434">
        <w:rPr>
          <w:rFonts w:ascii="Times New Roman" w:hAnsi="Times New Roman" w:cs="Times New Roman"/>
          <w:b/>
          <w:sz w:val="24"/>
          <w:szCs w:val="24"/>
          <w:lang w:val="bs-Latn-BA"/>
        </w:rPr>
        <w:t xml:space="preserve">Извјештаја Републике Српске о примјени Конвенције </w:t>
      </w:r>
      <w:r w:rsidR="00806529">
        <w:rPr>
          <w:rFonts w:ascii="Times New Roman" w:hAnsi="Times New Roman" w:cs="Times New Roman"/>
          <w:b/>
          <w:sz w:val="24"/>
          <w:szCs w:val="24"/>
          <w:lang w:val="sr-Cyrl-BA"/>
        </w:rPr>
        <w:t>С</w:t>
      </w:r>
      <w:r>
        <w:rPr>
          <w:rFonts w:ascii="Times New Roman" w:hAnsi="Times New Roman" w:cs="Times New Roman"/>
          <w:b/>
          <w:sz w:val="24"/>
          <w:szCs w:val="24"/>
          <w:lang w:val="bs-Latn-BA"/>
        </w:rPr>
        <w:t>Е</w:t>
      </w:r>
      <w:r w:rsidRPr="00874434">
        <w:rPr>
          <w:rFonts w:ascii="Times New Roman" w:hAnsi="Times New Roman" w:cs="Times New Roman"/>
          <w:b/>
          <w:sz w:val="24"/>
          <w:szCs w:val="24"/>
          <w:lang w:val="bs-Latn-BA"/>
        </w:rPr>
        <w:t xml:space="preserve"> о спречавању и сузбијању насиља над женама и насиља породици за период 2017</w:t>
      </w:r>
      <w:r>
        <w:rPr>
          <w:rFonts w:ascii="Times New Roman" w:hAnsi="Times New Roman" w:cs="Times New Roman"/>
          <w:b/>
          <w:sz w:val="24"/>
          <w:szCs w:val="24"/>
          <w:lang w:val="bs-Latn-BA"/>
        </w:rPr>
        <w:t>.</w:t>
      </w:r>
      <w:r w:rsidR="00906952">
        <w:rPr>
          <w:rFonts w:ascii="Times New Roman" w:hAnsi="Times New Roman" w:cs="Times New Roman"/>
          <w:b/>
          <w:sz w:val="24"/>
          <w:szCs w:val="24"/>
          <w:lang w:val="bs-Cyrl-BA"/>
        </w:rPr>
        <w:t xml:space="preserve"> </w:t>
      </w:r>
      <w:r w:rsidRPr="00874434">
        <w:rPr>
          <w:rFonts w:ascii="Times New Roman" w:hAnsi="Times New Roman" w:cs="Times New Roman"/>
          <w:b/>
          <w:sz w:val="24"/>
          <w:szCs w:val="24"/>
          <w:lang w:val="bs-Latn-BA"/>
        </w:rPr>
        <w:t>-</w:t>
      </w:r>
      <w:r w:rsidR="00906952">
        <w:rPr>
          <w:rFonts w:ascii="Times New Roman" w:hAnsi="Times New Roman" w:cs="Times New Roman"/>
          <w:b/>
          <w:sz w:val="24"/>
          <w:szCs w:val="24"/>
          <w:lang w:val="bs-Cyrl-BA"/>
        </w:rPr>
        <w:t xml:space="preserve"> </w:t>
      </w:r>
      <w:r w:rsidRPr="00874434">
        <w:rPr>
          <w:rFonts w:ascii="Times New Roman" w:hAnsi="Times New Roman" w:cs="Times New Roman"/>
          <w:b/>
          <w:sz w:val="24"/>
          <w:szCs w:val="24"/>
          <w:lang w:val="bs-Latn-BA"/>
        </w:rPr>
        <w:t>2018. годин</w:t>
      </w:r>
      <w:r>
        <w:rPr>
          <w:rFonts w:ascii="Times New Roman" w:hAnsi="Times New Roman" w:cs="Times New Roman"/>
          <w:b/>
          <w:sz w:val="24"/>
          <w:szCs w:val="24"/>
          <w:lang w:val="bs-Latn-BA"/>
        </w:rPr>
        <w:t>е</w:t>
      </w:r>
      <w:r w:rsidRPr="00874434">
        <w:rPr>
          <w:rStyle w:val="FootnoteReference"/>
          <w:rFonts w:ascii="Times New Roman" w:hAnsi="Times New Roman" w:cs="Times New Roman"/>
          <w:b/>
          <w:sz w:val="24"/>
          <w:szCs w:val="24"/>
          <w:lang w:val="bs-Latn-BA"/>
        </w:rPr>
        <w:footnoteReference w:id="61"/>
      </w:r>
      <w:r w:rsidRPr="00874434">
        <w:rPr>
          <w:rFonts w:ascii="Times New Roman" w:hAnsi="Times New Roman" w:cs="Times New Roman"/>
          <w:sz w:val="24"/>
          <w:szCs w:val="24"/>
          <w:lang w:val="bs-Latn-BA"/>
        </w:rPr>
        <w:t>, као основа за израду и подношење извјештаја БиХ о примјени Конвенције. 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РС, као Координаци</w:t>
      </w:r>
      <w:r w:rsidR="00806529">
        <w:rPr>
          <w:rFonts w:ascii="Times New Roman" w:hAnsi="Times New Roman" w:cs="Times New Roman"/>
          <w:sz w:val="24"/>
          <w:szCs w:val="24"/>
          <w:lang w:val="sr-Cyrl-BA"/>
        </w:rPr>
        <w:t>јски</w:t>
      </w:r>
      <w:r w:rsidRPr="00874434">
        <w:rPr>
          <w:rFonts w:ascii="Times New Roman" w:hAnsi="Times New Roman" w:cs="Times New Roman"/>
          <w:sz w:val="24"/>
          <w:szCs w:val="24"/>
          <w:lang w:val="bs-Latn-BA"/>
        </w:rPr>
        <w:t xml:space="preserve"> </w:t>
      </w:r>
      <w:r w:rsidR="00806529">
        <w:rPr>
          <w:rFonts w:ascii="Times New Roman" w:hAnsi="Times New Roman" w:cs="Times New Roman"/>
          <w:sz w:val="24"/>
          <w:szCs w:val="24"/>
          <w:lang w:val="sr-Cyrl-BA"/>
        </w:rPr>
        <w:t>орган</w:t>
      </w:r>
      <w:r w:rsidRPr="00874434">
        <w:rPr>
          <w:rFonts w:ascii="Times New Roman" w:hAnsi="Times New Roman" w:cs="Times New Roman"/>
          <w:sz w:val="24"/>
          <w:szCs w:val="24"/>
          <w:lang w:val="bs-Latn-BA"/>
        </w:rPr>
        <w:t xml:space="preserve"> за праћење примјене Истанбулске конвенције, учествовао је </w:t>
      </w:r>
      <w:r w:rsidRPr="00874434">
        <w:rPr>
          <w:rFonts w:ascii="Times New Roman" w:hAnsi="Times New Roman" w:cs="Times New Roman"/>
          <w:b/>
          <w:sz w:val="24"/>
          <w:szCs w:val="24"/>
          <w:lang w:val="bs-Latn-BA"/>
        </w:rPr>
        <w:t>у евалуационом процесу</w:t>
      </w:r>
      <w:r w:rsidRPr="00874434">
        <w:rPr>
          <w:rFonts w:ascii="Times New Roman" w:hAnsi="Times New Roman" w:cs="Times New Roman"/>
          <w:sz w:val="24"/>
          <w:szCs w:val="24"/>
          <w:lang w:val="bs-Latn-BA"/>
        </w:rPr>
        <w:t xml:space="preserve"> ГРЕВИО тима.</w:t>
      </w:r>
    </w:p>
    <w:p w14:paraId="26457EF8"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5324B374" w14:textId="444CD328" w:rsidR="00CD4C58" w:rsidRPr="0042254F"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sr-Latn-BA"/>
        </w:rPr>
        <w:t xml:space="preserve">Усаглашавање законских и подзаконских аката са стандардима за равноправност полова </w:t>
      </w:r>
      <w:r w:rsidRPr="00874434">
        <w:rPr>
          <w:rFonts w:ascii="Times New Roman" w:hAnsi="Times New Roman" w:cs="Times New Roman"/>
          <w:sz w:val="24"/>
          <w:szCs w:val="24"/>
          <w:lang w:val="sr-Latn-BA"/>
        </w:rPr>
        <w:t>ГЦ</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 xml:space="preserve">РС врши </w:t>
      </w:r>
      <w:r w:rsidR="00806529">
        <w:rPr>
          <w:rFonts w:ascii="Times New Roman" w:hAnsi="Times New Roman" w:cs="Times New Roman"/>
          <w:sz w:val="24"/>
          <w:szCs w:val="24"/>
          <w:lang w:val="sr-Cyrl-BA"/>
        </w:rPr>
        <w:t>непрекидно</w:t>
      </w:r>
      <w:r w:rsidRPr="00874434">
        <w:rPr>
          <w:rFonts w:ascii="Times New Roman" w:hAnsi="Times New Roman" w:cs="Times New Roman"/>
          <w:sz w:val="24"/>
          <w:szCs w:val="24"/>
          <w:lang w:val="sr-Latn-BA"/>
        </w:rPr>
        <w:t xml:space="preserve">, у складу са програмима рада Владе и Народне скупштине РС. </w:t>
      </w:r>
      <w:r w:rsidRPr="00874434">
        <w:rPr>
          <w:rFonts w:ascii="Times New Roman" w:hAnsi="Times New Roman" w:cs="Times New Roman"/>
          <w:sz w:val="24"/>
          <w:szCs w:val="24"/>
          <w:lang w:val="bs-Latn-BA"/>
        </w:rPr>
        <w:t xml:space="preserve">Усвојен је </w:t>
      </w:r>
      <w:r w:rsidRPr="00874434">
        <w:rPr>
          <w:rFonts w:ascii="Times New Roman" w:hAnsi="Times New Roman" w:cs="Times New Roman"/>
          <w:b/>
          <w:sz w:val="24"/>
          <w:szCs w:val="24"/>
          <w:lang w:val="bs-Latn-BA"/>
        </w:rPr>
        <w:t>Извјештај о напретку у примјени нормативно-правних стандарда за равноправност полова у области политичког и јавног живота у Републици Српској за период 2019</w:t>
      </w:r>
      <w:r w:rsidR="00906952">
        <w:rPr>
          <w:rFonts w:ascii="Times New Roman" w:hAnsi="Times New Roman" w:cs="Times New Roman"/>
          <w:b/>
          <w:sz w:val="24"/>
          <w:szCs w:val="24"/>
          <w:lang w:val="bs-Cyrl-BA"/>
        </w:rPr>
        <w:t xml:space="preserve"> </w:t>
      </w:r>
      <w:r w:rsidRPr="00874434">
        <w:rPr>
          <w:rFonts w:ascii="Times New Roman" w:hAnsi="Times New Roman" w:cs="Times New Roman"/>
          <w:b/>
          <w:sz w:val="24"/>
          <w:szCs w:val="24"/>
          <w:lang w:val="bs-Latn-BA"/>
        </w:rPr>
        <w:t>-</w:t>
      </w:r>
      <w:r w:rsidR="00906952">
        <w:rPr>
          <w:rFonts w:ascii="Times New Roman" w:hAnsi="Times New Roman" w:cs="Times New Roman"/>
          <w:b/>
          <w:sz w:val="24"/>
          <w:szCs w:val="24"/>
          <w:lang w:val="bs-Cyrl-BA"/>
        </w:rPr>
        <w:t xml:space="preserve"> </w:t>
      </w:r>
      <w:r w:rsidRPr="00874434">
        <w:rPr>
          <w:rFonts w:ascii="Times New Roman" w:hAnsi="Times New Roman" w:cs="Times New Roman"/>
          <w:b/>
          <w:sz w:val="24"/>
          <w:szCs w:val="24"/>
          <w:lang w:val="bs-Latn-BA"/>
        </w:rPr>
        <w:t>2020. годин</w:t>
      </w:r>
      <w:r>
        <w:rPr>
          <w:rFonts w:ascii="Times New Roman" w:hAnsi="Times New Roman" w:cs="Times New Roman"/>
          <w:b/>
          <w:sz w:val="24"/>
          <w:szCs w:val="24"/>
          <w:lang w:val="bs-Latn-BA"/>
        </w:rPr>
        <w:t>е</w:t>
      </w:r>
      <w:r w:rsidRPr="00874434">
        <w:rPr>
          <w:rStyle w:val="FootnoteReference"/>
          <w:rFonts w:ascii="Times New Roman" w:hAnsi="Times New Roman" w:cs="Times New Roman"/>
          <w:sz w:val="24"/>
          <w:szCs w:val="24"/>
          <w:lang w:val="bs-Latn-BA"/>
        </w:rPr>
        <w:footnoteReference w:id="62"/>
      </w:r>
      <w:r w:rsidRPr="00874434">
        <w:rPr>
          <w:rFonts w:ascii="Times New Roman" w:hAnsi="Times New Roman" w:cs="Times New Roman"/>
          <w:sz w:val="24"/>
          <w:szCs w:val="24"/>
          <w:lang w:val="bs-Latn-BA"/>
        </w:rPr>
        <w:t>.</w:t>
      </w:r>
    </w:p>
    <w:p w14:paraId="42054E4B" w14:textId="77777777" w:rsidR="00CD4C58" w:rsidRPr="00874434" w:rsidRDefault="00CD4C58" w:rsidP="0030542C">
      <w:pPr>
        <w:jc w:val="both"/>
        <w:rPr>
          <w:rFonts w:ascii="Times New Roman" w:hAnsi="Times New Roman" w:cs="Times New Roman"/>
          <w:sz w:val="24"/>
          <w:szCs w:val="24"/>
          <w:lang w:val="bs-Latn-BA"/>
        </w:rPr>
      </w:pPr>
    </w:p>
    <w:p w14:paraId="60997553" w14:textId="77777777" w:rsidR="00CD4C58" w:rsidRPr="00874434" w:rsidRDefault="00CD4C58" w:rsidP="0030542C">
      <w:pPr>
        <w:jc w:val="both"/>
        <w:rPr>
          <w:rFonts w:ascii="Times New Roman" w:hAnsi="Times New Roman" w:cs="Times New Roman"/>
          <w:sz w:val="24"/>
          <w:szCs w:val="24"/>
        </w:rPr>
      </w:pPr>
    </w:p>
    <w:p w14:paraId="7A36E86F" w14:textId="77777777" w:rsidR="00CD4C58" w:rsidRPr="00874434" w:rsidRDefault="00CD4C58" w:rsidP="0030542C">
      <w:pPr>
        <w:rPr>
          <w:rFonts w:ascii="Times New Roman" w:hAnsi="Times New Roman" w:cs="Times New Roman"/>
          <w:sz w:val="24"/>
          <w:szCs w:val="24"/>
        </w:rPr>
      </w:pPr>
    </w:p>
    <w:p w14:paraId="277FF11F" w14:textId="77777777"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72520368" w14:textId="77777777"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color w:val="4F81BD"/>
          <w:sz w:val="24"/>
          <w:szCs w:val="24"/>
          <w:lang w:val="bs-Latn-BA"/>
        </w:rPr>
        <w:br w:type="page"/>
      </w:r>
    </w:p>
    <w:p w14:paraId="4F59A21E" w14:textId="554E4FD3" w:rsidR="00CD4C58" w:rsidRPr="003C1908" w:rsidRDefault="00CD4C58" w:rsidP="0030542C">
      <w:pPr>
        <w:pStyle w:val="Heading2"/>
        <w:spacing w:after="0" w:line="240" w:lineRule="auto"/>
        <w:ind w:left="2880" w:hanging="2736"/>
        <w:rPr>
          <w:rFonts w:ascii="Times New Roman" w:hAnsi="Times New Roman" w:cs="Times New Roman"/>
          <w:color w:val="4F81BD"/>
          <w:lang w:val="bs-Latn-BA"/>
        </w:rPr>
      </w:pPr>
      <w:bookmarkStart w:id="61" w:name="_Toc132326299"/>
      <w:r w:rsidRPr="003C1908">
        <w:rPr>
          <w:rFonts w:ascii="Times New Roman" w:hAnsi="Times New Roman" w:cs="Times New Roman"/>
          <w:color w:val="4F81BD"/>
          <w:lang w:val="bs-Latn-BA"/>
        </w:rPr>
        <w:t>СТРАТЕШКИ ЦИЉ:  Успостављање и јачање сарадње и партнерства</w:t>
      </w:r>
      <w:bookmarkEnd w:id="41"/>
      <w:bookmarkEnd w:id="42"/>
      <w:bookmarkEnd w:id="61"/>
    </w:p>
    <w:p w14:paraId="3CAD441F" w14:textId="77777777" w:rsidR="00CD4C58" w:rsidRPr="003C1908" w:rsidRDefault="00CD4C58" w:rsidP="0030542C">
      <w:pPr>
        <w:tabs>
          <w:tab w:val="left" w:pos="570"/>
          <w:tab w:val="right" w:pos="8892"/>
        </w:tabs>
        <w:jc w:val="both"/>
        <w:rPr>
          <w:rFonts w:ascii="Times New Roman" w:hAnsi="Times New Roman" w:cs="Times New Roman"/>
          <w:sz w:val="24"/>
          <w:szCs w:val="24"/>
          <w:lang w:val="bs-Latn-BA"/>
        </w:rPr>
      </w:pPr>
    </w:p>
    <w:p w14:paraId="5E1B3054"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62" w:name="_Toc332005670"/>
      <w:bookmarkStart w:id="63" w:name="_Toc332010901"/>
      <w:bookmarkStart w:id="64" w:name="_Toc504116229"/>
      <w:bookmarkStart w:id="65" w:name="_Toc132326300"/>
      <w:r w:rsidRPr="003C1908">
        <w:rPr>
          <w:rFonts w:ascii="Times New Roman" w:hAnsi="Times New Roman" w:cs="Times New Roman"/>
          <w:color w:val="4F81BD"/>
          <w:lang w:val="bs-Latn-BA"/>
        </w:rPr>
        <w:t>Сарадња на регионалном и међународном нивоу</w:t>
      </w:r>
      <w:bookmarkEnd w:id="62"/>
      <w:bookmarkEnd w:id="63"/>
      <w:bookmarkEnd w:id="64"/>
      <w:bookmarkEnd w:id="65"/>
    </w:p>
    <w:p w14:paraId="5419E2E7" w14:textId="77777777" w:rsidR="00CD4C58" w:rsidRPr="00874434" w:rsidRDefault="00CD4C58" w:rsidP="0030542C">
      <w:pPr>
        <w:rPr>
          <w:rFonts w:ascii="Times New Roman" w:hAnsi="Times New Roman" w:cs="Times New Roman"/>
          <w:sz w:val="24"/>
          <w:szCs w:val="24"/>
          <w:lang w:val="bs-Latn-BA"/>
        </w:rPr>
      </w:pPr>
    </w:p>
    <w:p w14:paraId="00229056" w14:textId="0A6D3E73"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shd w:val="clear" w:color="auto" w:fill="FFFFFF"/>
        </w:rPr>
        <w:t>АР</w:t>
      </w:r>
      <w:r w:rsidR="00806529">
        <w:rPr>
          <w:rFonts w:ascii="Times New Roman" w:hAnsi="Times New Roman" w:cs="Times New Roman"/>
          <w:sz w:val="24"/>
          <w:szCs w:val="24"/>
          <w:shd w:val="clear" w:color="auto" w:fill="FFFFFF"/>
          <w:lang w:val="sr-Cyrl-BA"/>
        </w:rPr>
        <w:t>П</w:t>
      </w:r>
      <w:r>
        <w:rPr>
          <w:rFonts w:ascii="Times New Roman" w:hAnsi="Times New Roman" w:cs="Times New Roman"/>
          <w:sz w:val="24"/>
          <w:szCs w:val="24"/>
          <w:shd w:val="clear" w:color="auto" w:fill="FFFFFF"/>
        </w:rPr>
        <w:t xml:space="preserve"> </w:t>
      </w:r>
      <w:r w:rsidRPr="00874434">
        <w:rPr>
          <w:rFonts w:ascii="Times New Roman" w:hAnsi="Times New Roman" w:cs="Times New Roman"/>
          <w:sz w:val="24"/>
          <w:szCs w:val="24"/>
          <w:shd w:val="clear" w:color="auto" w:fill="FFFFFF"/>
        </w:rPr>
        <w:t>Б</w:t>
      </w:r>
      <w:r>
        <w:rPr>
          <w:rFonts w:ascii="Times New Roman" w:hAnsi="Times New Roman" w:cs="Times New Roman"/>
          <w:sz w:val="24"/>
          <w:szCs w:val="24"/>
          <w:shd w:val="clear" w:color="auto" w:fill="FFFFFF"/>
        </w:rPr>
        <w:t>и</w:t>
      </w:r>
      <w:r w:rsidRPr="00874434">
        <w:rPr>
          <w:rFonts w:ascii="Times New Roman" w:hAnsi="Times New Roman" w:cs="Times New Roman"/>
          <w:sz w:val="24"/>
          <w:szCs w:val="24"/>
          <w:shd w:val="clear" w:color="auto" w:fill="FFFFFF"/>
        </w:rPr>
        <w:t>Х МЉПИ је, у складу са својом улогом лидера у регионалној са</w:t>
      </w:r>
      <w:r w:rsidR="00806529">
        <w:rPr>
          <w:rFonts w:ascii="Times New Roman" w:hAnsi="Times New Roman" w:cs="Times New Roman"/>
          <w:sz w:val="24"/>
          <w:szCs w:val="24"/>
          <w:shd w:val="clear" w:color="auto" w:fill="FFFFFF"/>
        </w:rPr>
        <w:t xml:space="preserve">радњи у области равноправности </w:t>
      </w:r>
      <w:r w:rsidRPr="00874434">
        <w:rPr>
          <w:rFonts w:ascii="Times New Roman" w:hAnsi="Times New Roman" w:cs="Times New Roman"/>
          <w:sz w:val="24"/>
          <w:szCs w:val="24"/>
          <w:shd w:val="clear" w:color="auto" w:fill="FFFFFF"/>
        </w:rPr>
        <w:t xml:space="preserve">полова, организовала састанке </w:t>
      </w:r>
      <w:r w:rsidRPr="00874434">
        <w:rPr>
          <w:rFonts w:ascii="Times New Roman" w:hAnsi="Times New Roman" w:cs="Times New Roman"/>
          <w:b/>
          <w:sz w:val="24"/>
          <w:szCs w:val="24"/>
          <w:shd w:val="clear" w:color="auto" w:fill="FFFFFF"/>
        </w:rPr>
        <w:t>Регионалног координационог одбора гендер институционалних механизама држава Западног Балкана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у циљу заједничког стратешког планирања и ревизије </w:t>
      </w:r>
      <w:r w:rsidRPr="00874434">
        <w:rPr>
          <w:rFonts w:ascii="Times New Roman" w:hAnsi="Times New Roman" w:cs="Times New Roman"/>
          <w:b/>
          <w:sz w:val="24"/>
          <w:szCs w:val="24"/>
          <w:lang w:val="bs-Latn-BA"/>
        </w:rPr>
        <w:t>Регионалног акционог плана</w:t>
      </w:r>
      <w:r w:rsidRPr="00874434">
        <w:rPr>
          <w:rFonts w:ascii="Times New Roman" w:hAnsi="Times New Roman" w:cs="Times New Roman"/>
          <w:sz w:val="24"/>
          <w:szCs w:val="24"/>
          <w:lang w:val="bs-Latn-BA"/>
        </w:rPr>
        <w:t>, као и провођења заједничких активности и рада на пром</w:t>
      </w:r>
      <w:r>
        <w:rPr>
          <w:rFonts w:ascii="Times New Roman" w:hAnsi="Times New Roman" w:cs="Times New Roman"/>
          <w:sz w:val="24"/>
          <w:szCs w:val="24"/>
          <w:lang w:val="bs-Latn-BA"/>
        </w:rPr>
        <w:t>о</w:t>
      </w:r>
      <w:r w:rsidRPr="00874434">
        <w:rPr>
          <w:rFonts w:ascii="Times New Roman" w:hAnsi="Times New Roman" w:cs="Times New Roman"/>
          <w:sz w:val="24"/>
          <w:szCs w:val="24"/>
          <w:lang w:val="bs-Latn-BA"/>
        </w:rPr>
        <w:t xml:space="preserve">цији и повећању видљивости рада и дјеловања. </w:t>
      </w:r>
      <w:r w:rsidRPr="00874434">
        <w:rPr>
          <w:rFonts w:ascii="Times New Roman" w:hAnsi="Times New Roman" w:cs="Times New Roman"/>
          <w:sz w:val="24"/>
          <w:szCs w:val="24"/>
          <w:shd w:val="clear" w:color="auto" w:fill="FFFFFF"/>
        </w:rPr>
        <w:t>Састанци су били тематског карактера и проблематиз</w:t>
      </w:r>
      <w:r w:rsidR="00806529">
        <w:rPr>
          <w:rFonts w:ascii="Times New Roman" w:hAnsi="Times New Roman" w:cs="Times New Roman"/>
          <w:sz w:val="24"/>
          <w:szCs w:val="24"/>
          <w:shd w:val="clear" w:color="auto" w:fill="FFFFFF"/>
          <w:lang w:val="sr-Cyrl-BA"/>
        </w:rPr>
        <w:t>овали</w:t>
      </w:r>
      <w:r w:rsidRPr="00874434">
        <w:rPr>
          <w:rFonts w:ascii="Times New Roman" w:hAnsi="Times New Roman" w:cs="Times New Roman"/>
          <w:sz w:val="24"/>
          <w:szCs w:val="24"/>
          <w:shd w:val="clear" w:color="auto" w:fill="FFFFFF"/>
        </w:rPr>
        <w:t xml:space="preserve"> су размјену искустава и планирање заједничких активности у више приоритетних тема које су укључивале: </w:t>
      </w:r>
      <w:r w:rsidRPr="00874434">
        <w:rPr>
          <w:rFonts w:ascii="Times New Roman" w:hAnsi="Times New Roman" w:cs="Times New Roman"/>
          <w:sz w:val="24"/>
          <w:szCs w:val="24"/>
          <w:lang w:val="sr-Latn-BA"/>
        </w:rPr>
        <w:t xml:space="preserve">превенцију сексуалног узнемиравања у контексту подршке покрету </w:t>
      </w:r>
      <w:r w:rsidR="00806529" w:rsidRPr="00806529">
        <w:rPr>
          <w:rFonts w:ascii="Times New Roman" w:hAnsi="Times New Roman" w:cs="Times New Roman"/>
          <w:i/>
          <w:sz w:val="24"/>
          <w:szCs w:val="24"/>
          <w:lang w:val="sr-Latn-BA"/>
        </w:rPr>
        <w:t>#nisamtražila</w:t>
      </w:r>
      <w:r w:rsidRPr="00874434">
        <w:rPr>
          <w:rFonts w:ascii="Times New Roman" w:hAnsi="Times New Roman" w:cs="Times New Roman"/>
          <w:sz w:val="24"/>
          <w:szCs w:val="24"/>
          <w:lang w:val="sr-Latn-BA"/>
        </w:rPr>
        <w:t xml:space="preserve">, те </w:t>
      </w:r>
      <w:r w:rsidR="00806529">
        <w:rPr>
          <w:rFonts w:ascii="Times New Roman" w:hAnsi="Times New Roman" w:cs="Times New Roman"/>
          <w:sz w:val="24"/>
          <w:szCs w:val="24"/>
          <w:lang w:val="sr-Cyrl-BA"/>
        </w:rPr>
        <w:t>спровођење</w:t>
      </w:r>
      <w:r w:rsidRPr="00874434">
        <w:rPr>
          <w:rFonts w:ascii="Times New Roman" w:hAnsi="Times New Roman" w:cs="Times New Roman"/>
          <w:sz w:val="24"/>
          <w:szCs w:val="24"/>
          <w:lang w:val="sr-Latn-BA"/>
        </w:rPr>
        <w:t xml:space="preserve"> Истанбулске конвенције. Регионални координациони одбор је израдио </w:t>
      </w:r>
      <w:r w:rsidRPr="00874434">
        <w:rPr>
          <w:rFonts w:ascii="Times New Roman" w:hAnsi="Times New Roman" w:cs="Times New Roman"/>
          <w:b/>
          <w:sz w:val="24"/>
          <w:szCs w:val="24"/>
          <w:lang w:val="sr-Latn-BA"/>
        </w:rPr>
        <w:t>заједничке препоруке</w:t>
      </w:r>
      <w:r w:rsidRPr="00874434">
        <w:rPr>
          <w:rFonts w:ascii="Times New Roman" w:hAnsi="Times New Roman" w:cs="Times New Roman"/>
          <w:sz w:val="24"/>
          <w:szCs w:val="24"/>
          <w:lang w:val="sr-Latn-BA"/>
        </w:rPr>
        <w:t xml:space="preserve"> које се односе на превенцију и заштиту од сексуалног узнемиравања, а које су д</w:t>
      </w:r>
      <w:r w:rsidR="0042254F">
        <w:rPr>
          <w:rFonts w:ascii="Times New Roman" w:hAnsi="Times New Roman" w:cs="Times New Roman"/>
          <w:sz w:val="24"/>
          <w:szCs w:val="24"/>
          <w:lang w:val="bs-Cyrl-BA"/>
        </w:rPr>
        <w:t>и</w:t>
      </w:r>
      <w:r w:rsidRPr="00874434">
        <w:rPr>
          <w:rFonts w:ascii="Times New Roman" w:hAnsi="Times New Roman" w:cs="Times New Roman"/>
          <w:sz w:val="24"/>
          <w:szCs w:val="24"/>
          <w:lang w:val="sr-Latn-BA"/>
        </w:rPr>
        <w:t xml:space="preserve">јелом уврштене у документ за лобирање </w:t>
      </w:r>
      <w:r w:rsidRPr="00874434">
        <w:rPr>
          <w:rFonts w:ascii="Times New Roman" w:hAnsi="Times New Roman" w:cs="Times New Roman"/>
          <w:b/>
          <w:sz w:val="24"/>
          <w:szCs w:val="24"/>
          <w:lang w:val="sr-Latn-BA"/>
        </w:rPr>
        <w:t>Акционе коалиције против насиља</w:t>
      </w:r>
      <w:r w:rsidR="00806529">
        <w:rPr>
          <w:rFonts w:ascii="Times New Roman" w:hAnsi="Times New Roman" w:cs="Times New Roman"/>
          <w:b/>
          <w:sz w:val="24"/>
          <w:szCs w:val="24"/>
          <w:lang w:val="sr-Cyrl-BA"/>
        </w:rPr>
        <w:t xml:space="preserve"> по основу пола</w:t>
      </w:r>
      <w:r w:rsidRPr="00874434">
        <w:rPr>
          <w:rFonts w:ascii="Times New Roman" w:hAnsi="Times New Roman" w:cs="Times New Roman"/>
          <w:b/>
          <w:sz w:val="24"/>
          <w:szCs w:val="24"/>
          <w:lang w:val="sr-Latn-BA"/>
        </w:rPr>
        <w:t xml:space="preserve"> у оквиру покрета Генерација за равноправност.</w:t>
      </w:r>
      <w:r w:rsidRPr="00874434">
        <w:rPr>
          <w:rFonts w:ascii="Times New Roman" w:hAnsi="Times New Roman" w:cs="Times New Roman"/>
          <w:sz w:val="24"/>
          <w:szCs w:val="24"/>
          <w:lang w:val="bs-Latn-BA"/>
        </w:rPr>
        <w:t xml:space="preserve"> Израђена је и </w:t>
      </w:r>
      <w:r w:rsidRPr="00874434">
        <w:rPr>
          <w:rFonts w:ascii="Times New Roman" w:hAnsi="Times New Roman" w:cs="Times New Roman"/>
          <w:b/>
          <w:sz w:val="24"/>
          <w:szCs w:val="24"/>
          <w:lang w:val="bs-Latn-BA"/>
        </w:rPr>
        <w:t>Регионална почетна студија („</w:t>
      </w:r>
      <w:r w:rsidR="00806529" w:rsidRPr="00806529">
        <w:rPr>
          <w:rFonts w:ascii="Times New Roman" w:hAnsi="Times New Roman" w:cs="Times New Roman"/>
          <w:b/>
          <w:i/>
          <w:sz w:val="24"/>
          <w:szCs w:val="24"/>
          <w:lang w:val="bs-Latn-BA"/>
        </w:rPr>
        <w:t>baseline study</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уз подршку </w:t>
      </w:r>
      <w:r w:rsidR="00806529" w:rsidRPr="00806529">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xml:space="preserve">, која садржи преглед </w:t>
      </w:r>
      <w:r w:rsidR="0042254F">
        <w:rPr>
          <w:rFonts w:ascii="Times New Roman" w:hAnsi="Times New Roman" w:cs="Times New Roman"/>
          <w:sz w:val="24"/>
          <w:szCs w:val="24"/>
          <w:lang w:val="sr-Cyrl-BA"/>
        </w:rPr>
        <w:t>гендер</w:t>
      </w:r>
      <w:r w:rsidR="0042254F"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институционалних механизама, легислативе, политика и стратегија у шест земаља региона од почетака рада на увођењу питања равноправости</w:t>
      </w:r>
      <w:r w:rsidR="00806529">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до данас.</w:t>
      </w:r>
    </w:p>
    <w:p w14:paraId="4907F39B" w14:textId="77777777" w:rsidR="00CD4C58" w:rsidRPr="00874434" w:rsidRDefault="00CD4C58" w:rsidP="0030542C">
      <w:pPr>
        <w:jc w:val="both"/>
        <w:rPr>
          <w:rFonts w:ascii="Times New Roman" w:hAnsi="Times New Roman" w:cs="Times New Roman"/>
          <w:sz w:val="24"/>
          <w:szCs w:val="24"/>
        </w:rPr>
      </w:pPr>
    </w:p>
    <w:p w14:paraId="51195C46" w14:textId="3CD24D37" w:rsidR="00CD4C58" w:rsidRPr="00874434" w:rsidRDefault="00CD4C58" w:rsidP="0030542C">
      <w:pPr>
        <w:jc w:val="both"/>
        <w:rPr>
          <w:rFonts w:ascii="Times New Roman" w:hAnsi="Times New Roman" w:cs="Times New Roman"/>
          <w:sz w:val="24"/>
          <w:szCs w:val="24"/>
          <w:lang w:val="sr-Latn-BA"/>
        </w:rPr>
      </w:pPr>
      <w:r w:rsidRPr="00874434">
        <w:rPr>
          <w:rFonts w:ascii="Times New Roman" w:hAnsi="Times New Roman" w:cs="Times New Roman"/>
          <w:sz w:val="24"/>
          <w:szCs w:val="24"/>
        </w:rPr>
        <w:t>У децембру 2020. године је у</w:t>
      </w:r>
      <w:r w:rsidRPr="00874434">
        <w:rPr>
          <w:rFonts w:ascii="Times New Roman" w:hAnsi="Times New Roman" w:cs="Times New Roman"/>
          <w:iCs/>
          <w:sz w:val="24"/>
          <w:szCs w:val="24"/>
        </w:rPr>
        <w:t xml:space="preserve"> организацији АР</w:t>
      </w:r>
      <w:r w:rsidR="00806529">
        <w:rPr>
          <w:rFonts w:ascii="Times New Roman" w:hAnsi="Times New Roman" w:cs="Times New Roman"/>
          <w:iCs/>
          <w:sz w:val="24"/>
          <w:szCs w:val="24"/>
          <w:lang w:val="sr-Cyrl-BA"/>
        </w:rPr>
        <w:t>П</w:t>
      </w:r>
      <w:r>
        <w:rPr>
          <w:rFonts w:ascii="Times New Roman" w:hAnsi="Times New Roman" w:cs="Times New Roman"/>
          <w:iCs/>
          <w:sz w:val="24"/>
          <w:szCs w:val="24"/>
        </w:rPr>
        <w:t xml:space="preserve"> </w:t>
      </w:r>
      <w:r w:rsidRPr="00874434">
        <w:rPr>
          <w:rFonts w:ascii="Times New Roman" w:hAnsi="Times New Roman" w:cs="Times New Roman"/>
          <w:iCs/>
          <w:sz w:val="24"/>
          <w:szCs w:val="24"/>
        </w:rPr>
        <w:t>БиХ МЉПИ и Регионалног координационог одбора институционалн</w:t>
      </w:r>
      <w:r w:rsidR="00806529">
        <w:rPr>
          <w:rFonts w:ascii="Times New Roman" w:hAnsi="Times New Roman" w:cs="Times New Roman"/>
          <w:iCs/>
          <w:sz w:val="24"/>
          <w:szCs w:val="24"/>
        </w:rPr>
        <w:t xml:space="preserve">их механизама за равноправност </w:t>
      </w:r>
      <w:r w:rsidRPr="00874434">
        <w:rPr>
          <w:rFonts w:ascii="Times New Roman" w:hAnsi="Times New Roman" w:cs="Times New Roman"/>
          <w:iCs/>
          <w:sz w:val="24"/>
          <w:szCs w:val="24"/>
        </w:rPr>
        <w:t xml:space="preserve">полова, одржан </w:t>
      </w:r>
      <w:r w:rsidRPr="00874434">
        <w:rPr>
          <w:rFonts w:ascii="Times New Roman" w:hAnsi="Times New Roman" w:cs="Times New Roman"/>
          <w:b/>
          <w:iCs/>
          <w:sz w:val="24"/>
          <w:szCs w:val="24"/>
        </w:rPr>
        <w:t>виртуелни регионални округли сто о „Заступљености родних тема у предизборним кампањама и политичким програмима</w:t>
      </w:r>
      <w:r w:rsidRPr="00874434">
        <w:rPr>
          <w:rFonts w:ascii="Times New Roman" w:hAnsi="Times New Roman" w:cs="Times New Roman"/>
          <w:iCs/>
          <w:sz w:val="24"/>
          <w:szCs w:val="24"/>
        </w:rPr>
        <w:t>”. Повод су били избори који су одржани 2020. године у свим земљама региона.</w:t>
      </w:r>
      <w:r w:rsidRPr="00874434">
        <w:rPr>
          <w:rFonts w:ascii="Times New Roman" w:hAnsi="Times New Roman" w:cs="Times New Roman"/>
          <w:sz w:val="24"/>
          <w:szCs w:val="24"/>
          <w:lang w:val="sr-Latn-BA"/>
        </w:rPr>
        <w:t xml:space="preserve"> Поред тога, АР</w:t>
      </w:r>
      <w:r w:rsidR="00806529">
        <w:rPr>
          <w:rFonts w:ascii="Times New Roman" w:hAnsi="Times New Roman" w:cs="Times New Roman"/>
          <w:sz w:val="24"/>
          <w:szCs w:val="24"/>
          <w:lang w:val="sr-Cyrl-BA"/>
        </w:rPr>
        <w:t>П</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Б</w:t>
      </w:r>
      <w:r>
        <w:rPr>
          <w:rFonts w:ascii="Times New Roman" w:hAnsi="Times New Roman" w:cs="Times New Roman"/>
          <w:sz w:val="24"/>
          <w:szCs w:val="24"/>
          <w:lang w:val="sr-Latn-BA"/>
        </w:rPr>
        <w:t>и</w:t>
      </w:r>
      <w:r w:rsidRPr="00874434">
        <w:rPr>
          <w:rFonts w:ascii="Times New Roman" w:hAnsi="Times New Roman" w:cs="Times New Roman"/>
          <w:sz w:val="24"/>
          <w:szCs w:val="24"/>
          <w:lang w:val="sr-Latn-BA"/>
        </w:rPr>
        <w:t xml:space="preserve">Х МЉПИ је 2021. године била суорганизатор </w:t>
      </w:r>
      <w:r w:rsidRPr="00874434">
        <w:rPr>
          <w:rFonts w:ascii="Times New Roman" w:hAnsi="Times New Roman" w:cs="Times New Roman"/>
          <w:b/>
          <w:sz w:val="24"/>
          <w:szCs w:val="24"/>
          <w:lang w:val="sr-Latn-BA"/>
        </w:rPr>
        <w:t>двије регионалне конференције</w:t>
      </w:r>
      <w:r w:rsidRPr="00874434">
        <w:rPr>
          <w:rFonts w:ascii="Times New Roman" w:hAnsi="Times New Roman" w:cs="Times New Roman"/>
          <w:sz w:val="24"/>
          <w:szCs w:val="24"/>
          <w:lang w:val="sr-Latn-BA"/>
        </w:rPr>
        <w:t xml:space="preserve"> на тему спречавања и заштите насиља </w:t>
      </w:r>
      <w:r>
        <w:rPr>
          <w:rFonts w:ascii="Times New Roman" w:hAnsi="Times New Roman" w:cs="Times New Roman"/>
          <w:sz w:val="24"/>
          <w:szCs w:val="24"/>
          <w:lang w:val="sr-Latn-BA"/>
        </w:rPr>
        <w:t>по</w:t>
      </w:r>
      <w:r w:rsidRPr="00874434">
        <w:rPr>
          <w:rFonts w:ascii="Times New Roman" w:hAnsi="Times New Roman" w:cs="Times New Roman"/>
          <w:sz w:val="24"/>
          <w:szCs w:val="24"/>
          <w:lang w:val="sr-Latn-BA"/>
        </w:rPr>
        <w:t xml:space="preserve"> основу пола, и </w:t>
      </w:r>
      <w:r w:rsidR="00806529">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sr-Latn-BA"/>
        </w:rPr>
        <w:t xml:space="preserve"> УНСЦР 1325. </w:t>
      </w:r>
    </w:p>
    <w:p w14:paraId="54F5BEEC" w14:textId="77777777" w:rsidR="00CD4C58" w:rsidRPr="00874434" w:rsidRDefault="00CD4C58" w:rsidP="0030542C">
      <w:pPr>
        <w:jc w:val="both"/>
        <w:rPr>
          <w:rFonts w:ascii="Times New Roman" w:hAnsi="Times New Roman" w:cs="Times New Roman"/>
          <w:sz w:val="24"/>
          <w:szCs w:val="24"/>
          <w:lang w:val="sr-Latn-BA"/>
        </w:rPr>
      </w:pPr>
    </w:p>
    <w:p w14:paraId="72AA473D" w14:textId="30309660" w:rsidR="00CD4C58" w:rsidRPr="00874434" w:rsidRDefault="00CD4C58" w:rsidP="0030542C">
      <w:pPr>
        <w:jc w:val="both"/>
        <w:rPr>
          <w:rFonts w:ascii="Times New Roman" w:hAnsi="Times New Roman" w:cs="Times New Roman"/>
          <w:b/>
          <w:sz w:val="24"/>
          <w:szCs w:val="24"/>
          <w:lang w:val="bs-Latn-BA"/>
        </w:rPr>
      </w:pPr>
      <w:r w:rsidRPr="00874434">
        <w:rPr>
          <w:rFonts w:ascii="Times New Roman" w:hAnsi="Times New Roman" w:cs="Times New Roman"/>
          <w:sz w:val="24"/>
          <w:szCs w:val="24"/>
          <w:lang w:val="sr-Latn-BA"/>
        </w:rPr>
        <w:t>АР</w:t>
      </w:r>
      <w:r w:rsidR="00806529">
        <w:rPr>
          <w:rFonts w:ascii="Times New Roman" w:hAnsi="Times New Roman" w:cs="Times New Roman"/>
          <w:sz w:val="24"/>
          <w:szCs w:val="24"/>
          <w:lang w:val="sr-Cyrl-BA"/>
        </w:rPr>
        <w:t>П</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Б</w:t>
      </w:r>
      <w:r>
        <w:rPr>
          <w:rFonts w:ascii="Times New Roman" w:hAnsi="Times New Roman" w:cs="Times New Roman"/>
          <w:sz w:val="24"/>
          <w:szCs w:val="24"/>
          <w:lang w:val="sr-Latn-BA"/>
        </w:rPr>
        <w:t>и</w:t>
      </w:r>
      <w:r w:rsidRPr="00874434">
        <w:rPr>
          <w:rFonts w:ascii="Times New Roman" w:hAnsi="Times New Roman" w:cs="Times New Roman"/>
          <w:sz w:val="24"/>
          <w:szCs w:val="24"/>
          <w:lang w:val="sr-Latn-BA"/>
        </w:rPr>
        <w:t xml:space="preserve">Х МЉПИ је партнер у управљању и реализацији више регионалних пројеката, као што су регионални пројекат </w:t>
      </w:r>
      <w:r w:rsidRPr="00874434">
        <w:rPr>
          <w:rFonts w:ascii="Times New Roman" w:hAnsi="Times New Roman" w:cs="Times New Roman"/>
          <w:b/>
          <w:sz w:val="24"/>
          <w:szCs w:val="24"/>
          <w:lang w:val="bs-Latn-BA"/>
        </w:rPr>
        <w:t>„Трансформативно финансирање за равноправност</w:t>
      </w:r>
      <w:r>
        <w:rPr>
          <w:rFonts w:ascii="Times New Roman" w:hAnsi="Times New Roman" w:cs="Times New Roman"/>
          <w:b/>
          <w:sz w:val="24"/>
          <w:szCs w:val="24"/>
          <w:lang w:val="bs-Latn-BA"/>
        </w:rPr>
        <w:t xml:space="preserve"> полова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према транспарентнијем, инклузивнијем и одговорнијем управљању на Западном Балкану“ и „</w:t>
      </w:r>
      <w:r w:rsidR="00CB20C0" w:rsidRPr="00CB20C0">
        <w:rPr>
          <w:rFonts w:ascii="Times New Roman" w:hAnsi="Times New Roman" w:cs="Times New Roman"/>
          <w:b/>
          <w:i/>
          <w:sz w:val="24"/>
          <w:szCs w:val="24"/>
          <w:lang w:val="bs-Latn-BA"/>
        </w:rPr>
        <w:t xml:space="preserve">Horizontal Facility </w:t>
      </w:r>
      <w:r w:rsidRPr="00874434">
        <w:rPr>
          <w:rFonts w:ascii="Times New Roman" w:hAnsi="Times New Roman" w:cs="Times New Roman"/>
          <w:b/>
          <w:sz w:val="24"/>
          <w:szCs w:val="24"/>
          <w:lang w:val="bs-Latn-BA"/>
        </w:rPr>
        <w:t>за Западни Балкан и Турску</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2019</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-2022</w:t>
      </w:r>
      <w:r>
        <w:rPr>
          <w:rFonts w:ascii="Times New Roman" w:hAnsi="Times New Roman" w:cs="Times New Roman"/>
          <w:b/>
          <w:sz w:val="24"/>
          <w:szCs w:val="24"/>
          <w:lang w:val="bs-Latn-BA"/>
        </w:rPr>
        <w:t>. година</w:t>
      </w:r>
      <w:r w:rsidR="00CB20C0">
        <w:rPr>
          <w:rFonts w:ascii="Times New Roman" w:hAnsi="Times New Roman" w:cs="Times New Roman"/>
          <w:b/>
          <w:sz w:val="24"/>
          <w:szCs w:val="24"/>
          <w:lang w:val="bs-Latn-BA"/>
        </w:rPr>
        <w:t>“.  Прво</w:t>
      </w:r>
      <w:r w:rsidRPr="00874434">
        <w:rPr>
          <w:rFonts w:ascii="Times New Roman" w:hAnsi="Times New Roman" w:cs="Times New Roman"/>
          <w:b/>
          <w:sz w:val="24"/>
          <w:szCs w:val="24"/>
          <w:lang w:val="bs-Latn-BA"/>
        </w:rPr>
        <w:t xml:space="preserve">поменути пројекат </w:t>
      </w:r>
      <w:r w:rsidRPr="00874434">
        <w:rPr>
          <w:rFonts w:ascii="Times New Roman" w:hAnsi="Times New Roman" w:cs="Times New Roman"/>
          <w:sz w:val="24"/>
          <w:szCs w:val="24"/>
          <w:lang w:val="bs-Latn-BA"/>
        </w:rPr>
        <w:t xml:space="preserve">се, уз подршку СИДЕ, </w:t>
      </w:r>
      <w:r w:rsidR="00CB20C0">
        <w:rPr>
          <w:rFonts w:ascii="Times New Roman" w:hAnsi="Times New Roman" w:cs="Times New Roman"/>
          <w:sz w:val="24"/>
          <w:szCs w:val="24"/>
          <w:lang w:val="sr-Cyrl-BA"/>
        </w:rPr>
        <w:t>проводи</w:t>
      </w:r>
      <w:r w:rsidRPr="00874434">
        <w:rPr>
          <w:rFonts w:ascii="Times New Roman" w:hAnsi="Times New Roman" w:cs="Times New Roman"/>
          <w:sz w:val="24"/>
          <w:szCs w:val="24"/>
          <w:lang w:val="bs-Latn-BA"/>
        </w:rPr>
        <w:t xml:space="preserve"> у Албанији, БиХ, Косову и Србији од 2020. до 2024. године. Пројекат има за циљ системско укључивање принципа равноправности</w:t>
      </w:r>
      <w:r w:rsidR="00CB20C0">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и постизање веће транспарентности у свим фазама националних и локалних процеса током израде политика и буџета у наведеним државама Западног Балкана</w:t>
      </w:r>
      <w:r w:rsidRPr="00874434">
        <w:rPr>
          <w:rFonts w:ascii="Times New Roman" w:hAnsi="Times New Roman" w:cs="Times New Roman"/>
          <w:sz w:val="24"/>
          <w:szCs w:val="24"/>
        </w:rPr>
        <w:t xml:space="preserve">, а уз подршку </w:t>
      </w:r>
      <w:r w:rsidR="00CB20C0" w:rsidRPr="00CB20C0">
        <w:rPr>
          <w:rFonts w:ascii="Times New Roman" w:hAnsi="Times New Roman" w:cs="Times New Roman"/>
          <w:i/>
          <w:sz w:val="24"/>
          <w:szCs w:val="24"/>
        </w:rPr>
        <w:t>UN Women</w:t>
      </w:r>
      <w:r w:rsidRPr="00874434">
        <w:rPr>
          <w:rFonts w:ascii="Times New Roman" w:hAnsi="Times New Roman" w:cs="Times New Roman"/>
          <w:sz w:val="24"/>
          <w:szCs w:val="24"/>
        </w:rPr>
        <w:t>.</w:t>
      </w:r>
      <w:r w:rsidRPr="00874434">
        <w:rPr>
          <w:rFonts w:ascii="Times New Roman" w:hAnsi="Times New Roman" w:cs="Times New Roman"/>
          <w:b/>
          <w:sz w:val="24"/>
          <w:szCs w:val="24"/>
          <w:lang w:val="bs-Latn-BA"/>
        </w:rPr>
        <w:t xml:space="preserve"> </w:t>
      </w:r>
      <w:r w:rsidR="00CB20C0" w:rsidRPr="00CB20C0">
        <w:rPr>
          <w:rFonts w:ascii="Times New Roman" w:hAnsi="Times New Roman" w:cs="Times New Roman"/>
          <w:b/>
          <w:i/>
          <w:sz w:val="24"/>
          <w:szCs w:val="24"/>
          <w:lang w:val="bs-Latn-BA"/>
        </w:rPr>
        <w:t>Horizontal Facility</w:t>
      </w:r>
      <w:r w:rsidR="00CB20C0" w:rsidRPr="00CB20C0">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је иницијатива сарадње ЕУ и </w:t>
      </w:r>
      <w:r w:rsidR="00CB20C0">
        <w:rPr>
          <w:rFonts w:ascii="Times New Roman" w:hAnsi="Times New Roman" w:cs="Times New Roman"/>
          <w:sz w:val="24"/>
          <w:szCs w:val="24"/>
          <w:lang w:val="sr-Cyrl-BA"/>
        </w:rPr>
        <w:t>Савјета</w:t>
      </w:r>
      <w:r w:rsidRPr="00874434">
        <w:rPr>
          <w:rFonts w:ascii="Times New Roman" w:hAnsi="Times New Roman" w:cs="Times New Roman"/>
          <w:sz w:val="24"/>
          <w:szCs w:val="24"/>
          <w:lang w:val="bs-Latn-BA"/>
        </w:rPr>
        <w:t xml:space="preserve"> Европе с циљем усклађивања са стандардима </w:t>
      </w:r>
      <w:r w:rsidR="00CB20C0">
        <w:rPr>
          <w:rFonts w:ascii="Times New Roman" w:hAnsi="Times New Roman" w:cs="Times New Roman"/>
          <w:sz w:val="24"/>
          <w:szCs w:val="24"/>
          <w:lang w:val="sr-Cyrl-BA"/>
        </w:rPr>
        <w:t>Савјета</w:t>
      </w:r>
      <w:r w:rsidRPr="00874434">
        <w:rPr>
          <w:rFonts w:ascii="Times New Roman" w:hAnsi="Times New Roman" w:cs="Times New Roman"/>
          <w:sz w:val="24"/>
          <w:szCs w:val="24"/>
          <w:lang w:val="bs-Latn-BA"/>
        </w:rPr>
        <w:t xml:space="preserve"> Европе и правним тековинама ЕУ у оквиру процеса проширења и бави се међусекторским питањима као што су интегрирање равноправности полова, заштита мањина и рањивих група и предвиђају ангажман организација цивилног друштва у </w:t>
      </w:r>
      <w:r w:rsidR="00CB20C0">
        <w:rPr>
          <w:rFonts w:ascii="Times New Roman" w:hAnsi="Times New Roman" w:cs="Times New Roman"/>
          <w:sz w:val="24"/>
          <w:szCs w:val="24"/>
          <w:lang w:val="sr-Cyrl-BA"/>
        </w:rPr>
        <w:t>спровођењу</w:t>
      </w:r>
      <w:r w:rsidRPr="00874434">
        <w:rPr>
          <w:rFonts w:ascii="Times New Roman" w:hAnsi="Times New Roman" w:cs="Times New Roman"/>
          <w:sz w:val="24"/>
          <w:szCs w:val="24"/>
          <w:lang w:val="bs-Latn-BA"/>
        </w:rPr>
        <w:t xml:space="preserve"> програма.</w:t>
      </w:r>
      <w:r w:rsidRPr="00874434">
        <w:rPr>
          <w:rFonts w:ascii="Times New Roman" w:hAnsi="Times New Roman" w:cs="Times New Roman"/>
          <w:b/>
          <w:bCs/>
          <w:sz w:val="24"/>
          <w:szCs w:val="24"/>
          <w:lang w:val="bs-Latn-BA"/>
        </w:rPr>
        <w:t xml:space="preserve"> </w:t>
      </w:r>
    </w:p>
    <w:p w14:paraId="097BD165" w14:textId="77777777" w:rsidR="00CD4C58" w:rsidRPr="00874434" w:rsidRDefault="00CD4C58" w:rsidP="0030542C">
      <w:pPr>
        <w:jc w:val="both"/>
        <w:rPr>
          <w:rFonts w:ascii="Times New Roman" w:hAnsi="Times New Roman" w:cs="Times New Roman"/>
          <w:sz w:val="24"/>
          <w:szCs w:val="24"/>
          <w:lang w:val="sr-Latn-BA"/>
        </w:rPr>
      </w:pPr>
    </w:p>
    <w:p w14:paraId="6E1CC843" w14:textId="0F5ACBD4"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оквиру међународне кампање </w:t>
      </w:r>
      <w:r w:rsidRPr="00874434">
        <w:rPr>
          <w:rFonts w:ascii="Times New Roman" w:hAnsi="Times New Roman" w:cs="Times New Roman"/>
          <w:b/>
          <w:sz w:val="24"/>
          <w:szCs w:val="24"/>
          <w:lang w:val="bs-Latn-BA"/>
        </w:rPr>
        <w:t>Генерација за равноправност (</w:t>
      </w:r>
      <w:r w:rsidR="00CB20C0" w:rsidRPr="00CB20C0">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2021</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2026</w:t>
      </w:r>
      <w:r>
        <w:rPr>
          <w:rFonts w:ascii="Times New Roman" w:hAnsi="Times New Roman" w:cs="Times New Roman"/>
          <w:b/>
          <w:sz w:val="24"/>
          <w:szCs w:val="24"/>
          <w:lang w:val="bs-Latn-BA"/>
        </w:rPr>
        <w:t>. година</w:t>
      </w:r>
      <w:r w:rsidRPr="00874434">
        <w:rPr>
          <w:rFonts w:ascii="Times New Roman" w:hAnsi="Times New Roman" w:cs="Times New Roman"/>
          <w:sz w:val="24"/>
          <w:szCs w:val="24"/>
          <w:lang w:val="bs-Latn-BA"/>
        </w:rPr>
        <w:t xml:space="preserve"> кој</w:t>
      </w:r>
      <w:r>
        <w:rPr>
          <w:rFonts w:ascii="Times New Roman" w:hAnsi="Times New Roman" w:cs="Times New Roman"/>
          <w:sz w:val="24"/>
          <w:szCs w:val="24"/>
          <w:lang w:val="bs-Latn-BA"/>
        </w:rPr>
        <w:t>ом</w:t>
      </w:r>
      <w:r w:rsidRPr="00874434">
        <w:rPr>
          <w:rFonts w:ascii="Times New Roman" w:hAnsi="Times New Roman" w:cs="Times New Roman"/>
          <w:sz w:val="24"/>
          <w:szCs w:val="24"/>
          <w:lang w:val="bs-Latn-BA"/>
        </w:rPr>
        <w:t xml:space="preserve"> у сарадњи са </w:t>
      </w:r>
      <w:r w:rsidR="00CB20C0" w:rsidRPr="00CB20C0">
        <w:rPr>
          <w:rFonts w:ascii="Times New Roman" w:hAnsi="Times New Roman" w:cs="Times New Roman"/>
          <w:i/>
          <w:sz w:val="24"/>
          <w:szCs w:val="24"/>
          <w:lang w:val="bs-Latn-BA"/>
        </w:rPr>
        <w:t xml:space="preserve">UN Women </w:t>
      </w:r>
      <w:r w:rsidRPr="00981C89">
        <w:rPr>
          <w:rFonts w:ascii="Times New Roman" w:hAnsi="Times New Roman" w:cs="Times New Roman"/>
          <w:i/>
          <w:sz w:val="24"/>
          <w:szCs w:val="24"/>
          <w:lang w:val="bs-Latn-BA"/>
        </w:rPr>
        <w:t>/</w:t>
      </w:r>
      <w:r w:rsidRPr="00CB20C0">
        <w:rPr>
          <w:rFonts w:ascii="Times New Roman" w:hAnsi="Times New Roman" w:cs="Times New Roman"/>
          <w:sz w:val="24"/>
          <w:szCs w:val="24"/>
          <w:lang w:val="bs-Latn-BA"/>
        </w:rPr>
        <w:t>УНФПА</w:t>
      </w:r>
      <w:r w:rsidRPr="00874434">
        <w:rPr>
          <w:rFonts w:ascii="Times New Roman" w:hAnsi="Times New Roman" w:cs="Times New Roman"/>
          <w:sz w:val="24"/>
          <w:szCs w:val="24"/>
          <w:lang w:val="bs-Latn-BA"/>
        </w:rPr>
        <w:t xml:space="preserve"> координи</w:t>
      </w:r>
      <w:r w:rsidR="00CB20C0">
        <w:rPr>
          <w:rFonts w:ascii="Times New Roman" w:hAnsi="Times New Roman" w:cs="Times New Roman"/>
          <w:sz w:val="24"/>
          <w:szCs w:val="24"/>
          <w:lang w:val="sr-Cyrl-BA"/>
        </w:rPr>
        <w:t>ше</w:t>
      </w:r>
      <w:r w:rsidRPr="00874434">
        <w:rPr>
          <w:rFonts w:ascii="Times New Roman" w:hAnsi="Times New Roman" w:cs="Times New Roman"/>
          <w:sz w:val="24"/>
          <w:szCs w:val="24"/>
          <w:lang w:val="bs-Latn-BA"/>
        </w:rPr>
        <w:t xml:space="preserve"> АР</w:t>
      </w:r>
      <w:r w:rsidR="00CB20C0">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успостављене су </w:t>
      </w:r>
      <w:r w:rsidRPr="00874434">
        <w:rPr>
          <w:rFonts w:ascii="Times New Roman" w:hAnsi="Times New Roman" w:cs="Times New Roman"/>
          <w:b/>
          <w:sz w:val="24"/>
          <w:szCs w:val="24"/>
          <w:lang w:val="bs-Latn-BA"/>
        </w:rPr>
        <w:t xml:space="preserve">четири Акционе коалиције </w:t>
      </w:r>
      <w:r w:rsidRPr="00874434">
        <w:rPr>
          <w:rFonts w:ascii="Times New Roman" w:hAnsi="Times New Roman" w:cs="Times New Roman"/>
          <w:sz w:val="24"/>
          <w:szCs w:val="24"/>
          <w:lang w:val="bs-Latn-BA"/>
        </w:rPr>
        <w:t xml:space="preserve">у којима активно учествују представници/це </w:t>
      </w:r>
      <w:r w:rsidRPr="00874434">
        <w:rPr>
          <w:rFonts w:ascii="Times New Roman" w:hAnsi="Times New Roman" w:cs="Times New Roman"/>
          <w:b/>
          <w:sz w:val="24"/>
          <w:szCs w:val="24"/>
          <w:lang w:val="bs-Latn-BA"/>
        </w:rPr>
        <w:t>АР</w:t>
      </w:r>
      <w:r w:rsidR="00CB20C0">
        <w:rPr>
          <w:rFonts w:ascii="Times New Roman" w:hAnsi="Times New Roman" w:cs="Times New Roman"/>
          <w:b/>
          <w:sz w:val="24"/>
          <w:szCs w:val="24"/>
          <w:lang w:val="sr-Cyrl-BA"/>
        </w:rPr>
        <w:t>П</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 МЉПИ,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РС и 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w:t>
      </w:r>
      <w:r>
        <w:rPr>
          <w:rFonts w:ascii="Times New Roman" w:hAnsi="Times New Roman" w:cs="Times New Roman"/>
          <w:b/>
          <w:sz w:val="24"/>
          <w:szCs w:val="24"/>
          <w:lang w:val="bs-Latn-BA"/>
        </w:rPr>
        <w:t>и</w:t>
      </w:r>
      <w:r w:rsidRPr="00874434">
        <w:rPr>
          <w:rFonts w:ascii="Times New Roman" w:hAnsi="Times New Roman" w:cs="Times New Roman"/>
          <w:b/>
          <w:sz w:val="24"/>
          <w:szCs w:val="24"/>
          <w:lang w:val="bs-Latn-BA"/>
        </w:rPr>
        <w:t>Х</w:t>
      </w:r>
      <w:r w:rsidRPr="00874434">
        <w:rPr>
          <w:rFonts w:ascii="Times New Roman" w:hAnsi="Times New Roman" w:cs="Times New Roman"/>
          <w:sz w:val="24"/>
          <w:szCs w:val="24"/>
          <w:lang w:val="bs-Latn-BA"/>
        </w:rPr>
        <w:t>,</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и то</w:t>
      </w:r>
      <w:r w:rsidRPr="00874434">
        <w:rPr>
          <w:rFonts w:ascii="Times New Roman" w:hAnsi="Times New Roman" w:cs="Times New Roman"/>
          <w:b/>
          <w:sz w:val="24"/>
          <w:szCs w:val="24"/>
          <w:lang w:val="bs-Latn-BA"/>
        </w:rPr>
        <w:t>: „</w:t>
      </w:r>
      <w:r>
        <w:rPr>
          <w:rFonts w:ascii="Times New Roman" w:hAnsi="Times New Roman" w:cs="Times New Roman"/>
          <w:b/>
          <w:sz w:val="24"/>
          <w:szCs w:val="24"/>
          <w:lang w:val="bs-Latn-BA"/>
        </w:rPr>
        <w:t>Физичка</w:t>
      </w:r>
      <w:r w:rsidRPr="00874434">
        <w:rPr>
          <w:rFonts w:ascii="Times New Roman" w:hAnsi="Times New Roman" w:cs="Times New Roman"/>
          <w:b/>
          <w:sz w:val="24"/>
          <w:szCs w:val="24"/>
          <w:lang w:val="bs-Latn-BA"/>
        </w:rPr>
        <w:t xml:space="preserve"> аутономија, сексуално и репродуктивно здравље“, „Економска правда и права“, „Родно засновано насиље“</w:t>
      </w:r>
      <w:r w:rsidRPr="00874434">
        <w:rPr>
          <w:rFonts w:ascii="Times New Roman" w:hAnsi="Times New Roman" w:cs="Times New Roman"/>
          <w:sz w:val="24"/>
          <w:szCs w:val="24"/>
          <w:lang w:val="bs-Latn-BA"/>
        </w:rPr>
        <w:t xml:space="preserve"> и </w:t>
      </w:r>
      <w:r w:rsidRPr="00874434">
        <w:rPr>
          <w:rFonts w:ascii="Times New Roman" w:hAnsi="Times New Roman" w:cs="Times New Roman"/>
          <w:b/>
          <w:sz w:val="24"/>
          <w:szCs w:val="24"/>
          <w:lang w:val="bs-Latn-BA"/>
        </w:rPr>
        <w:t>„Род и климатске промјене“</w:t>
      </w:r>
      <w:r>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а формиран је и </w:t>
      </w:r>
      <w:r w:rsidRPr="00874434">
        <w:rPr>
          <w:rFonts w:ascii="Times New Roman" w:hAnsi="Times New Roman" w:cs="Times New Roman"/>
          <w:b/>
          <w:sz w:val="24"/>
          <w:szCs w:val="24"/>
          <w:lang w:val="bs-Latn-BA"/>
        </w:rPr>
        <w:t>Савјетодавни одбор младих</w:t>
      </w:r>
      <w:r w:rsidRPr="00874434">
        <w:rPr>
          <w:rFonts w:ascii="Times New Roman" w:hAnsi="Times New Roman" w:cs="Times New Roman"/>
          <w:sz w:val="24"/>
          <w:szCs w:val="24"/>
          <w:lang w:val="bs-Latn-BA"/>
        </w:rPr>
        <w:t>. Циљ акционих коалиција је заједнички одговорити на изазове, препреке, идентификовати проблеме и понудити потенцијална рјешења с конкретним опредјељењима за унапређење равноправности</w:t>
      </w:r>
      <w:r w:rsidR="00CB20C0">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полова</w:t>
      </w:r>
      <w:r w:rsidRPr="00874434">
        <w:rPr>
          <w:rFonts w:ascii="Times New Roman" w:hAnsi="Times New Roman" w:cs="Times New Roman"/>
          <w:sz w:val="24"/>
          <w:szCs w:val="24"/>
          <w:lang w:val="bs-Latn-BA"/>
        </w:rPr>
        <w:t xml:space="preserve"> и оснаживање жена и дјевојака у БиХ.</w:t>
      </w:r>
    </w:p>
    <w:p w14:paraId="613B917F" w14:textId="77777777" w:rsidR="00CD4C58" w:rsidRPr="00874434" w:rsidRDefault="00CD4C58" w:rsidP="0030542C">
      <w:pPr>
        <w:jc w:val="both"/>
        <w:rPr>
          <w:rFonts w:ascii="Times New Roman" w:hAnsi="Times New Roman" w:cs="Times New Roman"/>
          <w:sz w:val="24"/>
          <w:szCs w:val="24"/>
          <w:lang w:val="sr-Latn-BA"/>
        </w:rPr>
      </w:pPr>
    </w:p>
    <w:p w14:paraId="4549A95A" w14:textId="2C1B7EC3"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Поводом предсједавања БиХ </w:t>
      </w:r>
      <w:r w:rsidRPr="00874434">
        <w:rPr>
          <w:rFonts w:ascii="Times New Roman" w:hAnsi="Times New Roman" w:cs="Times New Roman"/>
          <w:b/>
          <w:sz w:val="24"/>
          <w:szCs w:val="24"/>
        </w:rPr>
        <w:t xml:space="preserve">Јадранско-јонском иницијативом </w:t>
      </w:r>
      <w:r w:rsidRPr="00874434">
        <w:rPr>
          <w:rFonts w:ascii="Times New Roman" w:hAnsi="Times New Roman" w:cs="Times New Roman"/>
          <w:sz w:val="24"/>
          <w:szCs w:val="24"/>
        </w:rPr>
        <w:t xml:space="preserve">(у даљем тексту: ЈЈИ), </w:t>
      </w:r>
      <w:r w:rsidRPr="00874434">
        <w:rPr>
          <w:rFonts w:ascii="Times New Roman" w:hAnsi="Times New Roman" w:cs="Times New Roman"/>
          <w:b/>
          <w:sz w:val="24"/>
          <w:szCs w:val="24"/>
        </w:rPr>
        <w:t>АР</w:t>
      </w:r>
      <w:r w:rsidR="00CB20C0">
        <w:rPr>
          <w:rFonts w:ascii="Times New Roman" w:hAnsi="Times New Roman" w:cs="Times New Roman"/>
          <w:b/>
          <w:sz w:val="24"/>
          <w:szCs w:val="24"/>
          <w:lang w:val="sr-Cyrl-BA"/>
        </w:rPr>
        <w:t>П</w:t>
      </w:r>
      <w:r>
        <w:rPr>
          <w:rFonts w:ascii="Times New Roman" w:hAnsi="Times New Roman" w:cs="Times New Roman"/>
          <w:b/>
          <w:sz w:val="24"/>
          <w:szCs w:val="24"/>
        </w:rPr>
        <w:t xml:space="preserve"> </w:t>
      </w:r>
      <w:r w:rsidRPr="00874434">
        <w:rPr>
          <w:rFonts w:ascii="Times New Roman" w:hAnsi="Times New Roman" w:cs="Times New Roman"/>
          <w:b/>
          <w:sz w:val="24"/>
          <w:szCs w:val="24"/>
        </w:rPr>
        <w:t>Б</w:t>
      </w:r>
      <w:r>
        <w:rPr>
          <w:rFonts w:ascii="Times New Roman" w:hAnsi="Times New Roman" w:cs="Times New Roman"/>
          <w:b/>
          <w:sz w:val="24"/>
          <w:szCs w:val="24"/>
        </w:rPr>
        <w:t>и</w:t>
      </w:r>
      <w:r w:rsidRPr="00874434">
        <w:rPr>
          <w:rFonts w:ascii="Times New Roman" w:hAnsi="Times New Roman" w:cs="Times New Roman"/>
          <w:b/>
          <w:sz w:val="24"/>
          <w:szCs w:val="24"/>
        </w:rPr>
        <w:t>Х МЉПИ</w:t>
      </w:r>
      <w:r w:rsidRPr="00874434">
        <w:rPr>
          <w:rFonts w:ascii="Times New Roman" w:hAnsi="Times New Roman" w:cs="Times New Roman"/>
          <w:sz w:val="24"/>
          <w:szCs w:val="24"/>
        </w:rPr>
        <w:t xml:space="preserve"> је, у сарадњи са секретаријатом</w:t>
      </w:r>
      <w:r w:rsidRPr="00874434">
        <w:rPr>
          <w:rFonts w:ascii="Times New Roman" w:hAnsi="Times New Roman" w:cs="Times New Roman"/>
          <w:b/>
          <w:sz w:val="24"/>
          <w:szCs w:val="24"/>
        </w:rPr>
        <w:t xml:space="preserve"> </w:t>
      </w:r>
      <w:r w:rsidRPr="00874434">
        <w:rPr>
          <w:rFonts w:ascii="Times New Roman" w:hAnsi="Times New Roman" w:cs="Times New Roman"/>
          <w:sz w:val="24"/>
          <w:szCs w:val="24"/>
        </w:rPr>
        <w:t>ЈЈИ, организовала у октобру 2022. године конференцију</w:t>
      </w:r>
      <w:r w:rsidRPr="00874434">
        <w:rPr>
          <w:rFonts w:ascii="Times New Roman" w:hAnsi="Times New Roman" w:cs="Times New Roman"/>
          <w:b/>
          <w:sz w:val="24"/>
          <w:szCs w:val="24"/>
        </w:rPr>
        <w:t xml:space="preserve"> “Економско оснаживање жена: подстицање нових синергија у јадранском и јонском макро регион</w:t>
      </w:r>
      <w:r>
        <w:rPr>
          <w:rFonts w:ascii="Times New Roman" w:hAnsi="Times New Roman" w:cs="Times New Roman"/>
          <w:b/>
          <w:sz w:val="24"/>
          <w:szCs w:val="24"/>
        </w:rPr>
        <w:t>у</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Конференцијом су подстакнуте нове синергије </w:t>
      </w:r>
      <w:r>
        <w:rPr>
          <w:rFonts w:ascii="Times New Roman" w:hAnsi="Times New Roman" w:cs="Times New Roman"/>
          <w:sz w:val="24"/>
          <w:szCs w:val="24"/>
        </w:rPr>
        <w:t>у јадранско-</w:t>
      </w:r>
      <w:r w:rsidRPr="00874434">
        <w:rPr>
          <w:rFonts w:ascii="Times New Roman" w:hAnsi="Times New Roman" w:cs="Times New Roman"/>
          <w:sz w:val="24"/>
          <w:szCs w:val="24"/>
        </w:rPr>
        <w:t xml:space="preserve">јонској макрорегији, кроз размјену искустава, знања и умрежавање међу учесницима </w:t>
      </w:r>
      <w:r>
        <w:rPr>
          <w:rFonts w:ascii="Times New Roman" w:hAnsi="Times New Roman" w:cs="Times New Roman"/>
          <w:sz w:val="24"/>
          <w:szCs w:val="24"/>
        </w:rPr>
        <w:t>с</w:t>
      </w:r>
      <w:r w:rsidRPr="00874434">
        <w:rPr>
          <w:rFonts w:ascii="Times New Roman" w:hAnsi="Times New Roman" w:cs="Times New Roman"/>
          <w:sz w:val="24"/>
          <w:szCs w:val="24"/>
        </w:rPr>
        <w:t xml:space="preserve"> циљ</w:t>
      </w:r>
      <w:r>
        <w:rPr>
          <w:rFonts w:ascii="Times New Roman" w:hAnsi="Times New Roman" w:cs="Times New Roman"/>
          <w:sz w:val="24"/>
          <w:szCs w:val="24"/>
        </w:rPr>
        <w:t>ем</w:t>
      </w:r>
      <w:r w:rsidRPr="00874434">
        <w:rPr>
          <w:rFonts w:ascii="Times New Roman" w:hAnsi="Times New Roman" w:cs="Times New Roman"/>
          <w:sz w:val="24"/>
          <w:szCs w:val="24"/>
        </w:rPr>
        <w:t xml:space="preserve"> јачања перспективе равноправности</w:t>
      </w:r>
      <w:r>
        <w:rPr>
          <w:rFonts w:ascii="Times New Roman" w:hAnsi="Times New Roman" w:cs="Times New Roman"/>
          <w:sz w:val="24"/>
          <w:szCs w:val="24"/>
        </w:rPr>
        <w:t xml:space="preserve"> полова</w:t>
      </w:r>
      <w:r w:rsidRPr="00874434">
        <w:rPr>
          <w:rFonts w:ascii="Times New Roman" w:hAnsi="Times New Roman" w:cs="Times New Roman"/>
          <w:sz w:val="24"/>
          <w:szCs w:val="24"/>
        </w:rPr>
        <w:t xml:space="preserve"> и једнаких могућности</w:t>
      </w:r>
      <w:r>
        <w:rPr>
          <w:rFonts w:ascii="Times New Roman" w:hAnsi="Times New Roman" w:cs="Times New Roman"/>
          <w:sz w:val="24"/>
          <w:szCs w:val="24"/>
        </w:rPr>
        <w:t xml:space="preserve"> за економско оснаживање жена.</w:t>
      </w:r>
      <w:r w:rsidRPr="00874434">
        <w:rPr>
          <w:rFonts w:ascii="Times New Roman" w:hAnsi="Times New Roman" w:cs="Times New Roman"/>
          <w:sz w:val="24"/>
          <w:szCs w:val="24"/>
        </w:rPr>
        <w:t xml:space="preserve"> У размјени најбољих пракси, повећано је знање и разумијевање за укључивање принципа равноправности</w:t>
      </w:r>
      <w:r>
        <w:rPr>
          <w:rFonts w:ascii="Times New Roman" w:hAnsi="Times New Roman" w:cs="Times New Roman"/>
          <w:sz w:val="24"/>
          <w:szCs w:val="24"/>
        </w:rPr>
        <w:t xml:space="preserve"> полова</w:t>
      </w:r>
      <w:r w:rsidRPr="00874434">
        <w:rPr>
          <w:rFonts w:ascii="Times New Roman" w:hAnsi="Times New Roman" w:cs="Times New Roman"/>
          <w:sz w:val="24"/>
          <w:szCs w:val="24"/>
        </w:rPr>
        <w:t xml:space="preserve"> у одрживо економско оснаживање и успостављање веза и заједничких интереса за регион. Учесници су били представници ЈЈИ, ЕУ, институција за равноправност</w:t>
      </w:r>
      <w:r>
        <w:rPr>
          <w:rFonts w:ascii="Times New Roman" w:hAnsi="Times New Roman" w:cs="Times New Roman"/>
          <w:sz w:val="24"/>
          <w:szCs w:val="24"/>
        </w:rPr>
        <w:t xml:space="preserve"> полова</w:t>
      </w:r>
      <w:r w:rsidRPr="00874434">
        <w:rPr>
          <w:rFonts w:ascii="Times New Roman" w:hAnsi="Times New Roman" w:cs="Times New Roman"/>
          <w:sz w:val="24"/>
          <w:szCs w:val="24"/>
        </w:rPr>
        <w:t xml:space="preserve"> земаља ЈЈИ, чланице Регионалног координационог одбора </w:t>
      </w:r>
      <w:r w:rsidR="00CB20C0">
        <w:rPr>
          <w:rFonts w:ascii="Times New Roman" w:hAnsi="Times New Roman" w:cs="Times New Roman"/>
          <w:sz w:val="24"/>
          <w:szCs w:val="24"/>
          <w:lang w:val="sr-Cyrl-BA"/>
        </w:rPr>
        <w:t>родних</w:t>
      </w:r>
      <w:r w:rsidRPr="00874434">
        <w:rPr>
          <w:rFonts w:ascii="Times New Roman" w:hAnsi="Times New Roman" w:cs="Times New Roman"/>
          <w:sz w:val="24"/>
          <w:szCs w:val="24"/>
        </w:rPr>
        <w:t xml:space="preserve"> институционалних механизама,  међународне и невладине организације. </w:t>
      </w:r>
    </w:p>
    <w:p w14:paraId="35F2B0F8" w14:textId="77777777" w:rsidR="00CD4C58" w:rsidRPr="00874434" w:rsidRDefault="00CD4C58" w:rsidP="0030542C">
      <w:pPr>
        <w:pStyle w:val="Normal1"/>
        <w:jc w:val="both"/>
        <w:rPr>
          <w:rFonts w:ascii="Times New Roman" w:hAnsi="Times New Roman"/>
        </w:rPr>
      </w:pPr>
    </w:p>
    <w:p w14:paraId="3A7BFAAD" w14:textId="5655A111" w:rsidR="00CD4C58" w:rsidRPr="00874434" w:rsidRDefault="00CB20C0" w:rsidP="0030542C">
      <w:pPr>
        <w:pStyle w:val="Normal1"/>
        <w:jc w:val="both"/>
        <w:rPr>
          <w:rFonts w:ascii="Times New Roman" w:hAnsi="Times New Roman"/>
          <w:lang w:val="bs-Latn-BA"/>
        </w:rPr>
      </w:pPr>
      <w:r>
        <w:rPr>
          <w:rFonts w:ascii="Times New Roman" w:hAnsi="Times New Roman"/>
        </w:rPr>
        <w:t xml:space="preserve">Поред </w:t>
      </w:r>
      <w:r w:rsidR="00CD4C58" w:rsidRPr="00874434">
        <w:rPr>
          <w:rFonts w:ascii="Times New Roman" w:hAnsi="Times New Roman"/>
        </w:rPr>
        <w:t xml:space="preserve">поменутог представљања БиХ пред Комитетом УН-а за </w:t>
      </w:r>
      <w:r w:rsidRPr="00CB20C0">
        <w:rPr>
          <w:rFonts w:ascii="Times New Roman" w:hAnsi="Times New Roman"/>
          <w:i/>
          <w:lang w:val="hr-HR"/>
        </w:rPr>
        <w:t>CEDAW</w:t>
      </w:r>
      <w:r w:rsidR="00CD4C58" w:rsidRPr="00874434">
        <w:rPr>
          <w:rFonts w:ascii="Times New Roman" w:hAnsi="Times New Roman"/>
        </w:rPr>
        <w:t xml:space="preserve"> 30. 10. 2019. године, представници АР</w:t>
      </w:r>
      <w:r>
        <w:rPr>
          <w:rFonts w:ascii="Times New Roman" w:hAnsi="Times New Roman"/>
          <w:lang w:val="sr-Cyrl-BA"/>
        </w:rPr>
        <w:t>П</w:t>
      </w:r>
      <w:r w:rsidR="00CD4C58">
        <w:rPr>
          <w:rFonts w:ascii="Times New Roman" w:hAnsi="Times New Roman"/>
        </w:rPr>
        <w:t xml:space="preserve"> </w:t>
      </w:r>
      <w:r w:rsidR="00CD4C58" w:rsidRPr="00874434">
        <w:rPr>
          <w:rFonts w:ascii="Times New Roman" w:hAnsi="Times New Roman"/>
        </w:rPr>
        <w:t xml:space="preserve">БиХ МЉПИ представљали су БиХ у раду седам кључних међународних </w:t>
      </w:r>
      <w:r>
        <w:rPr>
          <w:rFonts w:ascii="Times New Roman" w:hAnsi="Times New Roman"/>
          <w:lang w:val="sr-Cyrl-BA"/>
        </w:rPr>
        <w:t>органа</w:t>
      </w:r>
      <w:r w:rsidR="00CD4C58" w:rsidRPr="00874434">
        <w:rPr>
          <w:rFonts w:ascii="Times New Roman" w:hAnsi="Times New Roman"/>
        </w:rPr>
        <w:t xml:space="preserve"> релевантних за област равноправности полова и људских права</w:t>
      </w:r>
      <w:r w:rsidR="00CD4C58" w:rsidRPr="00874434">
        <w:rPr>
          <w:rStyle w:val="FootnoteReference"/>
          <w:rFonts w:ascii="Times New Roman" w:hAnsi="Times New Roman"/>
        </w:rPr>
        <w:footnoteReference w:id="63"/>
      </w:r>
      <w:r w:rsidR="00CD4C58">
        <w:rPr>
          <w:rFonts w:ascii="Times New Roman" w:hAnsi="Times New Roman"/>
        </w:rPr>
        <w:t>,</w:t>
      </w:r>
      <w:r w:rsidR="00CD4C58" w:rsidRPr="00874434">
        <w:rPr>
          <w:rFonts w:ascii="Times New Roman" w:hAnsi="Times New Roman"/>
        </w:rPr>
        <w:t xml:space="preserve"> а </w:t>
      </w:r>
      <w:r w:rsidR="00CD4C58" w:rsidRPr="00874434">
        <w:rPr>
          <w:rFonts w:ascii="Times New Roman" w:hAnsi="Times New Roman"/>
          <w:lang w:val="bs-Latn-BA"/>
        </w:rPr>
        <w:t>представници/це АР</w:t>
      </w:r>
      <w:r>
        <w:rPr>
          <w:rFonts w:ascii="Times New Roman" w:hAnsi="Times New Roman"/>
          <w:lang w:val="sr-Cyrl-BA"/>
        </w:rPr>
        <w:t>П</w:t>
      </w:r>
      <w:r w:rsidR="00CD4C58">
        <w:rPr>
          <w:rFonts w:ascii="Times New Roman" w:hAnsi="Times New Roman"/>
          <w:lang w:val="bs-Latn-BA"/>
        </w:rPr>
        <w:t xml:space="preserve"> </w:t>
      </w:r>
      <w:r w:rsidR="00CD4C58" w:rsidRPr="00874434">
        <w:rPr>
          <w:rFonts w:ascii="Times New Roman" w:hAnsi="Times New Roman"/>
          <w:lang w:val="bs-Latn-BA"/>
        </w:rPr>
        <w:t>БиХ МЉПИ, ГЦ</w:t>
      </w:r>
      <w:r w:rsidR="00CD4C58">
        <w:rPr>
          <w:rFonts w:ascii="Times New Roman" w:hAnsi="Times New Roman"/>
          <w:lang w:val="bs-Latn-BA"/>
        </w:rPr>
        <w:t xml:space="preserve"> </w:t>
      </w:r>
      <w:r w:rsidR="00CD4C58" w:rsidRPr="00874434">
        <w:rPr>
          <w:rFonts w:ascii="Times New Roman" w:hAnsi="Times New Roman"/>
          <w:lang w:val="bs-Latn-BA"/>
        </w:rPr>
        <w:t>ФБиХ и ГЦ</w:t>
      </w:r>
      <w:r w:rsidR="00CD4C58">
        <w:rPr>
          <w:rFonts w:ascii="Times New Roman" w:hAnsi="Times New Roman"/>
          <w:lang w:val="bs-Latn-BA"/>
        </w:rPr>
        <w:t xml:space="preserve"> РС</w:t>
      </w:r>
      <w:r w:rsidR="00CD4C58" w:rsidRPr="00874434">
        <w:rPr>
          <w:rFonts w:ascii="Times New Roman" w:hAnsi="Times New Roman"/>
          <w:lang w:val="bs-Latn-BA"/>
        </w:rPr>
        <w:t xml:space="preserve"> учествовали су у управљачким/надзорним </w:t>
      </w:r>
      <w:r>
        <w:rPr>
          <w:rFonts w:ascii="Times New Roman" w:hAnsi="Times New Roman"/>
          <w:lang w:val="sr-Cyrl-BA"/>
        </w:rPr>
        <w:t>органима</w:t>
      </w:r>
      <w:r w:rsidR="00CD4C58" w:rsidRPr="00874434">
        <w:rPr>
          <w:rFonts w:ascii="Times New Roman" w:hAnsi="Times New Roman"/>
          <w:lang w:val="bs-Latn-BA"/>
        </w:rPr>
        <w:t xml:space="preserve"> више пројеката.</w:t>
      </w:r>
      <w:r w:rsidR="00CD4C58" w:rsidRPr="00874434">
        <w:rPr>
          <w:rStyle w:val="FootnoteReference"/>
          <w:rFonts w:ascii="Times New Roman" w:hAnsi="Times New Roman"/>
          <w:lang w:val="bs-Latn-BA"/>
        </w:rPr>
        <w:footnoteReference w:id="64"/>
      </w:r>
    </w:p>
    <w:p w14:paraId="414C9DDB" w14:textId="77777777" w:rsidR="00CD4C58" w:rsidRPr="00874434" w:rsidRDefault="00CD4C58" w:rsidP="0030542C">
      <w:pPr>
        <w:pStyle w:val="Normal1"/>
        <w:jc w:val="both"/>
        <w:rPr>
          <w:rFonts w:ascii="Times New Roman" w:hAnsi="Times New Roman"/>
        </w:rPr>
      </w:pPr>
    </w:p>
    <w:p w14:paraId="3350C0B0" w14:textId="20A5471F" w:rsidR="00CD4C58" w:rsidRPr="00874434" w:rsidRDefault="0042254F" w:rsidP="0030542C">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lang w:val="sr-Cyrl-BA"/>
        </w:rPr>
        <w:t>Гендер</w:t>
      </w:r>
      <w:r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институционални механизми су и у овом извјештајном периоду били укључени у провођење, координацију и управљање неколико пројеката у сарадњи са међународним организацијама, владиним институцијама и НВО. Пројекти су се односили на области спречавање и сузбијање насиља над женама и у породици, учешће жена у јавном и политичком животу, равноправност ЛГБТИ </w:t>
      </w:r>
      <w:r w:rsidR="00CD4C58">
        <w:rPr>
          <w:rFonts w:ascii="Times New Roman" w:hAnsi="Times New Roman" w:cs="Times New Roman"/>
          <w:sz w:val="24"/>
          <w:szCs w:val="24"/>
          <w:lang w:val="bs-Latn-BA"/>
        </w:rPr>
        <w:t>лица</w:t>
      </w:r>
      <w:r w:rsidR="00CD4C58" w:rsidRPr="00874434">
        <w:rPr>
          <w:rFonts w:ascii="Times New Roman" w:hAnsi="Times New Roman" w:cs="Times New Roman"/>
          <w:sz w:val="24"/>
          <w:szCs w:val="24"/>
          <w:lang w:val="bs-Latn-BA"/>
        </w:rPr>
        <w:t xml:space="preserve">, заштита </w:t>
      </w:r>
      <w:r w:rsidR="00CB20C0">
        <w:rPr>
          <w:rFonts w:ascii="Times New Roman" w:hAnsi="Times New Roman" w:cs="Times New Roman"/>
          <w:sz w:val="24"/>
          <w:szCs w:val="24"/>
          <w:lang w:val="sr-Cyrl-BA"/>
        </w:rPr>
        <w:t>животне средине</w:t>
      </w:r>
      <w:r w:rsidR="00CD4C58" w:rsidRPr="00874434">
        <w:rPr>
          <w:rFonts w:ascii="Times New Roman" w:hAnsi="Times New Roman" w:cs="Times New Roman"/>
          <w:sz w:val="24"/>
          <w:szCs w:val="24"/>
          <w:lang w:val="bs-Latn-BA"/>
        </w:rPr>
        <w:t>, подршка п</w:t>
      </w:r>
      <w:r w:rsidR="00CB20C0">
        <w:rPr>
          <w:rFonts w:ascii="Times New Roman" w:hAnsi="Times New Roman" w:cs="Times New Roman"/>
          <w:sz w:val="24"/>
          <w:szCs w:val="24"/>
          <w:lang w:val="sr-Cyrl-BA"/>
        </w:rPr>
        <w:t>ре</w:t>
      </w:r>
      <w:r w:rsidR="00CD4C58" w:rsidRPr="00874434">
        <w:rPr>
          <w:rFonts w:ascii="Times New Roman" w:hAnsi="Times New Roman" w:cs="Times New Roman"/>
          <w:sz w:val="24"/>
          <w:szCs w:val="24"/>
          <w:lang w:val="bs-Latn-BA"/>
        </w:rPr>
        <w:t xml:space="preserve">дузетништву жена, промоција људских права и антидискриминације. Поред тога, </w:t>
      </w:r>
      <w:r>
        <w:rPr>
          <w:rFonts w:ascii="Times New Roman" w:hAnsi="Times New Roman" w:cs="Times New Roman"/>
          <w:sz w:val="24"/>
          <w:szCs w:val="24"/>
          <w:lang w:val="sr-Cyrl-BA"/>
        </w:rPr>
        <w:t>гендер</w:t>
      </w:r>
      <w:r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институционални механизми су учествовали на већем броју састанака и догађајима у вези са европским интеграцијама, препорукама УН </w:t>
      </w:r>
      <w:r w:rsidR="00CB20C0" w:rsidRPr="00CB20C0">
        <w:rPr>
          <w:rFonts w:ascii="Times New Roman" w:hAnsi="Times New Roman" w:cs="Times New Roman"/>
          <w:i/>
          <w:sz w:val="24"/>
          <w:szCs w:val="24"/>
          <w:lang w:val="bs-Latn-BA"/>
        </w:rPr>
        <w:t>CEDAW</w:t>
      </w:r>
      <w:r w:rsidR="00CD4C58" w:rsidRPr="00874434">
        <w:rPr>
          <w:rFonts w:ascii="Times New Roman" w:hAnsi="Times New Roman" w:cs="Times New Roman"/>
          <w:sz w:val="24"/>
          <w:szCs w:val="24"/>
          <w:lang w:val="bs-Latn-BA"/>
        </w:rPr>
        <w:t xml:space="preserve"> Комитета, </w:t>
      </w:r>
      <w:r w:rsidR="00CB20C0">
        <w:rPr>
          <w:rFonts w:ascii="Times New Roman" w:hAnsi="Times New Roman" w:cs="Times New Roman"/>
          <w:sz w:val="24"/>
          <w:szCs w:val="24"/>
          <w:lang w:val="sr-Cyrl-BA"/>
        </w:rPr>
        <w:t>спровођењем</w:t>
      </w:r>
      <w:r w:rsidR="00CD4C58" w:rsidRPr="00874434">
        <w:rPr>
          <w:rFonts w:ascii="Times New Roman" w:hAnsi="Times New Roman" w:cs="Times New Roman"/>
          <w:sz w:val="24"/>
          <w:szCs w:val="24"/>
          <w:lang w:val="bs-Latn-BA"/>
        </w:rPr>
        <w:t xml:space="preserve"> Истанбулске конвенције и сарадњом у сузбијању насиља над женама, </w:t>
      </w:r>
      <w:r w:rsidR="009C3BC6">
        <w:rPr>
          <w:rFonts w:ascii="Times New Roman" w:hAnsi="Times New Roman" w:cs="Times New Roman"/>
          <w:sz w:val="24"/>
          <w:szCs w:val="24"/>
          <w:lang w:val="bs-Cyrl-BA"/>
        </w:rPr>
        <w:t>гендер</w:t>
      </w:r>
      <w:r w:rsidR="009C3BC6" w:rsidRPr="00874434">
        <w:rPr>
          <w:rFonts w:ascii="Times New Roman" w:hAnsi="Times New Roman" w:cs="Times New Roman"/>
          <w:sz w:val="24"/>
          <w:szCs w:val="24"/>
          <w:lang w:val="bs-Latn-BA"/>
        </w:rPr>
        <w:t xml:space="preserve"> </w:t>
      </w:r>
      <w:r w:rsidR="00CD4C58" w:rsidRPr="00874434">
        <w:rPr>
          <w:rFonts w:ascii="Times New Roman" w:hAnsi="Times New Roman" w:cs="Times New Roman"/>
          <w:sz w:val="24"/>
          <w:szCs w:val="24"/>
          <w:lang w:val="bs-Latn-BA"/>
        </w:rPr>
        <w:t xml:space="preserve">буџетирањем и многим другим. </w:t>
      </w:r>
    </w:p>
    <w:p w14:paraId="3BFCE985"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70975507" w14:textId="742E20A1" w:rsidR="00CD4C58" w:rsidRPr="00874434" w:rsidRDefault="00CD4C58" w:rsidP="0030542C">
      <w:pPr>
        <w:pStyle w:val="Normal1"/>
        <w:jc w:val="both"/>
        <w:rPr>
          <w:rFonts w:ascii="Times New Roman" w:hAnsi="Times New Roman"/>
          <w:lang w:val="bs-Latn-BA"/>
        </w:rPr>
      </w:pPr>
      <w:r w:rsidRPr="00874434">
        <w:rPr>
          <w:rFonts w:ascii="Times New Roman" w:hAnsi="Times New Roman"/>
          <w:lang w:val="bs-Latn-BA"/>
        </w:rPr>
        <w:t>АР</w:t>
      </w:r>
      <w:r w:rsidR="00CB20C0">
        <w:rPr>
          <w:rFonts w:ascii="Times New Roman" w:hAnsi="Times New Roman"/>
          <w:lang w:val="sr-Cyrl-BA"/>
        </w:rPr>
        <w:t>П</w:t>
      </w:r>
      <w:r>
        <w:rPr>
          <w:rFonts w:ascii="Times New Roman" w:hAnsi="Times New Roman"/>
          <w:lang w:val="bs-Latn-BA"/>
        </w:rPr>
        <w:t xml:space="preserve"> </w:t>
      </w:r>
      <w:r w:rsidRPr="00874434">
        <w:rPr>
          <w:rFonts w:ascii="Times New Roman" w:hAnsi="Times New Roman"/>
          <w:lang w:val="bs-Latn-BA"/>
        </w:rPr>
        <w:t>Б</w:t>
      </w:r>
      <w:r>
        <w:rPr>
          <w:rFonts w:ascii="Times New Roman" w:hAnsi="Times New Roman"/>
          <w:lang w:val="bs-Latn-BA"/>
        </w:rPr>
        <w:t>и</w:t>
      </w:r>
      <w:r w:rsidRPr="00874434">
        <w:rPr>
          <w:rFonts w:ascii="Times New Roman" w:hAnsi="Times New Roman"/>
          <w:lang w:val="bs-Latn-BA"/>
        </w:rPr>
        <w:t>Х, МЉПИ, ГЦ ФБ</w:t>
      </w:r>
      <w:r>
        <w:rPr>
          <w:rFonts w:ascii="Times New Roman" w:hAnsi="Times New Roman"/>
          <w:lang w:val="bs-Latn-BA"/>
        </w:rPr>
        <w:t>и</w:t>
      </w:r>
      <w:r w:rsidRPr="00874434">
        <w:rPr>
          <w:rFonts w:ascii="Times New Roman" w:hAnsi="Times New Roman"/>
          <w:lang w:val="bs-Latn-BA"/>
        </w:rPr>
        <w:t>Х и ГЦ</w:t>
      </w:r>
      <w:r>
        <w:rPr>
          <w:rFonts w:ascii="Times New Roman" w:hAnsi="Times New Roman"/>
          <w:lang w:val="bs-Latn-BA"/>
        </w:rPr>
        <w:t xml:space="preserve"> </w:t>
      </w:r>
      <w:r w:rsidRPr="00874434">
        <w:rPr>
          <w:rFonts w:ascii="Times New Roman" w:hAnsi="Times New Roman"/>
          <w:lang w:val="bs-Latn-BA"/>
        </w:rPr>
        <w:t>РС су реализ</w:t>
      </w:r>
      <w:r w:rsidR="00CB20C0">
        <w:rPr>
          <w:rFonts w:ascii="Times New Roman" w:hAnsi="Times New Roman"/>
          <w:lang w:val="sr-Cyrl-BA"/>
        </w:rPr>
        <w:t>овали</w:t>
      </w:r>
      <w:r w:rsidRPr="00874434">
        <w:rPr>
          <w:rFonts w:ascii="Times New Roman" w:hAnsi="Times New Roman"/>
          <w:lang w:val="bs-Latn-BA"/>
        </w:rPr>
        <w:t xml:space="preserve"> велики број редовних састанака и координације са донаторима и међународним организацијама и агенцијама које подржавају програме и пројекте усмјерене на унапређење равноправности полова. Сарадња са међу</w:t>
      </w:r>
      <w:r>
        <w:rPr>
          <w:rFonts w:ascii="Times New Roman" w:hAnsi="Times New Roman"/>
          <w:lang w:val="bs-Latn-BA"/>
        </w:rPr>
        <w:t>народним организацијама проводи</w:t>
      </w:r>
      <w:r w:rsidRPr="00874434">
        <w:rPr>
          <w:rFonts w:ascii="Times New Roman" w:hAnsi="Times New Roman"/>
          <w:lang w:val="bs-Latn-BA"/>
        </w:rPr>
        <w:t>ла се кроз подршку за неколико заједничких пројеката.</w:t>
      </w:r>
      <w:r w:rsidRPr="00874434">
        <w:rPr>
          <w:rStyle w:val="FootnoteReference"/>
          <w:rFonts w:ascii="Times New Roman" w:hAnsi="Times New Roman"/>
          <w:lang w:val="bs-Latn-BA"/>
        </w:rPr>
        <w:footnoteReference w:id="65"/>
      </w:r>
      <w:r w:rsidRPr="00874434">
        <w:rPr>
          <w:rFonts w:ascii="Times New Roman" w:hAnsi="Times New Roman"/>
          <w:lang w:val="bs-Latn-BA"/>
        </w:rPr>
        <w:t xml:space="preserve"> </w:t>
      </w:r>
      <w:r w:rsidRPr="00874434">
        <w:rPr>
          <w:rFonts w:ascii="Times New Roman" w:hAnsi="Times New Roman"/>
          <w:iCs/>
          <w:lang w:val="bs-Latn-BA"/>
        </w:rPr>
        <w:t>Постигнут је напредак и на унапређењу редовне координације и сарадње са ванинституционалним партнерима, посебно са мрежама невладиних организаци</w:t>
      </w:r>
      <w:r>
        <w:rPr>
          <w:rFonts w:ascii="Times New Roman" w:hAnsi="Times New Roman"/>
          <w:iCs/>
          <w:lang w:val="bs-Latn-BA"/>
        </w:rPr>
        <w:t>ја,</w:t>
      </w:r>
      <w:r w:rsidRPr="00874434">
        <w:rPr>
          <w:rFonts w:ascii="Times New Roman" w:hAnsi="Times New Roman"/>
          <w:iCs/>
          <w:lang w:val="bs-Latn-BA"/>
        </w:rPr>
        <w:t xml:space="preserve"> као и  међународним организацијама</w:t>
      </w:r>
      <w:r>
        <w:rPr>
          <w:rFonts w:ascii="Times New Roman" w:hAnsi="Times New Roman"/>
          <w:iCs/>
          <w:lang w:val="bs-Latn-BA"/>
        </w:rPr>
        <w:t>,</w:t>
      </w:r>
      <w:r w:rsidRPr="00874434">
        <w:rPr>
          <w:rFonts w:ascii="Times New Roman" w:hAnsi="Times New Roman"/>
          <w:iCs/>
          <w:lang w:val="bs-Latn-BA"/>
        </w:rPr>
        <w:t xml:space="preserve"> а </w:t>
      </w:r>
      <w:r w:rsidR="0042254F">
        <w:rPr>
          <w:rFonts w:ascii="Times New Roman" w:hAnsi="Times New Roman"/>
          <w:iCs/>
          <w:lang w:val="bs-Cyrl-BA"/>
        </w:rPr>
        <w:t xml:space="preserve"> </w:t>
      </w:r>
      <w:r w:rsidR="0042254F">
        <w:rPr>
          <w:rFonts w:ascii="Times New Roman" w:hAnsi="Times New Roman"/>
          <w:iCs/>
          <w:lang w:val="sr-Cyrl-BA"/>
        </w:rPr>
        <w:t xml:space="preserve">гендер </w:t>
      </w:r>
      <w:r w:rsidRPr="00874434">
        <w:rPr>
          <w:rFonts w:ascii="Times New Roman" w:hAnsi="Times New Roman"/>
          <w:iCs/>
          <w:lang w:val="bs-Latn-BA"/>
        </w:rPr>
        <w:t>ионални механизми су остварили</w:t>
      </w:r>
      <w:r w:rsidRPr="00874434">
        <w:rPr>
          <w:rFonts w:ascii="Times New Roman" w:eastAsia="Times New Roman" w:hAnsi="Times New Roman"/>
          <w:lang w:val="bs-Latn-BA"/>
        </w:rPr>
        <w:t xml:space="preserve"> сарадњу и кроз у</w:t>
      </w:r>
      <w:r w:rsidRPr="00874434">
        <w:rPr>
          <w:rFonts w:ascii="Times New Roman" w:eastAsia="Times New Roman" w:hAnsi="Times New Roman"/>
          <w:bCs/>
          <w:lang w:val="bs-Latn-BA"/>
        </w:rPr>
        <w:t>ч</w:t>
      </w:r>
      <w:r w:rsidRPr="00874434">
        <w:rPr>
          <w:rFonts w:ascii="Times New Roman" w:eastAsia="Times New Roman" w:hAnsi="Times New Roman"/>
          <w:lang w:val="bs-Latn-BA"/>
        </w:rPr>
        <w:t>еш</w:t>
      </w:r>
      <w:r w:rsidRPr="00874434">
        <w:rPr>
          <w:rFonts w:ascii="Times New Roman" w:eastAsia="Times New Roman" w:hAnsi="Times New Roman"/>
          <w:bCs/>
          <w:iCs/>
          <w:lang w:val="bs-Latn-BA"/>
        </w:rPr>
        <w:t>ћ</w:t>
      </w:r>
      <w:r w:rsidRPr="00874434">
        <w:rPr>
          <w:rFonts w:ascii="Times New Roman" w:eastAsia="Times New Roman" w:hAnsi="Times New Roman"/>
          <w:lang w:val="bs-Latn-BA"/>
        </w:rPr>
        <w:t>е на разли</w:t>
      </w:r>
      <w:r w:rsidRPr="00874434">
        <w:rPr>
          <w:rFonts w:ascii="Times New Roman" w:eastAsia="Times New Roman" w:hAnsi="Times New Roman"/>
          <w:bCs/>
          <w:lang w:val="bs-Latn-BA"/>
        </w:rPr>
        <w:t>ч</w:t>
      </w:r>
      <w:r w:rsidRPr="00874434">
        <w:rPr>
          <w:rFonts w:ascii="Times New Roman" w:eastAsia="Times New Roman" w:hAnsi="Times New Roman"/>
          <w:lang w:val="bs-Latn-BA"/>
        </w:rPr>
        <w:t>итим регионалним и ме</w:t>
      </w:r>
      <w:r w:rsidRPr="00874434">
        <w:rPr>
          <w:rFonts w:ascii="Times New Roman" w:eastAsia="Times New Roman" w:hAnsi="Times New Roman"/>
        </w:rPr>
        <w:t>ђ</w:t>
      </w:r>
      <w:r w:rsidRPr="00874434">
        <w:rPr>
          <w:rFonts w:ascii="Times New Roman" w:eastAsia="Times New Roman" w:hAnsi="Times New Roman"/>
          <w:lang w:val="bs-Latn-BA"/>
        </w:rPr>
        <w:t>ународним дога</w:t>
      </w:r>
      <w:r w:rsidRPr="00874434">
        <w:rPr>
          <w:rFonts w:ascii="Times New Roman" w:eastAsia="Times New Roman" w:hAnsi="Times New Roman"/>
        </w:rPr>
        <w:t>ђ</w:t>
      </w:r>
      <w:r w:rsidRPr="00874434">
        <w:rPr>
          <w:rFonts w:ascii="Times New Roman" w:eastAsia="Times New Roman" w:hAnsi="Times New Roman"/>
          <w:lang w:val="bs-Latn-BA"/>
        </w:rPr>
        <w:t xml:space="preserve">ајима. </w:t>
      </w:r>
    </w:p>
    <w:p w14:paraId="78A5D2D8"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0C96987D" w14:textId="77777777" w:rsidR="00CD4C58" w:rsidRPr="003C1908" w:rsidRDefault="00CD4C58" w:rsidP="0030542C">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66" w:name="_Toc332005671"/>
      <w:bookmarkStart w:id="67" w:name="_Toc332010902"/>
      <w:bookmarkStart w:id="68" w:name="_Toc132326301"/>
      <w:r w:rsidRPr="003C1908">
        <w:rPr>
          <w:rFonts w:ascii="Times New Roman" w:hAnsi="Times New Roman" w:cs="Times New Roman"/>
          <w:color w:val="4F81BD"/>
          <w:lang w:val="bs-Latn-BA"/>
        </w:rPr>
        <w:t>Сарадња са организацијама цивилног друштва, социјалним партнерима, академском заједницом</w:t>
      </w:r>
      <w:bookmarkEnd w:id="66"/>
      <w:bookmarkEnd w:id="67"/>
      <w:bookmarkEnd w:id="68"/>
      <w:r w:rsidRPr="003C1908">
        <w:rPr>
          <w:rFonts w:ascii="Times New Roman" w:hAnsi="Times New Roman" w:cs="Times New Roman"/>
          <w:color w:val="4F81BD"/>
          <w:lang w:val="bs-Latn-BA"/>
        </w:rPr>
        <w:t xml:space="preserve"> </w:t>
      </w:r>
    </w:p>
    <w:p w14:paraId="0864BC2B" w14:textId="77777777" w:rsidR="00CD4C58" w:rsidRPr="00874434" w:rsidRDefault="00CD4C58" w:rsidP="0030542C">
      <w:pPr>
        <w:jc w:val="both"/>
        <w:rPr>
          <w:rFonts w:ascii="Times New Roman" w:hAnsi="Times New Roman" w:cs="Times New Roman"/>
          <w:sz w:val="24"/>
          <w:szCs w:val="24"/>
          <w:lang w:val="sr-Latn-BA"/>
        </w:rPr>
      </w:pPr>
    </w:p>
    <w:p w14:paraId="1B937F69" w14:textId="0A1F5A62" w:rsidR="00CD4C58" w:rsidRPr="00874434" w:rsidRDefault="00CD4C58" w:rsidP="0030542C">
      <w:pPr>
        <w:jc w:val="both"/>
        <w:rPr>
          <w:rFonts w:ascii="Times New Roman" w:hAnsi="Times New Roman" w:cs="Times New Roman"/>
          <w:sz w:val="24"/>
          <w:szCs w:val="24"/>
          <w:lang w:val="sr-Latn-BA"/>
        </w:rPr>
      </w:pPr>
      <w:r w:rsidRPr="00874434">
        <w:rPr>
          <w:rFonts w:ascii="Times New Roman" w:hAnsi="Times New Roman" w:cs="Times New Roman"/>
          <w:sz w:val="24"/>
          <w:szCs w:val="24"/>
          <w:lang w:val="sr-Latn-BA"/>
        </w:rPr>
        <w:t>У складу са партиципативним и инклузивним приступом стратешком планирању и провођењу актив</w:t>
      </w:r>
      <w:r w:rsidR="00B508B4">
        <w:rPr>
          <w:rFonts w:ascii="Times New Roman" w:hAnsi="Times New Roman" w:cs="Times New Roman"/>
          <w:sz w:val="24"/>
          <w:szCs w:val="24"/>
          <w:lang w:val="sr-Latn-BA"/>
        </w:rPr>
        <w:t xml:space="preserve">ности у области равноправности </w:t>
      </w:r>
      <w:r w:rsidRPr="00874434">
        <w:rPr>
          <w:rFonts w:ascii="Times New Roman" w:hAnsi="Times New Roman" w:cs="Times New Roman"/>
          <w:sz w:val="24"/>
          <w:szCs w:val="24"/>
          <w:lang w:val="sr-Latn-BA"/>
        </w:rPr>
        <w:t>полова, АР</w:t>
      </w:r>
      <w:r w:rsidR="00B508B4">
        <w:rPr>
          <w:rFonts w:ascii="Times New Roman" w:hAnsi="Times New Roman" w:cs="Times New Roman"/>
          <w:sz w:val="24"/>
          <w:szCs w:val="24"/>
          <w:lang w:val="sr-Latn-BA"/>
        </w:rPr>
        <w:t>P</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Б</w:t>
      </w:r>
      <w:r>
        <w:rPr>
          <w:rFonts w:ascii="Times New Roman" w:hAnsi="Times New Roman" w:cs="Times New Roman"/>
          <w:sz w:val="24"/>
          <w:szCs w:val="24"/>
          <w:lang w:val="sr-Latn-BA"/>
        </w:rPr>
        <w:t>и</w:t>
      </w:r>
      <w:r w:rsidRPr="00874434">
        <w:rPr>
          <w:rFonts w:ascii="Times New Roman" w:hAnsi="Times New Roman" w:cs="Times New Roman"/>
          <w:sz w:val="24"/>
          <w:szCs w:val="24"/>
          <w:lang w:val="sr-Latn-BA"/>
        </w:rPr>
        <w:t xml:space="preserve">Х МЉПИ је организовала шест консултативних састанака са невладиним организацијама које су окупиле преко 150 учесника/ца. Циљ састанака је било </w:t>
      </w:r>
      <w:r w:rsidRPr="00874434">
        <w:rPr>
          <w:rFonts w:ascii="Times New Roman" w:hAnsi="Times New Roman" w:cs="Times New Roman"/>
          <w:sz w:val="24"/>
          <w:szCs w:val="24"/>
          <w:lang w:val="bs-Latn-BA"/>
        </w:rPr>
        <w:t>утврђивање заједничких приоритета у провођењу ГАП 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и АП 1325, размјена информација, дискусија и дефинисање</w:t>
      </w:r>
      <w:r>
        <w:rPr>
          <w:rFonts w:ascii="Times New Roman" w:hAnsi="Times New Roman" w:cs="Times New Roman"/>
          <w:sz w:val="24"/>
          <w:szCs w:val="24"/>
          <w:lang w:val="bs-Latn-BA"/>
        </w:rPr>
        <w:t xml:space="preserve"> практичних препорука за унапр</w:t>
      </w:r>
      <w:r w:rsidRPr="00874434">
        <w:rPr>
          <w:rFonts w:ascii="Times New Roman" w:hAnsi="Times New Roman" w:cs="Times New Roman"/>
          <w:sz w:val="24"/>
          <w:szCs w:val="24"/>
          <w:lang w:val="bs-Latn-BA"/>
        </w:rPr>
        <w:t xml:space="preserve">еђење стратешког партнерства, сарадње и </w:t>
      </w:r>
      <w:r w:rsidR="00B508B4">
        <w:rPr>
          <w:rFonts w:ascii="Times New Roman" w:hAnsi="Times New Roman" w:cs="Times New Roman"/>
          <w:sz w:val="24"/>
          <w:szCs w:val="24"/>
          <w:lang w:val="sr-Cyrl-BA"/>
        </w:rPr>
        <w:t>спровођења</w:t>
      </w:r>
      <w:r w:rsidRPr="00874434">
        <w:rPr>
          <w:rFonts w:ascii="Times New Roman" w:hAnsi="Times New Roman" w:cs="Times New Roman"/>
          <w:sz w:val="24"/>
          <w:szCs w:val="24"/>
          <w:lang w:val="bs-Latn-BA"/>
        </w:rPr>
        <w:t xml:space="preserve"> заједничких акција. </w:t>
      </w:r>
      <w:r w:rsidRPr="00874434">
        <w:rPr>
          <w:rFonts w:ascii="Times New Roman" w:hAnsi="Times New Roman" w:cs="Times New Roman"/>
          <w:sz w:val="24"/>
          <w:szCs w:val="24"/>
          <w:lang w:val="sr-Latn-BA"/>
        </w:rPr>
        <w:t>Састанци су резултирали бројним идејама за дефинисање мјера које ће одговорити на потребе на терену. Поред тога, представници/це НВО-а редовно узимају учешће на конференцијама и другим јавним догађајима у организацји АР</w:t>
      </w:r>
      <w:r w:rsidR="00B508B4">
        <w:rPr>
          <w:rFonts w:ascii="Times New Roman" w:hAnsi="Times New Roman" w:cs="Times New Roman"/>
          <w:sz w:val="24"/>
          <w:szCs w:val="24"/>
          <w:lang w:val="sr-Cyrl-BA"/>
        </w:rPr>
        <w:t>П</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Б</w:t>
      </w:r>
      <w:r>
        <w:rPr>
          <w:rFonts w:ascii="Times New Roman" w:hAnsi="Times New Roman" w:cs="Times New Roman"/>
          <w:sz w:val="24"/>
          <w:szCs w:val="24"/>
          <w:lang w:val="sr-Latn-BA"/>
        </w:rPr>
        <w:t>и</w:t>
      </w:r>
      <w:r w:rsidRPr="00874434">
        <w:rPr>
          <w:rFonts w:ascii="Times New Roman" w:hAnsi="Times New Roman" w:cs="Times New Roman"/>
          <w:sz w:val="24"/>
          <w:szCs w:val="24"/>
          <w:lang w:val="sr-Latn-BA"/>
        </w:rPr>
        <w:t>Х МЉПИ, ГЦ</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ФБиХ и ГЦ</w:t>
      </w:r>
      <w:r>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РС.</w:t>
      </w:r>
      <w:r w:rsidRPr="00874434">
        <w:rPr>
          <w:rFonts w:ascii="Times New Roman" w:hAnsi="Times New Roman" w:cs="Times New Roman"/>
          <w:color w:val="00B050"/>
          <w:sz w:val="24"/>
          <w:szCs w:val="24"/>
          <w:lang w:val="sr-Latn-BA"/>
        </w:rPr>
        <w:t xml:space="preserve"> </w:t>
      </w:r>
    </w:p>
    <w:p w14:paraId="048BA50E" w14:textId="77777777" w:rsidR="00CD4C58" w:rsidRPr="00874434" w:rsidRDefault="00CD4C58" w:rsidP="0030542C">
      <w:pPr>
        <w:jc w:val="both"/>
        <w:rPr>
          <w:rFonts w:ascii="Times New Roman" w:hAnsi="Times New Roman" w:cs="Times New Roman"/>
          <w:sz w:val="24"/>
          <w:szCs w:val="24"/>
          <w:lang w:val="sr-Latn-BA"/>
        </w:rPr>
      </w:pPr>
    </w:p>
    <w:p w14:paraId="7C47CF9E" w14:textId="6D959607" w:rsidR="00CD4C58" w:rsidRPr="00874434" w:rsidRDefault="00CD4C58" w:rsidP="0030542C">
      <w:pPr>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АР</w:t>
      </w:r>
      <w:r w:rsidR="00B508B4">
        <w:rPr>
          <w:rFonts w:ascii="Times New Roman" w:hAnsi="Times New Roman" w:cs="Times New Roman"/>
          <w:sz w:val="24"/>
          <w:szCs w:val="24"/>
          <w:lang w:val="sr-Cyrl-BA"/>
        </w:rPr>
        <w:t>П</w:t>
      </w:r>
      <w:r w:rsidRPr="00874434">
        <w:rPr>
          <w:rFonts w:ascii="Times New Roman" w:hAnsi="Times New Roman" w:cs="Times New Roman"/>
          <w:sz w:val="24"/>
          <w:szCs w:val="24"/>
          <w:lang w:val="bs-Latn-BA"/>
        </w:rPr>
        <w:t xml:space="preserve"> БиХ</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МЉПИ је наставила конструктивну сарадњу са невладиним сектором у процесу израде политика, о чему свједочи и израда </w:t>
      </w:r>
      <w:r w:rsidRPr="00874434">
        <w:rPr>
          <w:rFonts w:ascii="Times New Roman" w:hAnsi="Times New Roman" w:cs="Times New Roman"/>
          <w:b/>
          <w:sz w:val="24"/>
          <w:szCs w:val="24"/>
          <w:lang w:val="bs-Latn-BA"/>
        </w:rPr>
        <w:t xml:space="preserve">Акционог плана за равноправност ЛГБТИ </w:t>
      </w:r>
      <w:r>
        <w:rPr>
          <w:rFonts w:ascii="Times New Roman" w:hAnsi="Times New Roman" w:cs="Times New Roman"/>
          <w:b/>
          <w:sz w:val="24"/>
          <w:szCs w:val="24"/>
          <w:lang w:val="bs-Latn-BA"/>
        </w:rPr>
        <w:t>лица</w:t>
      </w:r>
      <w:r w:rsidRPr="00874434">
        <w:rPr>
          <w:rFonts w:ascii="Times New Roman" w:hAnsi="Times New Roman" w:cs="Times New Roman"/>
          <w:sz w:val="24"/>
          <w:szCs w:val="24"/>
          <w:lang w:val="bs-Latn-BA"/>
        </w:rPr>
        <w:t xml:space="preserve"> у БиХ и активн</w:t>
      </w:r>
      <w:r w:rsidR="00275A77">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улога коју је у изради и функционисању радне групе за израду плана имао </w:t>
      </w:r>
      <w:r w:rsidRPr="00874434">
        <w:rPr>
          <w:rFonts w:ascii="Times New Roman" w:hAnsi="Times New Roman" w:cs="Times New Roman"/>
          <w:b/>
          <w:sz w:val="24"/>
          <w:szCs w:val="24"/>
          <w:lang w:val="bs-Latn-BA"/>
        </w:rPr>
        <w:t>Сарајевски отворени центар</w:t>
      </w:r>
      <w:r w:rsidR="009C3BC6">
        <w:rPr>
          <w:rFonts w:ascii="Times New Roman" w:hAnsi="Times New Roman" w:cs="Times New Roman"/>
          <w:b/>
          <w:sz w:val="24"/>
          <w:szCs w:val="24"/>
          <w:lang w:val="bs-Cyrl-BA"/>
        </w:rPr>
        <w:t xml:space="preserve"> (СОЦ)</w:t>
      </w:r>
      <w:r w:rsidRPr="00874434">
        <w:rPr>
          <w:rFonts w:ascii="Times New Roman" w:hAnsi="Times New Roman" w:cs="Times New Roman"/>
          <w:sz w:val="24"/>
          <w:szCs w:val="24"/>
          <w:lang w:val="bs-Latn-BA"/>
        </w:rPr>
        <w:t xml:space="preserve">. Поред тога, успостављена је и успјешна сарадњу са академском заједницом, конкретно, са </w:t>
      </w:r>
      <w:r w:rsidRPr="00874434">
        <w:rPr>
          <w:rFonts w:ascii="Times New Roman" w:hAnsi="Times New Roman" w:cs="Times New Roman"/>
          <w:b/>
          <w:sz w:val="24"/>
          <w:szCs w:val="24"/>
          <w:lang w:val="bs-Latn-BA"/>
        </w:rPr>
        <w:t>Економским факултетом у Сарајеву</w:t>
      </w:r>
      <w:r w:rsidRPr="00874434">
        <w:rPr>
          <w:rFonts w:ascii="Times New Roman" w:hAnsi="Times New Roman" w:cs="Times New Roman"/>
          <w:sz w:val="24"/>
          <w:szCs w:val="24"/>
          <w:lang w:val="bs-Latn-BA"/>
        </w:rPr>
        <w:t xml:space="preserve"> у реализацији пројекта </w:t>
      </w:r>
      <w:r w:rsidRPr="00874434">
        <w:rPr>
          <w:rFonts w:ascii="Times New Roman" w:hAnsi="Times New Roman" w:cs="Times New Roman"/>
          <w:b/>
          <w:sz w:val="24"/>
          <w:szCs w:val="24"/>
          <w:lang w:val="bs-Latn-BA"/>
        </w:rPr>
        <w:t>„</w:t>
      </w:r>
      <w:r w:rsidR="00B508B4" w:rsidRPr="00B508B4">
        <w:rPr>
          <w:rFonts w:ascii="Times New Roman" w:hAnsi="Times New Roman" w:cs="Times New Roman"/>
          <w:b/>
          <w:i/>
          <w:sz w:val="24"/>
          <w:szCs w:val="24"/>
          <w:lang w:val="bs-Latn-BA"/>
        </w:rPr>
        <w:t>Leadership</w:t>
      </w:r>
      <w:r w:rsidRPr="00FA4ACE">
        <w:rPr>
          <w:rFonts w:ascii="Times New Roman" w:hAnsi="Times New Roman" w:cs="Times New Roman"/>
          <w:b/>
          <w:i/>
          <w:sz w:val="24"/>
          <w:szCs w:val="24"/>
          <w:lang w:val="bs-Latn-BA"/>
        </w:rPr>
        <w:t xml:space="preserve"> </w:t>
      </w:r>
      <w:r w:rsidRPr="009C3BC6">
        <w:rPr>
          <w:rFonts w:ascii="Times New Roman" w:hAnsi="Times New Roman" w:cs="Times New Roman"/>
          <w:b/>
          <w:sz w:val="24"/>
          <w:szCs w:val="24"/>
          <w:lang w:val="bs-Latn-BA"/>
        </w:rPr>
        <w:t>академија</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којим је о</w:t>
      </w:r>
      <w:r w:rsidR="00B508B4">
        <w:rPr>
          <w:rFonts w:ascii="Times New Roman" w:hAnsi="Times New Roman" w:cs="Times New Roman"/>
          <w:sz w:val="24"/>
          <w:szCs w:val="24"/>
          <w:lang w:val="sr-Cyrl-BA"/>
        </w:rPr>
        <w:t>јачан</w:t>
      </w:r>
      <w:r w:rsidRPr="00874434">
        <w:rPr>
          <w:rFonts w:ascii="Times New Roman" w:hAnsi="Times New Roman" w:cs="Times New Roman"/>
          <w:sz w:val="24"/>
          <w:szCs w:val="24"/>
          <w:lang w:val="bs-Latn-BA"/>
        </w:rPr>
        <w:t xml:space="preserve"> капацитет 27 жена у политици, ојачано умрежавање и активни  политички ангажман жена. Поред тога, АР</w:t>
      </w:r>
      <w:r w:rsidR="00B508B4">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МЉПИ је са Економским факултетом</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учествовала и дала допринос у реализацији радионице „Повећавањ</w:t>
      </w:r>
      <w:r w:rsidR="009C3BC6">
        <w:rPr>
          <w:rFonts w:ascii="Times New Roman" w:hAnsi="Times New Roman" w:cs="Times New Roman"/>
          <w:sz w:val="24"/>
          <w:szCs w:val="24"/>
          <w:lang w:val="bs-Cyrl-BA"/>
        </w:rPr>
        <w:t>е</w:t>
      </w:r>
      <w:r w:rsidRPr="00874434">
        <w:rPr>
          <w:rFonts w:ascii="Times New Roman" w:hAnsi="Times New Roman" w:cs="Times New Roman"/>
          <w:sz w:val="24"/>
          <w:szCs w:val="24"/>
          <w:lang w:val="bs-Latn-BA"/>
        </w:rPr>
        <w:t xml:space="preserve"> учешћа жена на тржишту рада“. Том приликом је отворен </w:t>
      </w:r>
      <w:r w:rsidRPr="00874434">
        <w:rPr>
          <w:rFonts w:ascii="Times New Roman" w:hAnsi="Times New Roman" w:cs="Times New Roman"/>
          <w:b/>
          <w:sz w:val="24"/>
          <w:szCs w:val="24"/>
          <w:lang w:val="bs-Latn-BA"/>
        </w:rPr>
        <w:t>Центар за женско п</w:t>
      </w:r>
      <w:r w:rsidR="00B508B4">
        <w:rPr>
          <w:rFonts w:ascii="Times New Roman" w:hAnsi="Times New Roman" w:cs="Times New Roman"/>
          <w:b/>
          <w:sz w:val="24"/>
          <w:szCs w:val="24"/>
          <w:lang w:val="sr-Cyrl-BA"/>
        </w:rPr>
        <w:t>ре</w:t>
      </w:r>
      <w:r w:rsidRPr="00874434">
        <w:rPr>
          <w:rFonts w:ascii="Times New Roman" w:hAnsi="Times New Roman" w:cs="Times New Roman"/>
          <w:b/>
          <w:sz w:val="24"/>
          <w:szCs w:val="24"/>
          <w:lang w:val="bs-Latn-BA"/>
        </w:rPr>
        <w:t>дузетништво</w:t>
      </w:r>
      <w:r w:rsidRPr="00874434">
        <w:rPr>
          <w:rFonts w:ascii="Times New Roman" w:hAnsi="Times New Roman" w:cs="Times New Roman"/>
          <w:sz w:val="24"/>
          <w:szCs w:val="24"/>
          <w:lang w:val="bs-Latn-BA"/>
        </w:rPr>
        <w:t>, у чијем савјетодавном одбору је и АР</w:t>
      </w:r>
      <w:r w:rsidR="00B508B4">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Х МЉПИ, представљена студија “</w:t>
      </w:r>
      <w:r w:rsidRPr="00874434">
        <w:rPr>
          <w:rFonts w:ascii="Times New Roman" w:hAnsi="Times New Roman" w:cs="Times New Roman"/>
          <w:b/>
          <w:sz w:val="24"/>
          <w:szCs w:val="24"/>
          <w:lang w:val="bs-Latn-BA"/>
        </w:rPr>
        <w:t>Женско п</w:t>
      </w:r>
      <w:r>
        <w:rPr>
          <w:rFonts w:ascii="Times New Roman" w:hAnsi="Times New Roman" w:cs="Times New Roman"/>
          <w:b/>
          <w:sz w:val="24"/>
          <w:szCs w:val="24"/>
          <w:lang w:val="bs-Latn-BA"/>
        </w:rPr>
        <w:t>о</w:t>
      </w:r>
      <w:r w:rsidRPr="00874434">
        <w:rPr>
          <w:rFonts w:ascii="Times New Roman" w:hAnsi="Times New Roman" w:cs="Times New Roman"/>
          <w:b/>
          <w:sz w:val="24"/>
          <w:szCs w:val="24"/>
          <w:lang w:val="bs-Latn-BA"/>
        </w:rPr>
        <w:t>дузетништво – преглед стања и препоруке за будућност”</w:t>
      </w:r>
      <w:r w:rsidRPr="00874434">
        <w:rPr>
          <w:rFonts w:ascii="Times New Roman" w:hAnsi="Times New Roman" w:cs="Times New Roman"/>
          <w:sz w:val="24"/>
          <w:szCs w:val="24"/>
          <w:lang w:val="bs-Latn-BA"/>
        </w:rPr>
        <w:t xml:space="preserve"> и лансирана кампања </w:t>
      </w:r>
      <w:r w:rsidRPr="00874434">
        <w:rPr>
          <w:rFonts w:ascii="Times New Roman" w:hAnsi="Times New Roman" w:cs="Times New Roman"/>
          <w:b/>
          <w:sz w:val="24"/>
          <w:szCs w:val="24"/>
          <w:lang w:val="bs-Latn-BA"/>
        </w:rPr>
        <w:t xml:space="preserve">„Жене су исте као мушкарци -  само мање вриједне“ којом је скренута пажња јавности на важност </w:t>
      </w:r>
      <w:r w:rsidRPr="00874434">
        <w:rPr>
          <w:rFonts w:ascii="Times New Roman" w:hAnsi="Times New Roman" w:cs="Times New Roman"/>
          <w:sz w:val="24"/>
          <w:szCs w:val="24"/>
          <w:lang w:val="bs-Latn-BA"/>
        </w:rPr>
        <w:t xml:space="preserve">економског оснаживања жена са фокусом на жене-жртве насиља. </w:t>
      </w:r>
    </w:p>
    <w:p w14:paraId="69F4CFD1"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6FD562A9" w14:textId="12BD5331"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У партнерству са </w:t>
      </w:r>
      <w:r w:rsidRPr="00874434">
        <w:rPr>
          <w:rFonts w:ascii="Times New Roman" w:hAnsi="Times New Roman" w:cs="Times New Roman"/>
          <w:b/>
          <w:sz w:val="24"/>
          <w:szCs w:val="24"/>
          <w:lang w:val="bs-Latn-BA"/>
        </w:rPr>
        <w:t>Правним факултетом Универзитета у Сарајеву</w:t>
      </w:r>
      <w:r w:rsidRPr="00874434">
        <w:rPr>
          <w:rFonts w:ascii="Times New Roman" w:hAnsi="Times New Roman" w:cs="Times New Roman"/>
          <w:sz w:val="24"/>
          <w:szCs w:val="24"/>
          <w:lang w:val="bs-Latn-BA"/>
        </w:rPr>
        <w:t>, АР</w:t>
      </w:r>
      <w:r w:rsidR="00B508B4">
        <w:rPr>
          <w:rFonts w:ascii="Times New Roman" w:hAnsi="Times New Roman" w:cs="Times New Roman"/>
          <w:sz w:val="24"/>
          <w:szCs w:val="24"/>
          <w:lang w:val="sr-Cyrl-BA"/>
        </w:rPr>
        <w:t>П</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Б</w:t>
      </w:r>
      <w:r>
        <w:rPr>
          <w:rFonts w:ascii="Times New Roman" w:hAnsi="Times New Roman" w:cs="Times New Roman"/>
          <w:sz w:val="24"/>
          <w:szCs w:val="24"/>
          <w:lang w:val="bs-Latn-BA"/>
        </w:rPr>
        <w:t>и</w:t>
      </w:r>
      <w:r w:rsidRPr="00874434">
        <w:rPr>
          <w:rFonts w:ascii="Times New Roman" w:hAnsi="Times New Roman" w:cs="Times New Roman"/>
          <w:sz w:val="24"/>
          <w:szCs w:val="24"/>
          <w:lang w:val="bs-Latn-BA"/>
        </w:rPr>
        <w:t xml:space="preserve">Х МЉПИ је у јулу 2019. године организовала Округли сто на тему </w:t>
      </w:r>
      <w:r w:rsidRPr="00874434">
        <w:rPr>
          <w:rFonts w:ascii="Times New Roman" w:hAnsi="Times New Roman" w:cs="Times New Roman"/>
          <w:b/>
          <w:sz w:val="24"/>
          <w:szCs w:val="24"/>
          <w:lang w:val="bs-Latn-BA"/>
        </w:rPr>
        <w:t xml:space="preserve">„Имплементација Конвенција </w:t>
      </w:r>
      <w:r w:rsidR="00B508B4">
        <w:rPr>
          <w:rFonts w:ascii="Times New Roman" w:hAnsi="Times New Roman" w:cs="Times New Roman"/>
          <w:b/>
          <w:sz w:val="24"/>
          <w:szCs w:val="24"/>
          <w:lang w:val="sr-Cyrl-BA"/>
        </w:rPr>
        <w:t>Савјета</w:t>
      </w:r>
      <w:r w:rsidRPr="00874434">
        <w:rPr>
          <w:rFonts w:ascii="Times New Roman" w:hAnsi="Times New Roman" w:cs="Times New Roman"/>
          <w:b/>
          <w:sz w:val="24"/>
          <w:szCs w:val="24"/>
          <w:lang w:val="bs-Latn-BA"/>
        </w:rPr>
        <w:t xml:space="preserve"> Е</w:t>
      </w:r>
      <w:r>
        <w:rPr>
          <w:rFonts w:ascii="Times New Roman" w:hAnsi="Times New Roman" w:cs="Times New Roman"/>
          <w:b/>
          <w:sz w:val="24"/>
          <w:szCs w:val="24"/>
          <w:lang w:val="bs-Latn-BA"/>
        </w:rPr>
        <w:t>в</w:t>
      </w:r>
      <w:r w:rsidRPr="00874434">
        <w:rPr>
          <w:rFonts w:ascii="Times New Roman" w:hAnsi="Times New Roman" w:cs="Times New Roman"/>
          <w:b/>
          <w:sz w:val="24"/>
          <w:szCs w:val="24"/>
          <w:lang w:val="bs-Latn-BA"/>
        </w:rPr>
        <w:t xml:space="preserve">ропе о спречавању и борби против насиља над женама и насиља у </w:t>
      </w:r>
      <w:r>
        <w:rPr>
          <w:rFonts w:ascii="Times New Roman" w:hAnsi="Times New Roman" w:cs="Times New Roman"/>
          <w:b/>
          <w:sz w:val="24"/>
          <w:szCs w:val="24"/>
          <w:lang w:val="bs-Latn-BA"/>
        </w:rPr>
        <w:t>породици</w:t>
      </w:r>
      <w:r w:rsidRPr="00874434">
        <w:rPr>
          <w:rFonts w:ascii="Times New Roman" w:hAnsi="Times New Roman" w:cs="Times New Roman"/>
          <w:b/>
          <w:sz w:val="24"/>
          <w:szCs w:val="24"/>
          <w:lang w:val="bs-Latn-BA"/>
        </w:rPr>
        <w:t xml:space="preserve"> у Босни и Херцеговини у Сарајеву“.</w:t>
      </w:r>
      <w:r w:rsidRPr="00874434">
        <w:rPr>
          <w:rFonts w:ascii="Times New Roman" w:hAnsi="Times New Roman" w:cs="Times New Roman"/>
          <w:sz w:val="24"/>
          <w:szCs w:val="24"/>
          <w:lang w:val="bs-Latn-BA"/>
        </w:rPr>
        <w:t xml:space="preserve"> На округлом столу су</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осим представница Правног факултета у Сарајеву, невладиних и међународних организација, учешће узели и представници Универзитета у Сорбони, Француска.</w:t>
      </w:r>
    </w:p>
    <w:p w14:paraId="6836D026" w14:textId="77777777" w:rsidR="00CD4C58" w:rsidRPr="00874434" w:rsidRDefault="00CD4C58" w:rsidP="0030542C">
      <w:pPr>
        <w:tabs>
          <w:tab w:val="left" w:pos="284"/>
          <w:tab w:val="left" w:pos="630"/>
          <w:tab w:val="left" w:pos="1080"/>
        </w:tabs>
        <w:jc w:val="both"/>
        <w:rPr>
          <w:rFonts w:ascii="Times New Roman" w:hAnsi="Times New Roman" w:cs="Times New Roman"/>
          <w:color w:val="00B050"/>
          <w:sz w:val="24"/>
          <w:szCs w:val="24"/>
          <w:lang w:val="sr-Latn-BA"/>
        </w:rPr>
      </w:pPr>
    </w:p>
    <w:p w14:paraId="19DC2B3B" w14:textId="14766851"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Кроз учешће на округлим столовима, семинарима, </w:t>
      </w:r>
      <w:r w:rsidR="00B508B4">
        <w:rPr>
          <w:rFonts w:ascii="Times New Roman" w:hAnsi="Times New Roman" w:cs="Times New Roman"/>
          <w:i/>
          <w:sz w:val="24"/>
          <w:szCs w:val="24"/>
          <w:lang w:val="bs-Latn-BA"/>
        </w:rPr>
        <w:t>в</w:t>
      </w:r>
      <w:r w:rsidRPr="00FA4ACE">
        <w:rPr>
          <w:rFonts w:ascii="Times New Roman" w:hAnsi="Times New Roman" w:cs="Times New Roman"/>
          <w:i/>
          <w:sz w:val="24"/>
          <w:szCs w:val="24"/>
          <w:lang w:val="bs-Latn-BA"/>
        </w:rPr>
        <w:t>ебинарима</w:t>
      </w:r>
      <w:r w:rsidRPr="00874434">
        <w:rPr>
          <w:rFonts w:ascii="Times New Roman" w:hAnsi="Times New Roman" w:cs="Times New Roman"/>
          <w:sz w:val="24"/>
          <w:szCs w:val="24"/>
          <w:lang w:val="bs-Latn-BA"/>
        </w:rPr>
        <w:t xml:space="preserve">, </w:t>
      </w:r>
      <w:r w:rsidRPr="00FA4ACE">
        <w:rPr>
          <w:rFonts w:ascii="Times New Roman" w:hAnsi="Times New Roman" w:cs="Times New Roman"/>
          <w:i/>
          <w:sz w:val="24"/>
          <w:szCs w:val="24"/>
          <w:lang w:val="bs-Latn-BA"/>
        </w:rPr>
        <w:t>онл</w:t>
      </w:r>
      <w:r w:rsidR="00B508B4">
        <w:rPr>
          <w:rFonts w:ascii="Times New Roman" w:hAnsi="Times New Roman" w:cs="Times New Roman"/>
          <w:i/>
          <w:sz w:val="24"/>
          <w:szCs w:val="24"/>
          <w:lang w:val="sr-Cyrl-BA"/>
        </w:rPr>
        <w:t>ајн</w:t>
      </w:r>
      <w:r w:rsidRPr="00874434">
        <w:rPr>
          <w:rFonts w:ascii="Times New Roman" w:hAnsi="Times New Roman" w:cs="Times New Roman"/>
          <w:sz w:val="24"/>
          <w:szCs w:val="24"/>
          <w:lang w:val="bs-Latn-BA"/>
        </w:rPr>
        <w:t xml:space="preserve"> конференцијама, дискусијама и панелима, те пројектима, </w:t>
      </w:r>
      <w:r w:rsidRPr="00874434">
        <w:rPr>
          <w:rFonts w:ascii="Times New Roman" w:hAnsi="Times New Roman" w:cs="Times New Roman"/>
          <w:b/>
          <w:sz w:val="24"/>
          <w:szCs w:val="24"/>
          <w:lang w:val="bs-Latn-BA"/>
        </w:rPr>
        <w:t>ГЦ</w:t>
      </w:r>
      <w:r>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ФБиХ</w:t>
      </w:r>
      <w:r w:rsidRPr="00874434">
        <w:rPr>
          <w:rFonts w:ascii="Times New Roman" w:hAnsi="Times New Roman" w:cs="Times New Roman"/>
          <w:sz w:val="24"/>
          <w:szCs w:val="24"/>
          <w:lang w:val="bs-Latn-BA"/>
        </w:rPr>
        <w:t xml:space="preserve"> је остварио сарадњу са многим међународним и домаћим невладиним организацијама и организацијама цивилног друштва</w:t>
      </w:r>
      <w:r>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а посебно путем успостављених мрежа. Средствима ФИГАП </w:t>
      </w:r>
      <w:r w:rsidR="00B508B4">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програма, </w:t>
      </w:r>
      <w:r w:rsidR="00B508B4">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xml:space="preserve">, </w:t>
      </w:r>
      <w:r w:rsidR="00B508B4" w:rsidRPr="00B508B4">
        <w:rPr>
          <w:rFonts w:ascii="Times New Roman" w:hAnsi="Times New Roman" w:cs="Times New Roman"/>
          <w:i/>
          <w:sz w:val="24"/>
          <w:szCs w:val="24"/>
          <w:lang w:val="bs-Latn-BA"/>
        </w:rPr>
        <w:t>USAID</w:t>
      </w:r>
      <w:r w:rsidRPr="00B508B4">
        <w:rPr>
          <w:rFonts w:ascii="Times New Roman" w:hAnsi="Times New Roman" w:cs="Times New Roman"/>
          <w:i/>
          <w:sz w:val="24"/>
          <w:szCs w:val="24"/>
          <w:lang w:val="bs-Latn-BA"/>
        </w:rPr>
        <w:t xml:space="preserve">, </w:t>
      </w:r>
      <w:r w:rsidR="00B508B4" w:rsidRPr="00B508B4">
        <w:rPr>
          <w:rFonts w:ascii="Times New Roman" w:hAnsi="Times New Roman" w:cs="Times New Roman"/>
          <w:i/>
          <w:sz w:val="24"/>
          <w:szCs w:val="24"/>
          <w:lang w:val="bs-Latn-BA"/>
        </w:rPr>
        <w:t>UNDP</w:t>
      </w:r>
      <w:r w:rsidRPr="00874434">
        <w:rPr>
          <w:rFonts w:ascii="Times New Roman" w:hAnsi="Times New Roman" w:cs="Times New Roman"/>
          <w:sz w:val="24"/>
          <w:szCs w:val="24"/>
          <w:lang w:val="bs-Latn-BA"/>
        </w:rPr>
        <w:t xml:space="preserve"> је, путем директних и индиректних споразума, пружена подршка за преко 150 организација цивилног друштва у износу већем од 500.000 КМ. </w:t>
      </w:r>
    </w:p>
    <w:p w14:paraId="2E733FB7" w14:textId="77777777" w:rsidR="00CD4C58" w:rsidRPr="00874434" w:rsidRDefault="00CD4C58" w:rsidP="0030542C">
      <w:pPr>
        <w:jc w:val="both"/>
        <w:rPr>
          <w:rFonts w:ascii="Times New Roman" w:hAnsi="Times New Roman" w:cs="Times New Roman"/>
          <w:sz w:val="24"/>
          <w:szCs w:val="24"/>
        </w:rPr>
      </w:pPr>
    </w:p>
    <w:p w14:paraId="16601BAF" w14:textId="563353F2" w:rsidR="00CD4C58" w:rsidRPr="00874434" w:rsidRDefault="00CD4C58" w:rsidP="0030542C">
      <w:pPr>
        <w:jc w:val="both"/>
        <w:rPr>
          <w:rFonts w:ascii="Times New Roman" w:hAnsi="Times New Roman" w:cs="Times New Roman"/>
          <w:sz w:val="24"/>
          <w:szCs w:val="24"/>
        </w:rPr>
      </w:pPr>
      <w:r w:rsidRPr="00874434">
        <w:rPr>
          <w:rFonts w:ascii="Times New Roman" w:hAnsi="Times New Roman" w:cs="Times New Roman"/>
          <w:sz w:val="24"/>
          <w:szCs w:val="24"/>
        </w:rPr>
        <w:t xml:space="preserve">У ФБиХ, НВО воде сигурне куће, укључене су у рад сервиса СОС телефона, те проводе друге активности јачања и оснаживања жена дефинисане домаћим и међународним документима. СОС 1265 телефонска линија функционира на основу потписаног </w:t>
      </w:r>
      <w:r w:rsidRPr="00874434">
        <w:rPr>
          <w:rFonts w:ascii="Times New Roman" w:hAnsi="Times New Roman" w:cs="Times New Roman"/>
          <w:b/>
          <w:sz w:val="24"/>
          <w:szCs w:val="24"/>
        </w:rPr>
        <w:t>Меморандума о сарадњи између ГЦ</w:t>
      </w:r>
      <w:r>
        <w:rPr>
          <w:rFonts w:ascii="Times New Roman" w:hAnsi="Times New Roman" w:cs="Times New Roman"/>
          <w:b/>
          <w:sz w:val="24"/>
          <w:szCs w:val="24"/>
        </w:rPr>
        <w:t xml:space="preserve"> </w:t>
      </w:r>
      <w:r w:rsidRPr="00874434">
        <w:rPr>
          <w:rFonts w:ascii="Times New Roman" w:hAnsi="Times New Roman" w:cs="Times New Roman"/>
          <w:b/>
          <w:sz w:val="24"/>
          <w:szCs w:val="24"/>
        </w:rPr>
        <w:t>ФБиХ и пет НВО</w:t>
      </w:r>
      <w:r w:rsidR="00B508B4">
        <w:rPr>
          <w:rFonts w:ascii="Times New Roman" w:hAnsi="Times New Roman" w:cs="Times New Roman"/>
          <w:sz w:val="24"/>
          <w:szCs w:val="24"/>
        </w:rPr>
        <w:t>.</w:t>
      </w:r>
      <w:r w:rsidRPr="00874434">
        <w:rPr>
          <w:rFonts w:ascii="Times New Roman" w:hAnsi="Times New Roman" w:cs="Times New Roman"/>
          <w:sz w:val="24"/>
          <w:szCs w:val="24"/>
        </w:rPr>
        <w:t xml:space="preserve"> Остварена је сарадња и са организацијама које се баве питањима ромске националне мањине, питањима </w:t>
      </w:r>
      <w:r>
        <w:rPr>
          <w:rFonts w:ascii="Times New Roman" w:hAnsi="Times New Roman" w:cs="Times New Roman"/>
          <w:sz w:val="24"/>
          <w:szCs w:val="24"/>
        </w:rPr>
        <w:t>лица</w:t>
      </w:r>
      <w:r w:rsidRPr="00874434">
        <w:rPr>
          <w:rFonts w:ascii="Times New Roman" w:hAnsi="Times New Roman" w:cs="Times New Roman"/>
          <w:sz w:val="24"/>
          <w:szCs w:val="24"/>
        </w:rPr>
        <w:t xml:space="preserve"> са инвалидитетом, као и са струковним удружењима новинара, удружењима социјалних радника и др. Остварена је сарадња са Одсјеком за социјални рад Факултета политичких наука УНСА, као и Филозофским факултетом, Одсјек за психологију Свеучилишта у Мостару.</w:t>
      </w:r>
    </w:p>
    <w:p w14:paraId="0012D801" w14:textId="77777777" w:rsidR="00CD4C58" w:rsidRPr="00874434" w:rsidRDefault="00CD4C58" w:rsidP="0030542C">
      <w:pPr>
        <w:jc w:val="both"/>
        <w:rPr>
          <w:rFonts w:ascii="Times New Roman" w:hAnsi="Times New Roman" w:cs="Times New Roman"/>
          <w:sz w:val="24"/>
          <w:szCs w:val="24"/>
          <w:lang w:val="bs-Latn-BA"/>
        </w:rPr>
      </w:pPr>
    </w:p>
    <w:p w14:paraId="6DF54027" w14:textId="1269F5F1" w:rsidR="00CD4C58" w:rsidRPr="00874434" w:rsidRDefault="00CD4C58" w:rsidP="0030542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ФБиХ је кроз ФИГАП </w:t>
      </w:r>
      <w:r w:rsidR="00B508B4">
        <w:rPr>
          <w:rFonts w:ascii="Times New Roman" w:hAnsi="Times New Roman" w:cs="Times New Roman"/>
          <w:sz w:val="24"/>
          <w:szCs w:val="24"/>
          <w:lang w:val="bs-Latn-BA"/>
        </w:rPr>
        <w:t>II</w:t>
      </w:r>
      <w:r w:rsidRPr="00874434">
        <w:rPr>
          <w:rFonts w:ascii="Times New Roman" w:hAnsi="Times New Roman" w:cs="Times New Roman"/>
          <w:sz w:val="24"/>
          <w:szCs w:val="24"/>
          <w:lang w:val="bs-Latn-BA"/>
        </w:rPr>
        <w:t xml:space="preserve"> Програм </w:t>
      </w:r>
      <w:r>
        <w:rPr>
          <w:rFonts w:ascii="Times New Roman" w:hAnsi="Times New Roman" w:cs="Times New Roman"/>
          <w:sz w:val="24"/>
          <w:szCs w:val="24"/>
          <w:lang w:val="bs-Latn-BA"/>
        </w:rPr>
        <w:t>пруж</w:t>
      </w:r>
      <w:r w:rsidRPr="00874434">
        <w:rPr>
          <w:rFonts w:ascii="Times New Roman" w:hAnsi="Times New Roman" w:cs="Times New Roman"/>
          <w:sz w:val="24"/>
          <w:szCs w:val="24"/>
          <w:lang w:val="bs-Latn-BA"/>
        </w:rPr>
        <w:t xml:space="preserve">ио подршку </w:t>
      </w:r>
      <w:r w:rsidRPr="00874434">
        <w:rPr>
          <w:rFonts w:ascii="Times New Roman" w:hAnsi="Times New Roman" w:cs="Times New Roman"/>
          <w:b/>
          <w:sz w:val="24"/>
          <w:szCs w:val="24"/>
          <w:lang w:val="bs-Latn-BA"/>
        </w:rPr>
        <w:t>Институту за популацију и развој</w:t>
      </w:r>
      <w:r w:rsidRPr="00874434">
        <w:rPr>
          <w:rFonts w:ascii="Times New Roman" w:hAnsi="Times New Roman" w:cs="Times New Roman"/>
          <w:sz w:val="24"/>
          <w:szCs w:val="24"/>
          <w:lang w:val="bs-Latn-BA"/>
        </w:rPr>
        <w:t xml:space="preserve"> у </w:t>
      </w:r>
      <w:r w:rsidR="00B508B4">
        <w:rPr>
          <w:rFonts w:ascii="Times New Roman" w:hAnsi="Times New Roman" w:cs="Times New Roman"/>
          <w:sz w:val="24"/>
          <w:szCs w:val="24"/>
          <w:lang w:val="sr-Cyrl-BA"/>
        </w:rPr>
        <w:t>спровођењу</w:t>
      </w:r>
      <w:r w:rsidRPr="00874434">
        <w:rPr>
          <w:rFonts w:ascii="Times New Roman" w:hAnsi="Times New Roman" w:cs="Times New Roman"/>
          <w:sz w:val="24"/>
          <w:szCs w:val="24"/>
          <w:lang w:val="bs-Latn-BA"/>
        </w:rPr>
        <w:t xml:space="preserve"> истраживања о утицају пандемије на сексуално и репродуктивно здравље дјевојака и жена </w:t>
      </w:r>
      <w:r w:rsidR="00B508B4">
        <w:rPr>
          <w:rFonts w:ascii="Times New Roman" w:hAnsi="Times New Roman" w:cs="Times New Roman"/>
          <w:sz w:val="24"/>
          <w:szCs w:val="24"/>
          <w:lang w:val="sr-Cyrl-BA"/>
        </w:rPr>
        <w:t>старости од</w:t>
      </w:r>
      <w:r w:rsidRPr="00874434">
        <w:rPr>
          <w:rFonts w:ascii="Times New Roman" w:hAnsi="Times New Roman" w:cs="Times New Roman"/>
          <w:sz w:val="24"/>
          <w:szCs w:val="24"/>
          <w:lang w:val="bs-Latn-BA"/>
        </w:rPr>
        <w:t xml:space="preserve"> 18 до 49 година у ФБиХ. Настављена је сарадња са </w:t>
      </w:r>
      <w:r w:rsidR="009C3BC6">
        <w:rPr>
          <w:rFonts w:ascii="Times New Roman" w:hAnsi="Times New Roman" w:cs="Times New Roman"/>
          <w:sz w:val="24"/>
          <w:szCs w:val="24"/>
          <w:lang w:val="bs-Cyrl-BA"/>
        </w:rPr>
        <w:t xml:space="preserve">невладином организацијом </w:t>
      </w:r>
      <w:r w:rsidR="009C3BC6" w:rsidRPr="009C3BC6">
        <w:rPr>
          <w:rFonts w:ascii="Times New Roman" w:hAnsi="Times New Roman" w:cs="Times New Roman"/>
          <w:sz w:val="24"/>
          <w:szCs w:val="24"/>
          <w:lang w:val="bs-Cyrl-BA"/>
        </w:rPr>
        <w:t>СОЦ</w:t>
      </w:r>
      <w:r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hr-BA"/>
        </w:rPr>
        <w:t xml:space="preserve"> </w:t>
      </w:r>
      <w:r w:rsidR="009C3BC6">
        <w:rPr>
          <w:rFonts w:ascii="Times New Roman" w:hAnsi="Times New Roman" w:cs="Times New Roman"/>
          <w:sz w:val="24"/>
          <w:szCs w:val="24"/>
          <w:lang w:val="bs-Cyrl-BA"/>
        </w:rPr>
        <w:t>што</w:t>
      </w:r>
      <w:r w:rsidR="009C3BC6" w:rsidRPr="00874434">
        <w:rPr>
          <w:rFonts w:ascii="Times New Roman" w:hAnsi="Times New Roman" w:cs="Times New Roman"/>
          <w:sz w:val="24"/>
          <w:szCs w:val="24"/>
          <w:lang w:val="hr-BA"/>
        </w:rPr>
        <w:t xml:space="preserve"> </w:t>
      </w:r>
      <w:r>
        <w:rPr>
          <w:rFonts w:ascii="Times New Roman" w:hAnsi="Times New Roman" w:cs="Times New Roman"/>
          <w:sz w:val="24"/>
          <w:szCs w:val="24"/>
          <w:lang w:val="hr-BA"/>
        </w:rPr>
        <w:t>између</w:t>
      </w:r>
      <w:r w:rsidRPr="00874434">
        <w:rPr>
          <w:rFonts w:ascii="Times New Roman" w:hAnsi="Times New Roman" w:cs="Times New Roman"/>
          <w:sz w:val="24"/>
          <w:szCs w:val="24"/>
          <w:lang w:val="hr-BA"/>
        </w:rPr>
        <w:t xml:space="preserve"> осталог може илустровати и учешће на инфо-сесији за стручну медицинску и другу заинтерес</w:t>
      </w:r>
      <w:r w:rsidR="00B508B4">
        <w:rPr>
          <w:rFonts w:ascii="Times New Roman" w:hAnsi="Times New Roman" w:cs="Times New Roman"/>
          <w:sz w:val="24"/>
          <w:szCs w:val="24"/>
          <w:lang w:val="sr-Cyrl-BA"/>
        </w:rPr>
        <w:t>овану</w:t>
      </w:r>
      <w:r w:rsidRPr="00874434">
        <w:rPr>
          <w:rFonts w:ascii="Times New Roman" w:hAnsi="Times New Roman" w:cs="Times New Roman"/>
          <w:sz w:val="24"/>
          <w:szCs w:val="24"/>
          <w:lang w:val="hr-BA"/>
        </w:rPr>
        <w:t xml:space="preserve"> јавност у циљу подизања свијести о транс идентитетима, проблемима, потребама и правима транс </w:t>
      </w:r>
      <w:r>
        <w:rPr>
          <w:rFonts w:ascii="Times New Roman" w:hAnsi="Times New Roman" w:cs="Times New Roman"/>
          <w:sz w:val="24"/>
          <w:szCs w:val="24"/>
          <w:lang w:val="hr-BA"/>
        </w:rPr>
        <w:t>лица</w:t>
      </w:r>
      <w:r w:rsidRPr="00874434">
        <w:rPr>
          <w:rFonts w:ascii="Times New Roman" w:hAnsi="Times New Roman" w:cs="Times New Roman"/>
          <w:sz w:val="24"/>
          <w:szCs w:val="24"/>
          <w:lang w:val="hr-BA"/>
        </w:rPr>
        <w:t xml:space="preserve"> у здравственом систему БиХ.</w:t>
      </w:r>
    </w:p>
    <w:p w14:paraId="74AB154C" w14:textId="77777777" w:rsidR="00CD4C58" w:rsidRPr="00874434" w:rsidRDefault="00CD4C58" w:rsidP="0030542C">
      <w:pPr>
        <w:jc w:val="both"/>
        <w:rPr>
          <w:rFonts w:ascii="Times New Roman" w:hAnsi="Times New Roman" w:cs="Times New Roman"/>
          <w:b/>
          <w:color w:val="4F81BD" w:themeColor="accent1"/>
          <w:sz w:val="24"/>
          <w:szCs w:val="24"/>
          <w:lang w:val="bs-Latn-BA"/>
        </w:rPr>
      </w:pPr>
    </w:p>
    <w:p w14:paraId="625CF945" w14:textId="28DB5210"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пружао </w:t>
      </w:r>
      <w:r w:rsidRPr="00874434">
        <w:rPr>
          <w:rFonts w:ascii="Times New Roman" w:hAnsi="Times New Roman" w:cs="Times New Roman"/>
          <w:b/>
          <w:sz w:val="24"/>
          <w:szCs w:val="24"/>
          <w:lang w:val="bs-Latn-BA"/>
        </w:rPr>
        <w:t>подршку</w:t>
      </w:r>
      <w:r w:rsidRPr="00874434">
        <w:rPr>
          <w:rFonts w:ascii="Times New Roman" w:hAnsi="Times New Roman" w:cs="Times New Roman"/>
          <w:sz w:val="24"/>
          <w:szCs w:val="24"/>
          <w:lang w:val="bs-Latn-BA"/>
        </w:rPr>
        <w:t xml:space="preserve"> ванинституционалним партнерима путем редовне комуникације, састанака и консултација. Потписана су </w:t>
      </w:r>
      <w:r w:rsidRPr="00874434">
        <w:rPr>
          <w:rFonts w:ascii="Times New Roman" w:hAnsi="Times New Roman" w:cs="Times New Roman"/>
          <w:b/>
          <w:sz w:val="24"/>
          <w:szCs w:val="24"/>
          <w:lang w:val="bs-Latn-BA"/>
        </w:rPr>
        <w:t>два меморандума о сарадњи</w:t>
      </w:r>
      <w:r w:rsidRPr="00874434">
        <w:rPr>
          <w:rFonts w:ascii="Times New Roman" w:hAnsi="Times New Roman" w:cs="Times New Roman"/>
          <w:sz w:val="24"/>
          <w:szCs w:val="24"/>
          <w:lang w:val="bs-Latn-BA"/>
        </w:rPr>
        <w:t xml:space="preserve"> за реализацију пројеката усмјерених на рад са локалним заједницама, за спречавање и сузбијање насиља над женама и унапређење капацитета оп</w:t>
      </w:r>
      <w:r w:rsidR="00B508B4">
        <w:rPr>
          <w:rFonts w:ascii="Times New Roman" w:hAnsi="Times New Roman" w:cs="Times New Roman"/>
          <w:sz w:val="24"/>
          <w:szCs w:val="24"/>
          <w:lang w:val="sr-Cyrl-BA"/>
        </w:rPr>
        <w:t>шт</w:t>
      </w:r>
      <w:r w:rsidRPr="00874434">
        <w:rPr>
          <w:rFonts w:ascii="Times New Roman" w:hAnsi="Times New Roman" w:cs="Times New Roman"/>
          <w:sz w:val="24"/>
          <w:szCs w:val="24"/>
          <w:lang w:val="bs-Latn-BA"/>
        </w:rPr>
        <w:t>инских/градских комисија за равноправност полова у БиХ.</w:t>
      </w:r>
    </w:p>
    <w:p w14:paraId="23D3C53A"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0E4210E6" w14:textId="2D88AEF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Подржана је сарадња са удружењима која се баве унапређењем </w:t>
      </w:r>
      <w:r w:rsidRPr="00874434">
        <w:rPr>
          <w:rFonts w:ascii="Times New Roman" w:hAnsi="Times New Roman" w:cs="Times New Roman"/>
          <w:b/>
          <w:sz w:val="24"/>
          <w:szCs w:val="24"/>
          <w:lang w:val="bs-Latn-BA"/>
        </w:rPr>
        <w:t>положаја Ромкиња и жена жртава рата</w:t>
      </w:r>
      <w:r w:rsidRPr="00874434">
        <w:rPr>
          <w:rFonts w:ascii="Times New Roman" w:hAnsi="Times New Roman" w:cs="Times New Roman"/>
          <w:sz w:val="24"/>
          <w:szCs w:val="24"/>
          <w:lang w:val="bs-Latn-BA"/>
        </w:rPr>
        <w:t xml:space="preserve">, као и </w:t>
      </w:r>
      <w:r w:rsidRPr="00874434">
        <w:rPr>
          <w:rFonts w:ascii="Times New Roman" w:hAnsi="Times New Roman" w:cs="Times New Roman"/>
          <w:b/>
          <w:sz w:val="24"/>
          <w:szCs w:val="24"/>
          <w:lang w:val="bs-Latn-BA"/>
        </w:rPr>
        <w:t>побољшање улоге маргинализ</w:t>
      </w:r>
      <w:r w:rsidR="00B508B4">
        <w:rPr>
          <w:rFonts w:ascii="Times New Roman" w:hAnsi="Times New Roman" w:cs="Times New Roman"/>
          <w:b/>
          <w:sz w:val="24"/>
          <w:szCs w:val="24"/>
          <w:lang w:val="sr-Cyrl-BA"/>
        </w:rPr>
        <w:t>ованих</w:t>
      </w:r>
      <w:r w:rsidRPr="00874434">
        <w:rPr>
          <w:rFonts w:ascii="Times New Roman" w:hAnsi="Times New Roman" w:cs="Times New Roman"/>
          <w:b/>
          <w:sz w:val="24"/>
          <w:szCs w:val="24"/>
          <w:lang w:val="bs-Latn-BA"/>
        </w:rPr>
        <w:t xml:space="preserve"> група у процесу помирења</w:t>
      </w:r>
      <w:r w:rsidRPr="00874434">
        <w:rPr>
          <w:rFonts w:ascii="Times New Roman" w:hAnsi="Times New Roman" w:cs="Times New Roman"/>
          <w:sz w:val="24"/>
          <w:szCs w:val="24"/>
          <w:lang w:val="bs-Latn-BA"/>
        </w:rPr>
        <w:t xml:space="preserve"> у БиХ. </w:t>
      </w:r>
    </w:p>
    <w:p w14:paraId="178EFE54"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63BFADE3" w14:textId="33440E2B"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сарађивао са </w:t>
      </w:r>
      <w:r w:rsidRPr="00874434">
        <w:rPr>
          <w:rFonts w:ascii="Times New Roman" w:hAnsi="Times New Roman" w:cs="Times New Roman"/>
          <w:b/>
          <w:sz w:val="24"/>
          <w:szCs w:val="24"/>
          <w:lang w:val="bs-Latn-BA"/>
        </w:rPr>
        <w:t>Институтом за популацију и развој</w:t>
      </w:r>
      <w:r w:rsidRPr="00874434">
        <w:rPr>
          <w:rFonts w:ascii="Times New Roman" w:hAnsi="Times New Roman" w:cs="Times New Roman"/>
          <w:sz w:val="24"/>
          <w:szCs w:val="24"/>
          <w:lang w:val="bs-Latn-BA"/>
        </w:rPr>
        <w:t>, на изради Критерија изврсности за основне школе, у сарадњи са надлежним Министарством просвјете и културе, у областима спречавања насиља, сексуалног узнемиравања, заштите менталног и репродуктивног здравља.</w:t>
      </w:r>
    </w:p>
    <w:p w14:paraId="4B7EC158" w14:textId="77777777"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p>
    <w:p w14:paraId="58CC2BAD" w14:textId="07387BD3" w:rsidR="00CD4C58" w:rsidRPr="00874434" w:rsidRDefault="00CD4C58" w:rsidP="0030542C">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ГЦ</w:t>
      </w:r>
      <w:r>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РС је имао редовну комуникацију и састанке са представницима </w:t>
      </w:r>
      <w:r w:rsidRPr="00874434">
        <w:rPr>
          <w:rFonts w:ascii="Times New Roman" w:hAnsi="Times New Roman" w:cs="Times New Roman"/>
          <w:b/>
          <w:sz w:val="24"/>
          <w:szCs w:val="24"/>
          <w:lang w:val="bs-Latn-BA"/>
        </w:rPr>
        <w:t>академске заједнице</w:t>
      </w:r>
      <w:r w:rsidRPr="00874434">
        <w:rPr>
          <w:rFonts w:ascii="Times New Roman" w:hAnsi="Times New Roman" w:cs="Times New Roman"/>
          <w:sz w:val="24"/>
          <w:szCs w:val="24"/>
          <w:lang w:val="bs-Latn-BA"/>
        </w:rPr>
        <w:t xml:space="preserve"> (Факултет политичких наука Универзитета у Бањој Луци) у циљу припреме </w:t>
      </w:r>
      <w:r>
        <w:rPr>
          <w:rFonts w:ascii="Times New Roman" w:hAnsi="Times New Roman" w:cs="Times New Roman"/>
          <w:sz w:val="24"/>
          <w:szCs w:val="24"/>
          <w:lang w:val="bs-Latn-BA"/>
        </w:rPr>
        <w:t>наставних планова и програма</w:t>
      </w:r>
      <w:r w:rsidRPr="00874434">
        <w:rPr>
          <w:rFonts w:ascii="Times New Roman" w:hAnsi="Times New Roman" w:cs="Times New Roman"/>
          <w:sz w:val="24"/>
          <w:szCs w:val="24"/>
          <w:lang w:val="bs-Latn-BA"/>
        </w:rPr>
        <w:t xml:space="preserve"> и студијских програма из области равноправности полова. </w:t>
      </w:r>
      <w:r w:rsidRPr="00874434">
        <w:rPr>
          <w:rFonts w:ascii="Times New Roman" w:eastAsia="Calibri" w:hAnsi="Times New Roman" w:cs="Times New Roman"/>
          <w:sz w:val="24"/>
          <w:szCs w:val="24"/>
          <w:lang w:val="bs-Latn-BA"/>
        </w:rPr>
        <w:t xml:space="preserve">Такође, у сарадњи са Управом за полицијско образовање МУП-а РС, извршено је пилотирање претходно израђеног </w:t>
      </w:r>
      <w:r w:rsidRPr="00874434">
        <w:rPr>
          <w:rFonts w:ascii="Times New Roman" w:eastAsia="Calibri" w:hAnsi="Times New Roman" w:cs="Times New Roman"/>
          <w:b/>
          <w:sz w:val="24"/>
          <w:szCs w:val="24"/>
          <w:lang w:val="bs-Latn-BA"/>
        </w:rPr>
        <w:t>Модула за рад са жртвама насиља</w:t>
      </w:r>
      <w:r w:rsidR="00B508B4">
        <w:rPr>
          <w:rFonts w:ascii="Times New Roman" w:eastAsia="Calibri" w:hAnsi="Times New Roman" w:cs="Times New Roman"/>
          <w:b/>
          <w:sz w:val="24"/>
          <w:szCs w:val="24"/>
          <w:lang w:val="sr-Cyrl-BA"/>
        </w:rPr>
        <w:t xml:space="preserve"> по основу пола</w:t>
      </w:r>
      <w:r w:rsidRPr="00874434">
        <w:rPr>
          <w:rFonts w:ascii="Times New Roman" w:eastAsia="Calibri" w:hAnsi="Times New Roman" w:cs="Times New Roman"/>
          <w:sz w:val="24"/>
          <w:szCs w:val="24"/>
          <w:lang w:val="bs-Latn-BA"/>
        </w:rPr>
        <w:t xml:space="preserve">, те ће се у наредном периоду интензивирати активности на уврштавању Модула у </w:t>
      </w:r>
      <w:r>
        <w:rPr>
          <w:rFonts w:ascii="Times New Roman" w:eastAsia="Calibri" w:hAnsi="Times New Roman" w:cs="Times New Roman"/>
          <w:sz w:val="24"/>
          <w:szCs w:val="24"/>
          <w:lang w:val="bs-Latn-BA"/>
        </w:rPr>
        <w:t>наставни план и програм</w:t>
      </w:r>
      <w:r w:rsidRPr="00874434">
        <w:rPr>
          <w:rFonts w:ascii="Times New Roman" w:eastAsia="Calibri" w:hAnsi="Times New Roman" w:cs="Times New Roman"/>
          <w:sz w:val="24"/>
          <w:szCs w:val="24"/>
          <w:lang w:val="bs-Latn-BA"/>
        </w:rPr>
        <w:t xml:space="preserve"> Управе. </w:t>
      </w:r>
      <w:r w:rsidRPr="00874434">
        <w:rPr>
          <w:rFonts w:ascii="Times New Roman" w:hAnsi="Times New Roman" w:cs="Times New Roman"/>
          <w:sz w:val="24"/>
          <w:szCs w:val="24"/>
          <w:lang w:val="bs-Latn-BA"/>
        </w:rPr>
        <w:t xml:space="preserve">Одржани су и радни састанци са </w:t>
      </w:r>
      <w:r w:rsidRPr="00874434">
        <w:rPr>
          <w:rFonts w:ascii="Times New Roman" w:hAnsi="Times New Roman" w:cs="Times New Roman"/>
          <w:b/>
          <w:sz w:val="24"/>
          <w:szCs w:val="24"/>
          <w:lang w:val="bs-Latn-BA"/>
        </w:rPr>
        <w:t>медијима</w:t>
      </w:r>
      <w:r w:rsidRPr="00874434">
        <w:rPr>
          <w:rFonts w:ascii="Times New Roman" w:hAnsi="Times New Roman" w:cs="Times New Roman"/>
          <w:sz w:val="24"/>
          <w:szCs w:val="24"/>
          <w:lang w:val="bs-Latn-BA"/>
        </w:rPr>
        <w:t xml:space="preserve">, ради унапређења сарадње. </w:t>
      </w:r>
    </w:p>
    <w:p w14:paraId="2BB47C77" w14:textId="77777777" w:rsidR="00CD4C58" w:rsidRPr="001C12B5" w:rsidRDefault="00CD4C58">
      <w:pPr>
        <w:rPr>
          <w:rFonts w:ascii="Times New Roman" w:hAnsi="Times New Roman" w:cs="Times New Roman"/>
          <w:sz w:val="24"/>
          <w:szCs w:val="24"/>
        </w:rPr>
      </w:pPr>
    </w:p>
    <w:sectPr w:rsidR="00CD4C58" w:rsidRPr="001C12B5" w:rsidSect="00586339">
      <w:headerReference w:type="even" r:id="rId8"/>
      <w:headerReference w:type="default" r:id="rId9"/>
      <w:footerReference w:type="even" r:id="rId10"/>
      <w:footerReference w:type="default" r:id="rId11"/>
      <w:headerReference w:type="first" r:id="rId12"/>
      <w:footerReference w:type="first" r:id="rId13"/>
      <w:pgSz w:w="12240" w:h="15840"/>
      <w:pgMar w:top="1276" w:right="900" w:bottom="1134" w:left="1134"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3663" w14:textId="77777777" w:rsidR="00E02F2F" w:rsidRDefault="00E02F2F" w:rsidP="00850ADB">
      <w:r>
        <w:separator/>
      </w:r>
    </w:p>
  </w:endnote>
  <w:endnote w:type="continuationSeparator" w:id="0">
    <w:p w14:paraId="1D1B92C0" w14:textId="77777777" w:rsidR="00E02F2F" w:rsidRDefault="00E02F2F" w:rsidP="008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F608" w14:textId="77777777" w:rsidR="008242F6" w:rsidRDefault="008242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1AF83A64" w:rsidR="008242F6" w:rsidRDefault="008242F6">
        <w:pPr>
          <w:pStyle w:val="Footer"/>
          <w:jc w:val="right"/>
        </w:pPr>
        <w:r>
          <w:fldChar w:fldCharType="begin"/>
        </w:r>
        <w:r>
          <w:instrText xml:space="preserve"> PAGE   \* MERGEFORMAT </w:instrText>
        </w:r>
        <w:r>
          <w:fldChar w:fldCharType="separate"/>
        </w:r>
        <w:r w:rsidR="007C78A1">
          <w:rPr>
            <w:noProof/>
          </w:rPr>
          <w:t>20</w:t>
        </w:r>
        <w:r>
          <w:rPr>
            <w:noProof/>
          </w:rPr>
          <w:fldChar w:fldCharType="end"/>
        </w:r>
      </w:p>
    </w:sdtContent>
  </w:sdt>
  <w:p w14:paraId="573C0A0E" w14:textId="77777777" w:rsidR="008242F6" w:rsidRDefault="008242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6F999BBE" w:rsidR="008242F6" w:rsidRPr="003D61C4" w:rsidRDefault="008242F6" w:rsidP="003D61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6FEE" w14:textId="77777777" w:rsidR="00E02F2F" w:rsidRDefault="00E02F2F" w:rsidP="00850ADB">
      <w:r>
        <w:separator/>
      </w:r>
    </w:p>
  </w:footnote>
  <w:footnote w:type="continuationSeparator" w:id="0">
    <w:p w14:paraId="5176DC34" w14:textId="77777777" w:rsidR="00E02F2F" w:rsidRDefault="00E02F2F" w:rsidP="00850ADB">
      <w:r>
        <w:continuationSeparator/>
      </w:r>
    </w:p>
  </w:footnote>
  <w:footnote w:id="1">
    <w:p w14:paraId="191FEF4C" w14:textId="77777777" w:rsidR="008242F6" w:rsidRPr="00F34C32" w:rsidRDefault="008242F6" w:rsidP="0030542C">
      <w:pPr>
        <w:pStyle w:val="FootnoteText"/>
        <w:rPr>
          <w:rFonts w:ascii="Times New Roman" w:hAnsi="Times New Roman"/>
        </w:rPr>
      </w:pPr>
      <w:r w:rsidRPr="00F34C32">
        <w:rPr>
          <w:rStyle w:val="FootnoteReference"/>
          <w:rFonts w:ascii="Times New Roman" w:hAnsi="Times New Roman"/>
        </w:rPr>
        <w:footnoteRef/>
      </w:r>
      <w:r w:rsidRPr="00F34C32">
        <w:rPr>
          <w:rFonts w:ascii="Times New Roman" w:hAnsi="Times New Roman"/>
        </w:rPr>
        <w:t xml:space="preserve"> </w:t>
      </w:r>
      <w:r w:rsidRPr="00F34C32">
        <w:rPr>
          <w:rFonts w:ascii="Times New Roman" w:hAnsi="Times New Roman"/>
          <w:lang w:val="hr-BA"/>
        </w:rPr>
        <w:t>„Службене новине Федерације БиХ“, број: 101/22</w:t>
      </w:r>
    </w:p>
  </w:footnote>
  <w:footnote w:id="2">
    <w:p w14:paraId="792C06B4" w14:textId="0E3A3719" w:rsidR="008242F6" w:rsidRPr="005745B1" w:rsidRDefault="008242F6" w:rsidP="0030542C">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Више на: </w:t>
      </w:r>
      <w:r w:rsidRPr="007B0AF5">
        <w:rPr>
          <w:rFonts w:ascii="Times New Roman" w:hAnsi="Times New Roman"/>
          <w:lang w:val="hr-HR"/>
        </w:rPr>
        <w:t>http://www.mpr.gov.ba/web_dokumenti/default.aspx?id=10809&amp;langTag=bs-BA</w:t>
      </w:r>
    </w:p>
  </w:footnote>
  <w:footnote w:id="3">
    <w:p w14:paraId="290A2E43" w14:textId="6C4AE3E7" w:rsidR="008242F6" w:rsidRPr="005745B1" w:rsidRDefault="008242F6" w:rsidP="0030542C">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Студија о могућностима остваривања </w:t>
      </w:r>
      <w:r>
        <w:rPr>
          <w:rFonts w:ascii="Times New Roman" w:hAnsi="Times New Roman"/>
          <w:lang w:val="sr-Cyrl-BA"/>
        </w:rPr>
        <w:t>одштете</w:t>
      </w:r>
      <w:r w:rsidRPr="005745B1">
        <w:rPr>
          <w:rFonts w:ascii="Times New Roman" w:hAnsi="Times New Roman"/>
        </w:rPr>
        <w:t xml:space="preserve"> за преживјеле</w:t>
      </w:r>
      <w:r>
        <w:rPr>
          <w:rFonts w:ascii="Times New Roman" w:hAnsi="Times New Roman"/>
        </w:rPr>
        <w:t xml:space="preserve"> жртве</w:t>
      </w:r>
      <w:r w:rsidRPr="005745B1">
        <w:rPr>
          <w:rFonts w:ascii="Times New Roman" w:hAnsi="Times New Roman"/>
        </w:rPr>
        <w:t xml:space="preserve"> ратног сексуалног нас</w:t>
      </w:r>
      <w:r>
        <w:rPr>
          <w:rFonts w:ascii="Times New Roman" w:hAnsi="Times New Roman"/>
        </w:rPr>
        <w:t>иља у Босни и Херцеговини „</w:t>
      </w:r>
      <w:r w:rsidRPr="005745B1">
        <w:rPr>
          <w:rFonts w:ascii="Times New Roman" w:hAnsi="Times New Roman"/>
        </w:rPr>
        <w:t xml:space="preserve">Заједно дижемо глас”, </w:t>
      </w:r>
      <w:r>
        <w:rPr>
          <w:rFonts w:ascii="Times New Roman" w:hAnsi="Times New Roman"/>
        </w:rPr>
        <w:t>„</w:t>
      </w:r>
      <w:r w:rsidRPr="007B0AF5">
        <w:rPr>
          <w:rFonts w:ascii="Times New Roman" w:hAnsi="Times New Roman"/>
          <w:i/>
          <w:lang w:val="hr-HR"/>
        </w:rPr>
        <w:t>Trial International</w:t>
      </w:r>
      <w:r>
        <w:rPr>
          <w:rFonts w:ascii="Times New Roman" w:hAnsi="Times New Roman"/>
          <w:i/>
        </w:rPr>
        <w:t>“</w:t>
      </w:r>
      <w:r w:rsidRPr="005745B1">
        <w:rPr>
          <w:rFonts w:ascii="Times New Roman" w:hAnsi="Times New Roman"/>
        </w:rPr>
        <w:t xml:space="preserve">, </w:t>
      </w:r>
      <w:r>
        <w:rPr>
          <w:rFonts w:ascii="Times New Roman" w:hAnsi="Times New Roman"/>
        </w:rPr>
        <w:t>„</w:t>
      </w:r>
      <w:r w:rsidRPr="005745B1">
        <w:rPr>
          <w:rFonts w:ascii="Times New Roman" w:hAnsi="Times New Roman"/>
        </w:rPr>
        <w:t>Вива Жене</w:t>
      </w:r>
      <w:r>
        <w:rPr>
          <w:rFonts w:ascii="Times New Roman" w:hAnsi="Times New Roman"/>
        </w:rPr>
        <w:t>“</w:t>
      </w:r>
      <w:r w:rsidRPr="005745B1">
        <w:rPr>
          <w:rFonts w:ascii="Times New Roman" w:hAnsi="Times New Roman"/>
        </w:rPr>
        <w:t xml:space="preserve">, </w:t>
      </w:r>
      <w:r>
        <w:rPr>
          <w:rFonts w:ascii="Times New Roman" w:hAnsi="Times New Roman"/>
        </w:rPr>
        <w:t>„</w:t>
      </w:r>
      <w:r w:rsidRPr="007B0AF5">
        <w:rPr>
          <w:rFonts w:ascii="Times New Roman" w:hAnsi="Times New Roman"/>
          <w:i/>
          <w:lang w:val="hr-HR"/>
        </w:rPr>
        <w:t>Global Survivors Fund</w:t>
      </w:r>
      <w:r>
        <w:rPr>
          <w:rFonts w:ascii="Times New Roman" w:hAnsi="Times New Roman"/>
          <w:i/>
        </w:rPr>
        <w:t>“</w:t>
      </w:r>
      <w:r w:rsidRPr="005745B1">
        <w:rPr>
          <w:rFonts w:ascii="Times New Roman" w:hAnsi="Times New Roman"/>
          <w:i/>
        </w:rPr>
        <w:t>,</w:t>
      </w:r>
      <w:r w:rsidRPr="005745B1">
        <w:rPr>
          <w:rFonts w:ascii="Times New Roman" w:hAnsi="Times New Roman"/>
        </w:rPr>
        <w:t xml:space="preserve"> март 2022.</w:t>
      </w:r>
      <w:r>
        <w:rPr>
          <w:rFonts w:ascii="Times New Roman" w:hAnsi="Times New Roman"/>
        </w:rPr>
        <w:t xml:space="preserve"> године</w:t>
      </w:r>
      <w:r w:rsidRPr="005745B1">
        <w:rPr>
          <w:rFonts w:ascii="Times New Roman" w:hAnsi="Times New Roman"/>
        </w:rPr>
        <w:t>, стр. 3.</w:t>
      </w:r>
    </w:p>
  </w:footnote>
  <w:footnote w:id="4">
    <w:p w14:paraId="069D9862" w14:textId="506B4161" w:rsidR="008242F6" w:rsidRPr="00931B4F" w:rsidRDefault="008242F6" w:rsidP="0030542C">
      <w:pPr>
        <w:pStyle w:val="FootnoteText"/>
        <w:rPr>
          <w:rFonts w:ascii="Arial" w:hAnsi="Arial" w:cs="Arial"/>
          <w:sz w:val="18"/>
          <w:szCs w:val="18"/>
          <w:highlight w:val="yellow"/>
        </w:rPr>
      </w:pPr>
      <w:r w:rsidRPr="005745B1">
        <w:rPr>
          <w:rStyle w:val="FootnoteReference"/>
          <w:rFonts w:ascii="Times New Roman" w:hAnsi="Times New Roman"/>
        </w:rPr>
        <w:footnoteRef/>
      </w:r>
      <w:r w:rsidRPr="005745B1">
        <w:rPr>
          <w:rFonts w:ascii="Times New Roman" w:hAnsi="Times New Roman"/>
        </w:rPr>
        <w:t xml:space="preserve">„Родни профил земље за Босну и Херцеговину“, </w:t>
      </w:r>
      <w:r w:rsidRPr="007B0AF5">
        <w:rPr>
          <w:rFonts w:ascii="Times New Roman" w:hAnsi="Times New Roman"/>
          <w:i/>
          <w:lang w:val="hr-HR"/>
        </w:rPr>
        <w:t>UN Women</w:t>
      </w:r>
      <w:r w:rsidRPr="005745B1">
        <w:rPr>
          <w:rFonts w:ascii="Times New Roman" w:hAnsi="Times New Roman"/>
        </w:rPr>
        <w:t>, Сарајево, јули 2021.</w:t>
      </w:r>
      <w:r>
        <w:rPr>
          <w:rFonts w:ascii="Times New Roman" w:hAnsi="Times New Roman"/>
        </w:rPr>
        <w:t xml:space="preserve"> године</w:t>
      </w:r>
      <w:r w:rsidRPr="005745B1">
        <w:rPr>
          <w:rFonts w:ascii="Times New Roman" w:hAnsi="Times New Roman"/>
        </w:rPr>
        <w:t>, стр. 10.</w:t>
      </w:r>
    </w:p>
  </w:footnote>
  <w:footnote w:id="5">
    <w:p w14:paraId="66EBAB7C" w14:textId="09B4D8E4" w:rsidR="008242F6" w:rsidRPr="00C16D06" w:rsidRDefault="008242F6" w:rsidP="0030542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hAnsi="Arial" w:cs="Arial"/>
          <w:sz w:val="18"/>
          <w:szCs w:val="18"/>
        </w:rPr>
      </w:pPr>
      <w:r w:rsidRPr="00E42FDB">
        <w:rPr>
          <w:rStyle w:val="FootnoteReference"/>
          <w:rFonts w:ascii="Times New Roman" w:hAnsi="Times New Roman" w:cs="Times New Roman"/>
          <w:sz w:val="20"/>
          <w:szCs w:val="20"/>
        </w:rPr>
        <w:footnoteRef/>
      </w:r>
      <w:r w:rsidRPr="00E42FDB">
        <w:rPr>
          <w:rFonts w:ascii="Times New Roman" w:hAnsi="Times New Roman" w:cs="Times New Roman"/>
          <w:sz w:val="20"/>
          <w:szCs w:val="20"/>
        </w:rPr>
        <w:t xml:space="preserve"> У контексту пандемије </w:t>
      </w:r>
      <w:r w:rsidRPr="00F10A58">
        <w:rPr>
          <w:rFonts w:ascii="Times New Roman" w:hAnsi="Times New Roman" w:cs="Times New Roman"/>
          <w:i/>
          <w:sz w:val="20"/>
          <w:szCs w:val="20"/>
          <w:lang w:val="hr-HR"/>
        </w:rPr>
        <w:t>COVID-19</w:t>
      </w:r>
      <w:r>
        <w:rPr>
          <w:rFonts w:ascii="Times New Roman" w:hAnsi="Times New Roman" w:cs="Times New Roman"/>
          <w:sz w:val="20"/>
          <w:szCs w:val="20"/>
        </w:rPr>
        <w:t>, АР</w:t>
      </w:r>
      <w:r>
        <w:rPr>
          <w:rFonts w:ascii="Times New Roman" w:hAnsi="Times New Roman" w:cs="Times New Roman"/>
          <w:sz w:val="20"/>
          <w:szCs w:val="20"/>
          <w:lang w:val="sr-Cyrl-BA"/>
        </w:rPr>
        <w:t>П</w:t>
      </w:r>
      <w:r>
        <w:rPr>
          <w:rFonts w:ascii="Times New Roman" w:hAnsi="Times New Roman" w:cs="Times New Roman"/>
          <w:sz w:val="20"/>
          <w:szCs w:val="20"/>
        </w:rPr>
        <w:t xml:space="preserve"> </w:t>
      </w:r>
      <w:r w:rsidRPr="00E42FDB">
        <w:rPr>
          <w:rFonts w:ascii="Times New Roman" w:hAnsi="Times New Roman" w:cs="Times New Roman"/>
          <w:sz w:val="20"/>
          <w:szCs w:val="20"/>
        </w:rPr>
        <w:t>БиХ МЉПИ је прикупи</w:t>
      </w:r>
      <w:r>
        <w:rPr>
          <w:rFonts w:ascii="Times New Roman" w:hAnsi="Times New Roman" w:cs="Times New Roman"/>
          <w:sz w:val="20"/>
          <w:szCs w:val="20"/>
        </w:rPr>
        <w:t>ла</w:t>
      </w:r>
      <w:r w:rsidRPr="00E42FDB">
        <w:rPr>
          <w:rFonts w:ascii="Times New Roman" w:hAnsi="Times New Roman" w:cs="Times New Roman"/>
          <w:sz w:val="20"/>
          <w:szCs w:val="20"/>
        </w:rPr>
        <w:t xml:space="preserve"> информације од сигурних кућа у в</w:t>
      </w:r>
      <w:r>
        <w:rPr>
          <w:rFonts w:ascii="Times New Roman" w:hAnsi="Times New Roman" w:cs="Times New Roman"/>
          <w:sz w:val="20"/>
          <w:szCs w:val="20"/>
        </w:rPr>
        <w:t>ези са насиљем</w:t>
      </w:r>
      <w:r>
        <w:rPr>
          <w:rFonts w:ascii="Times New Roman" w:hAnsi="Times New Roman" w:cs="Times New Roman"/>
          <w:sz w:val="20"/>
          <w:szCs w:val="20"/>
          <w:lang w:val="sr-Cyrl-BA"/>
        </w:rPr>
        <w:t xml:space="preserve"> по основу пола</w:t>
      </w:r>
      <w:r>
        <w:rPr>
          <w:rFonts w:ascii="Times New Roman" w:hAnsi="Times New Roman" w:cs="Times New Roman"/>
          <w:sz w:val="20"/>
          <w:szCs w:val="20"/>
        </w:rPr>
        <w:t xml:space="preserve">, те је </w:t>
      </w:r>
      <w:r w:rsidRPr="00E42FDB">
        <w:rPr>
          <w:rFonts w:ascii="Times New Roman" w:hAnsi="Times New Roman" w:cs="Times New Roman"/>
          <w:sz w:val="20"/>
          <w:szCs w:val="20"/>
        </w:rPr>
        <w:t>констат</w:t>
      </w:r>
      <w:r>
        <w:rPr>
          <w:rFonts w:ascii="Times New Roman" w:hAnsi="Times New Roman" w:cs="Times New Roman"/>
          <w:sz w:val="20"/>
          <w:szCs w:val="20"/>
        </w:rPr>
        <w:t>овано</w:t>
      </w:r>
      <w:r w:rsidRPr="00E42FDB">
        <w:rPr>
          <w:rFonts w:ascii="Times New Roman" w:hAnsi="Times New Roman" w:cs="Times New Roman"/>
          <w:sz w:val="20"/>
          <w:szCs w:val="20"/>
        </w:rPr>
        <w:t xml:space="preserve"> да је од јануара до јуна 2020. године било примљено </w:t>
      </w:r>
      <w:r w:rsidRPr="00E42FDB">
        <w:rPr>
          <w:rFonts w:ascii="Times New Roman" w:hAnsi="Times New Roman" w:cs="Times New Roman"/>
          <w:bCs/>
          <w:sz w:val="20"/>
          <w:szCs w:val="20"/>
        </w:rPr>
        <w:t xml:space="preserve">519 </w:t>
      </w:r>
      <w:r w:rsidRPr="00E42FDB">
        <w:rPr>
          <w:rFonts w:ascii="Times New Roman" w:hAnsi="Times New Roman" w:cs="Times New Roman"/>
          <w:sz w:val="20"/>
          <w:szCs w:val="20"/>
        </w:rPr>
        <w:t>жртава родно заснованог и породичног насиља, док је у истом периоду 2019. године регистр</w:t>
      </w:r>
      <w:r>
        <w:rPr>
          <w:rFonts w:ascii="Times New Roman" w:hAnsi="Times New Roman" w:cs="Times New Roman"/>
          <w:sz w:val="20"/>
          <w:szCs w:val="20"/>
          <w:lang w:val="sr-Cyrl-BA"/>
        </w:rPr>
        <w:t>овано</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347</w:t>
      </w:r>
      <w:r w:rsidRPr="00E42FDB">
        <w:rPr>
          <w:rFonts w:ascii="Times New Roman" w:hAnsi="Times New Roman" w:cs="Times New Roman"/>
          <w:sz w:val="20"/>
          <w:szCs w:val="20"/>
        </w:rPr>
        <w:t xml:space="preserve"> нових корисни</w:t>
      </w:r>
      <w:r>
        <w:rPr>
          <w:rFonts w:ascii="Times New Roman" w:hAnsi="Times New Roman" w:cs="Times New Roman"/>
          <w:sz w:val="20"/>
          <w:szCs w:val="20"/>
        </w:rPr>
        <w:t>ца. У наведеном периоду регистр</w:t>
      </w:r>
      <w:r>
        <w:rPr>
          <w:rFonts w:ascii="Times New Roman" w:hAnsi="Times New Roman" w:cs="Times New Roman"/>
          <w:sz w:val="20"/>
          <w:szCs w:val="20"/>
          <w:lang w:val="sr-Cyrl-BA"/>
        </w:rPr>
        <w:t>овано</w:t>
      </w:r>
      <w:r w:rsidRPr="00E42FDB">
        <w:rPr>
          <w:rFonts w:ascii="Times New Roman" w:hAnsi="Times New Roman" w:cs="Times New Roman"/>
          <w:sz w:val="20"/>
          <w:szCs w:val="20"/>
        </w:rPr>
        <w:t xml:space="preserve"> је </w:t>
      </w:r>
      <w:r w:rsidRPr="00E42FDB">
        <w:rPr>
          <w:rFonts w:ascii="Times New Roman" w:hAnsi="Times New Roman" w:cs="Times New Roman"/>
          <w:bCs/>
          <w:sz w:val="20"/>
          <w:szCs w:val="20"/>
        </w:rPr>
        <w:t>4.158</w:t>
      </w:r>
      <w:r w:rsidRPr="00E42FDB">
        <w:rPr>
          <w:rFonts w:ascii="Times New Roman" w:hAnsi="Times New Roman" w:cs="Times New Roman"/>
          <w:sz w:val="20"/>
          <w:szCs w:val="20"/>
        </w:rPr>
        <w:t xml:space="preserve"> позива на СОС телефон, док је у упоредном периоду у 2019. години регистр</w:t>
      </w:r>
      <w:r>
        <w:rPr>
          <w:rFonts w:ascii="Times New Roman" w:hAnsi="Times New Roman" w:cs="Times New Roman"/>
          <w:sz w:val="20"/>
          <w:szCs w:val="20"/>
          <w:lang w:val="sr-Cyrl-BA"/>
        </w:rPr>
        <w:t>овано</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2.833</w:t>
      </w:r>
      <w:r w:rsidRPr="00E42FDB">
        <w:rPr>
          <w:rFonts w:ascii="Times New Roman" w:hAnsi="Times New Roman" w:cs="Times New Roman"/>
          <w:sz w:val="20"/>
          <w:szCs w:val="20"/>
        </w:rPr>
        <w:t xml:space="preserve"> позива. У вези с</w:t>
      </w:r>
      <w:r>
        <w:rPr>
          <w:rFonts w:ascii="Times New Roman" w:hAnsi="Times New Roman" w:cs="Times New Roman"/>
          <w:sz w:val="20"/>
          <w:szCs w:val="20"/>
        </w:rPr>
        <w:t>а</w:t>
      </w:r>
      <w:r w:rsidRPr="00E42FDB">
        <w:rPr>
          <w:rFonts w:ascii="Times New Roman" w:hAnsi="Times New Roman" w:cs="Times New Roman"/>
          <w:sz w:val="20"/>
          <w:szCs w:val="20"/>
        </w:rPr>
        <w:t xml:space="preserve"> наведеним, можемо закључити да је </w:t>
      </w:r>
      <w:r w:rsidRPr="00E42FDB">
        <w:rPr>
          <w:rFonts w:ascii="Times New Roman" w:hAnsi="Times New Roman" w:cs="Times New Roman"/>
          <w:bCs/>
          <w:sz w:val="20"/>
          <w:szCs w:val="20"/>
        </w:rPr>
        <w:t>дошло до великог пораста насиља у породици током пандемије</w:t>
      </w:r>
      <w:r w:rsidRPr="00C16D06">
        <w:rPr>
          <w:rFonts w:hAnsi="Arial" w:cs="Arial"/>
          <w:bCs/>
          <w:sz w:val="18"/>
          <w:szCs w:val="18"/>
        </w:rPr>
        <w:t>.</w:t>
      </w:r>
    </w:p>
    <w:p w14:paraId="7A1EA39D" w14:textId="77777777" w:rsidR="008242F6" w:rsidRDefault="008242F6" w:rsidP="0030542C">
      <w:pPr>
        <w:pStyle w:val="FootnoteText"/>
      </w:pPr>
    </w:p>
  </w:footnote>
  <w:footnote w:id="6">
    <w:p w14:paraId="0477A9A3" w14:textId="61993C29" w:rsidR="008242F6" w:rsidRPr="00FE792B" w:rsidRDefault="008242F6" w:rsidP="0030542C">
      <w:pPr>
        <w:pStyle w:val="FootnoteText"/>
        <w:jc w:val="both"/>
        <w:rPr>
          <w:rFonts w:ascii="Times New Roman" w:hAnsi="Times New Roman"/>
        </w:rPr>
      </w:pPr>
      <w:r w:rsidRPr="00FE792B">
        <w:rPr>
          <w:rStyle w:val="FootnoteReference"/>
          <w:rFonts w:ascii="Times New Roman" w:hAnsi="Times New Roman"/>
        </w:rPr>
        <w:footnoteRef/>
      </w:r>
      <w:r w:rsidRPr="00FE792B">
        <w:rPr>
          <w:rFonts w:ascii="Times New Roman" w:hAnsi="Times New Roman"/>
        </w:rPr>
        <w:t xml:space="preserve"> На основу Одлуке о додјели грант средстава МЉПИ</w:t>
      </w:r>
      <w:r>
        <w:rPr>
          <w:rFonts w:ascii="Times New Roman" w:hAnsi="Times New Roman"/>
        </w:rPr>
        <w:t xml:space="preserve"> </w:t>
      </w:r>
      <w:r w:rsidRPr="00FE792B">
        <w:rPr>
          <w:rFonts w:ascii="Times New Roman" w:hAnsi="Times New Roman"/>
        </w:rPr>
        <w:t xml:space="preserve">БиХ коју је </w:t>
      </w:r>
      <w:r>
        <w:rPr>
          <w:rFonts w:ascii="Times New Roman" w:hAnsi="Times New Roman"/>
          <w:lang w:val="sr-Cyrl-BA"/>
        </w:rPr>
        <w:t>Савјет</w:t>
      </w:r>
      <w:r w:rsidRPr="00FE792B">
        <w:rPr>
          <w:rFonts w:ascii="Times New Roman" w:hAnsi="Times New Roman"/>
        </w:rPr>
        <w:t xml:space="preserve"> министара Босне и Херцеговине усвој</w:t>
      </w:r>
      <w:r>
        <w:rPr>
          <w:rFonts w:ascii="Times New Roman" w:hAnsi="Times New Roman"/>
          <w:lang w:val="sr-Cyrl-BA"/>
        </w:rPr>
        <w:t>и</w:t>
      </w:r>
      <w:r w:rsidRPr="00FE792B">
        <w:rPr>
          <w:rFonts w:ascii="Times New Roman" w:hAnsi="Times New Roman"/>
        </w:rPr>
        <w:t xml:space="preserve">о </w:t>
      </w:r>
      <w:r>
        <w:rPr>
          <w:rFonts w:ascii="Times New Roman" w:hAnsi="Times New Roman"/>
          <w:lang w:val="sr-Cyrl-BA"/>
        </w:rPr>
        <w:t xml:space="preserve">            </w:t>
      </w:r>
      <w:r w:rsidRPr="00FE792B">
        <w:rPr>
          <w:rFonts w:ascii="Times New Roman" w:hAnsi="Times New Roman"/>
        </w:rPr>
        <w:t xml:space="preserve">23. 12. 2020. године </w:t>
      </w:r>
    </w:p>
  </w:footnote>
  <w:footnote w:id="7">
    <w:p w14:paraId="6A2B33D5" w14:textId="67F30E32" w:rsidR="008242F6" w:rsidRPr="00724608" w:rsidRDefault="008242F6" w:rsidP="0030542C">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Удружење „Жене са Уне“ Бихаћ, Удружење грађана „В</w:t>
      </w:r>
      <w:r>
        <w:rPr>
          <w:rFonts w:ascii="Times New Roman" w:hAnsi="Times New Roman"/>
        </w:rPr>
        <w:t>иве жене“ Тузла, Удружење „Медик</w:t>
      </w:r>
      <w:r w:rsidRPr="00724608">
        <w:rPr>
          <w:rFonts w:ascii="Times New Roman" w:hAnsi="Times New Roman"/>
        </w:rPr>
        <w:t>а“ Зеница, Фондација локалне демократије Сарајево и  Удружење „Жена БиХ“ Мостар</w:t>
      </w:r>
    </w:p>
  </w:footnote>
  <w:footnote w:id="8">
    <w:p w14:paraId="1670732F" w14:textId="77777777" w:rsidR="008242F6" w:rsidRPr="00724608" w:rsidRDefault="008242F6" w:rsidP="0030542C">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w:t>
      </w:r>
      <w:r w:rsidRPr="00724608">
        <w:rPr>
          <w:rFonts w:ascii="Times New Roman" w:hAnsi="Times New Roman"/>
          <w:lang w:val="hr-BA"/>
        </w:rPr>
        <w:t>Службене новине Федерације БиХ“, бр. 13/21, 49/21</w:t>
      </w:r>
      <w:r w:rsidRPr="00724608">
        <w:rPr>
          <w:rFonts w:ascii="Times New Roman" w:hAnsi="Times New Roman"/>
        </w:rPr>
        <w:t xml:space="preserve"> </w:t>
      </w:r>
      <w:r w:rsidRPr="00724608">
        <w:rPr>
          <w:rFonts w:ascii="Times New Roman" w:hAnsi="Times New Roman"/>
          <w:lang w:val="hr-BA"/>
        </w:rPr>
        <w:t>и 61/22</w:t>
      </w:r>
    </w:p>
  </w:footnote>
  <w:footnote w:id="9">
    <w:p w14:paraId="72FF8EC3" w14:textId="6AF5DAF8" w:rsidR="008242F6" w:rsidRPr="009952B5" w:rsidRDefault="008242F6" w:rsidP="0030542C">
      <w:pPr>
        <w:pStyle w:val="FootnoteText"/>
        <w:rPr>
          <w:rFonts w:ascii="Times New Roman" w:hAnsi="Times New Roman"/>
          <w:lang w:val="sr-Latn-BA"/>
        </w:rPr>
      </w:pPr>
      <w:r w:rsidRPr="009952B5">
        <w:rPr>
          <w:rStyle w:val="FootnoteReference"/>
          <w:rFonts w:ascii="Times New Roman" w:hAnsi="Times New Roman"/>
        </w:rPr>
        <w:footnoteRef/>
      </w:r>
      <w:r w:rsidRPr="009952B5">
        <w:rPr>
          <w:rFonts w:ascii="Times New Roman" w:hAnsi="Times New Roman"/>
        </w:rPr>
        <w:t xml:space="preserve"> </w:t>
      </w:r>
      <w:r w:rsidRPr="009952B5">
        <w:rPr>
          <w:rFonts w:ascii="Times New Roman" w:hAnsi="Times New Roman"/>
          <w:lang w:val="hr-BA"/>
        </w:rPr>
        <w:t>Активности предвиђене пројектом су се реализовал</w:t>
      </w:r>
      <w:r>
        <w:rPr>
          <w:rFonts w:ascii="Times New Roman" w:hAnsi="Times New Roman"/>
          <w:lang w:val="hr-BA"/>
        </w:rPr>
        <w:t>е у 64 општине/града, реализ</w:t>
      </w:r>
      <w:r>
        <w:rPr>
          <w:rFonts w:ascii="Times New Roman" w:hAnsi="Times New Roman"/>
          <w:lang w:val="sr-Cyrl-BA"/>
        </w:rPr>
        <w:t>оване</w:t>
      </w:r>
      <w:r>
        <w:rPr>
          <w:rFonts w:ascii="Times New Roman" w:hAnsi="Times New Roman"/>
          <w:lang w:val="hr-BA"/>
        </w:rPr>
        <w:t xml:space="preserve"> су</w:t>
      </w:r>
      <w:r w:rsidRPr="009952B5">
        <w:rPr>
          <w:rFonts w:ascii="Times New Roman" w:hAnsi="Times New Roman"/>
          <w:lang w:val="hr-BA"/>
        </w:rPr>
        <w:t xml:space="preserve"> 23 различите активности, 85 супервизијских сусрета, 31 обука и остварено је учешће 1.333 </w:t>
      </w:r>
      <w:r>
        <w:rPr>
          <w:rFonts w:ascii="Times New Roman" w:hAnsi="Times New Roman"/>
          <w:lang w:val="hr-BA"/>
        </w:rPr>
        <w:t>лица</w:t>
      </w:r>
      <w:r w:rsidRPr="009952B5">
        <w:rPr>
          <w:rFonts w:ascii="Times New Roman" w:hAnsi="Times New Roman"/>
          <w:lang w:val="hr-BA"/>
        </w:rPr>
        <w:t xml:space="preserve"> на различитим активностима.</w:t>
      </w:r>
    </w:p>
  </w:footnote>
  <w:footnote w:id="10">
    <w:p w14:paraId="5114D3FD" w14:textId="77777777" w:rsidR="008242F6" w:rsidRPr="00137A90" w:rsidRDefault="008242F6" w:rsidP="0030542C">
      <w:pPr>
        <w:pStyle w:val="FootnoteText"/>
        <w:rPr>
          <w:rFonts w:ascii="Times New Roman" w:hAnsi="Times New Roman"/>
        </w:rPr>
      </w:pPr>
      <w:r w:rsidRPr="00137A90">
        <w:rPr>
          <w:rStyle w:val="FootnoteReference"/>
          <w:rFonts w:ascii="Times New Roman" w:hAnsi="Times New Roman"/>
        </w:rPr>
        <w:footnoteRef/>
      </w:r>
      <w:r w:rsidRPr="00137A90">
        <w:rPr>
          <w:rFonts w:ascii="Times New Roman" w:hAnsi="Times New Roman"/>
        </w:rPr>
        <w:t xml:space="preserve"> Највећи пад биљежимо у Херцеговачко-неретванском кантону који је, иначе, у протеклом саставу био једина скупштина са готово изједначеним бројем заступница и заступника, а сада имамо пад са 47% на 33% заступница.</w:t>
      </w:r>
    </w:p>
  </w:footnote>
  <w:footnote w:id="11">
    <w:p w14:paraId="27156236" w14:textId="77777777" w:rsidR="008242F6" w:rsidRPr="002A0F0D" w:rsidRDefault="008242F6" w:rsidP="0030542C">
      <w:pPr>
        <w:pStyle w:val="FootnoteText"/>
        <w:rPr>
          <w:rFonts w:ascii="Times New Roman" w:hAnsi="Times New Roman"/>
          <w:b/>
          <w:lang w:val="en-GB"/>
        </w:rPr>
      </w:pPr>
      <w:r w:rsidRPr="002A0F0D">
        <w:rPr>
          <w:rStyle w:val="FootnoteReference"/>
          <w:rFonts w:ascii="Times New Roman" w:hAnsi="Times New Roman"/>
        </w:rPr>
        <w:footnoteRef/>
      </w:r>
      <w:r w:rsidRPr="002A0F0D">
        <w:rPr>
          <w:rFonts w:ascii="Times New Roman" w:hAnsi="Times New Roman"/>
          <w:b/>
        </w:rPr>
        <w:t xml:space="preserve"> </w:t>
      </w:r>
      <w:r w:rsidRPr="002A0F0D">
        <w:rPr>
          <w:rStyle w:val="Strong"/>
          <w:rFonts w:ascii="Times New Roman" w:hAnsi="Times New Roman"/>
          <w:b w:val="0"/>
          <w:color w:val="000000"/>
          <w:shd w:val="clear" w:color="auto" w:fill="FFFFFF"/>
        </w:rPr>
        <w:t>Службене новине Федерације БиХ“, број 49/22</w:t>
      </w:r>
    </w:p>
  </w:footnote>
  <w:footnote w:id="12">
    <w:p w14:paraId="7A656829" w14:textId="77777777" w:rsidR="008242F6" w:rsidRPr="00110393" w:rsidRDefault="008242F6" w:rsidP="0030542C">
      <w:pPr>
        <w:pStyle w:val="FootnoteText"/>
        <w:rPr>
          <w:lang w:val="sr-Latn-BA"/>
        </w:rPr>
      </w:pPr>
      <w:r w:rsidRPr="002A0F0D">
        <w:rPr>
          <w:rStyle w:val="FootnoteReference"/>
          <w:rFonts w:ascii="Times New Roman" w:hAnsi="Times New Roman"/>
        </w:rPr>
        <w:footnoteRef/>
      </w:r>
      <w:r w:rsidRPr="002A0F0D">
        <w:rPr>
          <w:rFonts w:ascii="Times New Roman" w:hAnsi="Times New Roman"/>
        </w:rPr>
        <w:t xml:space="preserve"> Закључак Владе Републике Српске, бр. 04/1-012-2-3730/21 од 09.12.2021. године.</w:t>
      </w:r>
    </w:p>
  </w:footnote>
  <w:footnote w:id="13">
    <w:p w14:paraId="1F59F617" w14:textId="77777777" w:rsidR="008242F6" w:rsidRPr="003C0C1A" w:rsidRDefault="008242F6" w:rsidP="0030542C">
      <w:pPr>
        <w:pStyle w:val="FootnoteText"/>
        <w:rPr>
          <w:rFonts w:ascii="Times New Roman" w:hAnsi="Times New Roman"/>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 xml:space="preserve"> </w:t>
      </w:r>
      <w:r>
        <w:rPr>
          <w:rFonts w:ascii="Times New Roman" w:hAnsi="Times New Roman"/>
        </w:rPr>
        <w:t>„</w:t>
      </w:r>
      <w:r w:rsidRPr="003C0C1A">
        <w:rPr>
          <w:rFonts w:ascii="Times New Roman" w:hAnsi="Times New Roman"/>
        </w:rPr>
        <w:t xml:space="preserve">Жене и мушкарци у Босни и Херцеговини”, </w:t>
      </w:r>
      <w:r w:rsidRPr="003C0C1A">
        <w:rPr>
          <w:rFonts w:ascii="Times New Roman" w:eastAsia="Arial" w:hAnsi="Times New Roman"/>
        </w:rPr>
        <w:t xml:space="preserve">Агенција за статистику (БХАС), </w:t>
      </w:r>
      <w:r w:rsidRPr="003C0C1A">
        <w:rPr>
          <w:rFonts w:ascii="Times New Roman" w:hAnsi="Times New Roman"/>
        </w:rPr>
        <w:t>ТБ 03 Тематски билтен, Сарајево,  2022.</w:t>
      </w:r>
      <w:r>
        <w:rPr>
          <w:rFonts w:ascii="Times New Roman" w:hAnsi="Times New Roman"/>
        </w:rPr>
        <w:t xml:space="preserve"> године</w:t>
      </w:r>
      <w:r w:rsidRPr="003C0C1A">
        <w:rPr>
          <w:rFonts w:ascii="Times New Roman" w:hAnsi="Times New Roman"/>
        </w:rPr>
        <w:t>, стр. 60, 61, 70 и 71</w:t>
      </w:r>
      <w:r>
        <w:rPr>
          <w:rFonts w:ascii="Times New Roman" w:hAnsi="Times New Roman"/>
        </w:rPr>
        <w:t>.</w:t>
      </w:r>
    </w:p>
  </w:footnote>
  <w:footnote w:id="14">
    <w:p w14:paraId="59429A4F" w14:textId="5F5200AD" w:rsidR="008242F6" w:rsidRPr="00B839E8" w:rsidRDefault="008242F6" w:rsidP="0030542C">
      <w:pPr>
        <w:pStyle w:val="FootnoteText"/>
        <w:rPr>
          <w:rFonts w:ascii="Arial" w:hAnsi="Arial" w:cs="Arial"/>
          <w:sz w:val="18"/>
          <w:szCs w:val="18"/>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Диздар, А. (2020</w:t>
      </w:r>
      <w:r>
        <w:rPr>
          <w:rFonts w:ascii="Times New Roman" w:hAnsi="Times New Roman"/>
        </w:rPr>
        <w:t>. године</w:t>
      </w:r>
      <w:r w:rsidRPr="003C0C1A">
        <w:rPr>
          <w:rFonts w:ascii="Times New Roman" w:hAnsi="Times New Roman"/>
        </w:rPr>
        <w:t xml:space="preserve">), као што је цитирано у </w:t>
      </w:r>
      <w:r w:rsidRPr="004938DF">
        <w:rPr>
          <w:rFonts w:ascii="Times New Roman" w:hAnsi="Times New Roman"/>
          <w:i/>
          <w:lang w:val="hr-HR"/>
        </w:rPr>
        <w:t xml:space="preserve">UN Women </w:t>
      </w:r>
      <w:r w:rsidRPr="003C0C1A">
        <w:rPr>
          <w:rFonts w:ascii="Times New Roman" w:hAnsi="Times New Roman"/>
        </w:rPr>
        <w:t>(2021.</w:t>
      </w:r>
      <w:r>
        <w:rPr>
          <w:rFonts w:ascii="Times New Roman" w:hAnsi="Times New Roman"/>
        </w:rPr>
        <w:t xml:space="preserve"> године</w:t>
      </w:r>
      <w:r w:rsidRPr="003C0C1A">
        <w:rPr>
          <w:rFonts w:ascii="Times New Roman" w:hAnsi="Times New Roman"/>
        </w:rPr>
        <w:t>)</w:t>
      </w:r>
    </w:p>
  </w:footnote>
  <w:footnote w:id="15">
    <w:p w14:paraId="6B26AD40" w14:textId="4AA513F1" w:rsidR="008242F6" w:rsidRPr="004B1DD7" w:rsidRDefault="008242F6" w:rsidP="0030542C">
      <w:pPr>
        <w:pStyle w:val="FootnoteText"/>
        <w:rPr>
          <w:rFonts w:ascii="Times New Roman" w:hAnsi="Times New Roman"/>
        </w:rPr>
      </w:pPr>
      <w:r w:rsidRPr="004B1DD7">
        <w:rPr>
          <w:rStyle w:val="FootnoteReference"/>
          <w:rFonts w:ascii="Times New Roman" w:hAnsi="Times New Roman"/>
        </w:rPr>
        <w:footnoteRef/>
      </w:r>
      <w:r>
        <w:rPr>
          <w:rFonts w:ascii="Times New Roman" w:hAnsi="Times New Roman"/>
        </w:rPr>
        <w:t xml:space="preserve"> </w:t>
      </w:r>
      <w:r w:rsidRPr="004B1DD7">
        <w:rPr>
          <w:rFonts w:ascii="Times New Roman" w:hAnsi="Times New Roman"/>
        </w:rPr>
        <w:t xml:space="preserve">Доступно на: </w:t>
      </w:r>
      <w:r w:rsidRPr="004938DF">
        <w:rPr>
          <w:rFonts w:ascii="Times New Roman" w:hAnsi="Times New Roman"/>
          <w:lang w:val="hr-HR"/>
        </w:rPr>
        <w:t>https://arsbih.gov.ba/stakleni-krov-na-trzistu-rada/</w:t>
      </w:r>
    </w:p>
  </w:footnote>
  <w:footnote w:id="16">
    <w:p w14:paraId="45D16750" w14:textId="484ACE4D" w:rsidR="008242F6" w:rsidRPr="004B1DD7" w:rsidRDefault="008242F6" w:rsidP="0030542C">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w:t>
      </w:r>
      <w:r>
        <w:rPr>
          <w:rFonts w:ascii="Times New Roman" w:hAnsi="Times New Roman"/>
        </w:rPr>
        <w:t xml:space="preserve">Одбор за </w:t>
      </w:r>
      <w:r w:rsidRPr="004938DF">
        <w:rPr>
          <w:rFonts w:ascii="Times New Roman" w:hAnsi="Times New Roman"/>
          <w:i/>
        </w:rPr>
        <w:t>CEDAW</w:t>
      </w:r>
      <w:r w:rsidRPr="004B1DD7">
        <w:rPr>
          <w:rFonts w:ascii="Times New Roman" w:hAnsi="Times New Roman"/>
        </w:rPr>
        <w:t>, 2019.</w:t>
      </w:r>
      <w:r>
        <w:rPr>
          <w:rFonts w:ascii="Times New Roman" w:hAnsi="Times New Roman"/>
        </w:rPr>
        <w:t xml:space="preserve"> године.</w:t>
      </w:r>
    </w:p>
  </w:footnote>
  <w:footnote w:id="17">
    <w:p w14:paraId="0D7533AB" w14:textId="0C34B126" w:rsidR="008242F6" w:rsidRPr="004B1DD7" w:rsidRDefault="008242F6" w:rsidP="0030542C">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„Извјештај о стању ж</w:t>
      </w:r>
      <w:r>
        <w:rPr>
          <w:rFonts w:ascii="Times New Roman" w:hAnsi="Times New Roman"/>
        </w:rPr>
        <w:t>енских људских права у БиХ”, АР</w:t>
      </w:r>
      <w:r>
        <w:rPr>
          <w:rFonts w:ascii="Times New Roman" w:hAnsi="Times New Roman"/>
          <w:lang w:val="sr-Cyrl-BA"/>
        </w:rPr>
        <w:t>П</w:t>
      </w:r>
      <w:r>
        <w:rPr>
          <w:rFonts w:ascii="Times New Roman" w:hAnsi="Times New Roman"/>
        </w:rPr>
        <w:t xml:space="preserve"> </w:t>
      </w:r>
      <w:r w:rsidRPr="004B1DD7">
        <w:rPr>
          <w:rFonts w:ascii="Times New Roman" w:hAnsi="Times New Roman"/>
        </w:rPr>
        <w:t>Б</w:t>
      </w:r>
      <w:r>
        <w:rPr>
          <w:rFonts w:ascii="Times New Roman" w:hAnsi="Times New Roman"/>
        </w:rPr>
        <w:t>и</w:t>
      </w:r>
      <w:r w:rsidRPr="004B1DD7">
        <w:rPr>
          <w:rFonts w:ascii="Times New Roman" w:hAnsi="Times New Roman"/>
        </w:rPr>
        <w:t>Х МЉПИ, октобар 2020.</w:t>
      </w:r>
      <w:r>
        <w:rPr>
          <w:rFonts w:ascii="Times New Roman" w:hAnsi="Times New Roman"/>
        </w:rPr>
        <w:t xml:space="preserve"> године</w:t>
      </w:r>
      <w:r w:rsidRPr="004B1DD7">
        <w:rPr>
          <w:rFonts w:ascii="Times New Roman" w:hAnsi="Times New Roman"/>
        </w:rPr>
        <w:t>, стр. 8.</w:t>
      </w:r>
    </w:p>
  </w:footnote>
  <w:footnote w:id="18">
    <w:p w14:paraId="644BE529" w14:textId="6917102B" w:rsidR="008242F6" w:rsidRPr="004B1DD7" w:rsidRDefault="008242F6" w:rsidP="0030542C">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„Сексуално узнемиравање жена у Босни и Херцеговини: Анализа на основу података из </w:t>
      </w:r>
      <w:r>
        <w:rPr>
          <w:rFonts w:ascii="Times New Roman" w:hAnsi="Times New Roman"/>
        </w:rPr>
        <w:t>ОЕБС</w:t>
      </w:r>
      <w:r w:rsidRPr="004B1DD7">
        <w:rPr>
          <w:rFonts w:ascii="Times New Roman" w:hAnsi="Times New Roman"/>
        </w:rPr>
        <w:t xml:space="preserve">-овог истраживања о насиљу над женама”, </w:t>
      </w:r>
      <w:r>
        <w:rPr>
          <w:rFonts w:ascii="Times New Roman" w:hAnsi="Times New Roman"/>
          <w:lang w:val="sr-Cyrl-BA"/>
        </w:rPr>
        <w:t>ОЕБС</w:t>
      </w:r>
      <w:r w:rsidRPr="004B1DD7">
        <w:rPr>
          <w:rFonts w:ascii="Times New Roman" w:hAnsi="Times New Roman"/>
        </w:rPr>
        <w:t xml:space="preserve"> Мисија у БиХ, мај 2022.</w:t>
      </w:r>
      <w:r>
        <w:rPr>
          <w:rFonts w:ascii="Times New Roman" w:hAnsi="Times New Roman"/>
        </w:rPr>
        <w:t xml:space="preserve"> године</w:t>
      </w:r>
      <w:r w:rsidRPr="004B1DD7">
        <w:rPr>
          <w:rFonts w:ascii="Times New Roman" w:hAnsi="Times New Roman"/>
        </w:rPr>
        <w:t>, стр. 19.</w:t>
      </w:r>
    </w:p>
  </w:footnote>
  <w:footnote w:id="19">
    <w:p w14:paraId="4EA33F05" w14:textId="77777777" w:rsidR="008242F6" w:rsidRPr="00985CF6" w:rsidRDefault="008242F6" w:rsidP="0030542C">
      <w:pPr>
        <w:pStyle w:val="yiv6410522023msolistparagraph"/>
        <w:shd w:val="clear" w:color="auto" w:fill="FFFFFF" w:themeFill="background1"/>
        <w:spacing w:before="0" w:beforeAutospacing="0" w:after="0" w:afterAutospacing="0"/>
        <w:rPr>
          <w:rFonts w:ascii="Arial" w:hAnsi="Arial" w:cs="Arial"/>
          <w:color w:val="1D2228"/>
          <w:sz w:val="18"/>
          <w:szCs w:val="18"/>
        </w:rPr>
      </w:pPr>
      <w:r w:rsidRPr="004B1DD7">
        <w:rPr>
          <w:rStyle w:val="FootnoteReference"/>
          <w:sz w:val="20"/>
          <w:szCs w:val="20"/>
        </w:rPr>
        <w:footnoteRef/>
      </w:r>
      <w:r w:rsidRPr="004B1DD7">
        <w:rPr>
          <w:sz w:val="20"/>
          <w:szCs w:val="20"/>
        </w:rPr>
        <w:t xml:space="preserve"> „Родно заснована дискриминација у области рада у Босни и Херцеговини”, Хелсиншки парламент грађана Бања Лука (ХПГ БЛ), Свјетлана Рамић Марковић, 2022.</w:t>
      </w:r>
      <w:r>
        <w:rPr>
          <w:sz w:val="20"/>
          <w:szCs w:val="20"/>
        </w:rPr>
        <w:t xml:space="preserve"> године.</w:t>
      </w:r>
      <w:r w:rsidRPr="00931B4F">
        <w:rPr>
          <w:rFonts w:ascii="Arial" w:hAnsi="Arial" w:cs="Arial"/>
          <w:sz w:val="18"/>
          <w:szCs w:val="18"/>
        </w:rPr>
        <w:t xml:space="preserve"> </w:t>
      </w:r>
    </w:p>
  </w:footnote>
  <w:footnote w:id="20">
    <w:p w14:paraId="67B57696" w14:textId="2C4AF3D5" w:rsidR="008242F6" w:rsidRPr="000F67D8" w:rsidRDefault="008242F6" w:rsidP="0030542C">
      <w:pPr>
        <w:pStyle w:val="FootnoteText"/>
        <w:jc w:val="both"/>
        <w:rPr>
          <w:rFonts w:ascii="Times New Roman" w:hAnsi="Times New Roman"/>
        </w:rPr>
      </w:pPr>
      <w:r w:rsidRPr="000F67D8">
        <w:rPr>
          <w:rStyle w:val="FootnoteReference"/>
          <w:rFonts w:ascii="Times New Roman" w:hAnsi="Times New Roman"/>
        </w:rPr>
        <w:footnoteRef/>
      </w:r>
      <w:r w:rsidRPr="000F67D8">
        <w:rPr>
          <w:rFonts w:ascii="Times New Roman" w:hAnsi="Times New Roman"/>
        </w:rPr>
        <w:t xml:space="preserve"> Гачаница, Лејла </w:t>
      </w:r>
      <w:r>
        <w:rPr>
          <w:rFonts w:ascii="Times New Roman" w:hAnsi="Times New Roman"/>
          <w:lang w:val="sr-Cyrl-BA"/>
        </w:rPr>
        <w:t>„</w:t>
      </w:r>
      <w:r w:rsidRPr="00A908D4">
        <w:rPr>
          <w:rFonts w:ascii="Times New Roman" w:hAnsi="Times New Roman"/>
        </w:rPr>
        <w:t>Родно заснована дискриминација у области рада у Босни и Херцеговини</w:t>
      </w:r>
      <w:r>
        <w:rPr>
          <w:rFonts w:ascii="Times New Roman" w:hAnsi="Times New Roman"/>
          <w:lang w:val="sr-Cyrl-BA"/>
        </w:rPr>
        <w:t>“</w:t>
      </w:r>
      <w:r w:rsidRPr="000F67D8">
        <w:rPr>
          <w:rFonts w:ascii="Times New Roman" w:hAnsi="Times New Roman"/>
          <w:i/>
        </w:rPr>
        <w:t xml:space="preserve">, </w:t>
      </w:r>
      <w:r w:rsidRPr="000F67D8">
        <w:rPr>
          <w:rFonts w:ascii="Times New Roman" w:hAnsi="Times New Roman"/>
        </w:rPr>
        <w:t>Хелсиншки парламент грађана Бања Лука, март, 2019; Министарство за људска права и избјеглице Босне и Херцеговине</w:t>
      </w:r>
      <w:r w:rsidRPr="000F67D8">
        <w:rPr>
          <w:rFonts w:ascii="Times New Roman" w:hAnsi="Times New Roman"/>
          <w:i/>
        </w:rPr>
        <w:t xml:space="preserve"> </w:t>
      </w:r>
      <w:r w:rsidRPr="00A908D4">
        <w:rPr>
          <w:rFonts w:ascii="Times New Roman" w:hAnsi="Times New Roman"/>
          <w:i/>
        </w:rPr>
        <w:t>Извјештај о појавама дискриминације у Босни и Херцеговини с Акционим планом за реализацију приједлога мјера за спречавање појава дискриминације у Босни и Херцеговини</w:t>
      </w:r>
      <w:r w:rsidRPr="00A908D4">
        <w:rPr>
          <w:rFonts w:ascii="Times New Roman" w:hAnsi="Times New Roman"/>
        </w:rPr>
        <w:t>,</w:t>
      </w:r>
      <w:r w:rsidRPr="000F67D8">
        <w:rPr>
          <w:rFonts w:ascii="Times New Roman" w:hAnsi="Times New Roman"/>
        </w:rPr>
        <w:t xml:space="preserve"> Сарајево, 2016</w:t>
      </w:r>
      <w:r>
        <w:rPr>
          <w:rFonts w:ascii="Times New Roman" w:hAnsi="Times New Roman"/>
        </w:rPr>
        <w:t>. година</w:t>
      </w:r>
      <w:r w:rsidRPr="000F67D8">
        <w:rPr>
          <w:rFonts w:ascii="Times New Roman" w:hAnsi="Times New Roman"/>
        </w:rPr>
        <w:t xml:space="preserve"> и др. </w:t>
      </w:r>
    </w:p>
  </w:footnote>
  <w:footnote w:id="21">
    <w:p w14:paraId="3793352E" w14:textId="77777777" w:rsidR="008242F6" w:rsidRPr="00435541" w:rsidRDefault="008242F6" w:rsidP="0030542C">
      <w:pPr>
        <w:pStyle w:val="FootnoteText"/>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eastAsia="en-GB"/>
        </w:rPr>
        <w:t>“Службене новине Федерације БиХ”, број 52/22.</w:t>
      </w:r>
    </w:p>
  </w:footnote>
  <w:footnote w:id="22">
    <w:p w14:paraId="256BF3A3" w14:textId="77777777" w:rsidR="008242F6" w:rsidRPr="00435541" w:rsidRDefault="008242F6" w:rsidP="0030542C">
      <w:pPr>
        <w:pStyle w:val="FootnoteText"/>
        <w:jc w:val="both"/>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shd w:val="clear" w:color="auto" w:fill="FFFFFF"/>
        </w:rPr>
        <w:t>„Службене новине Федерације БиХ“, број 40/22</w:t>
      </w:r>
      <w:r w:rsidRPr="00435541">
        <w:rPr>
          <w:rFonts w:ascii="Times New Roman" w:hAnsi="Times New Roman"/>
        </w:rPr>
        <w:t>.</w:t>
      </w:r>
    </w:p>
  </w:footnote>
  <w:footnote w:id="23">
    <w:p w14:paraId="396E8A75" w14:textId="77777777" w:rsidR="008242F6" w:rsidRPr="00435541" w:rsidRDefault="008242F6" w:rsidP="0030542C">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eastAsia="Times New Roman" w:hAnsi="Times New Roman"/>
          <w:lang w:val="sr-Cyrl-BA"/>
        </w:rPr>
        <w:t>„Службени гласник Републике Српске“, бр. 90/21</w:t>
      </w:r>
    </w:p>
  </w:footnote>
  <w:footnote w:id="24">
    <w:p w14:paraId="60C286F7" w14:textId="77777777" w:rsidR="008242F6" w:rsidRPr="00435541" w:rsidRDefault="008242F6" w:rsidP="0030542C">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„Службени гласник Републике Српске“, бр. 111/21</w:t>
      </w:r>
    </w:p>
  </w:footnote>
  <w:footnote w:id="25">
    <w:p w14:paraId="21C0911E" w14:textId="77777777" w:rsidR="008242F6" w:rsidRPr="00B839E8" w:rsidRDefault="008242F6" w:rsidP="0030542C">
      <w:pPr>
        <w:pStyle w:val="FootnoteText"/>
        <w:rPr>
          <w:rFonts w:ascii="Arial" w:hAnsi="Arial" w:cs="Arial"/>
          <w:sz w:val="18"/>
          <w:szCs w:val="18"/>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Службени гласник Републике Српске“, бр. 84/19</w:t>
      </w:r>
    </w:p>
  </w:footnote>
  <w:footnote w:id="26">
    <w:p w14:paraId="738BE823" w14:textId="77777777" w:rsidR="008242F6" w:rsidRPr="0098410F" w:rsidRDefault="008242F6" w:rsidP="0030542C">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bCs/>
        </w:rPr>
        <w:t>Закључак Владе Републике Српске бр. 04/1-012-2-284/19 од 31.01.2019. године</w:t>
      </w:r>
    </w:p>
  </w:footnote>
  <w:footnote w:id="27">
    <w:p w14:paraId="5955886A" w14:textId="77777777" w:rsidR="008242F6" w:rsidRPr="0098410F" w:rsidRDefault="008242F6" w:rsidP="0030542C">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Latn-BA"/>
        </w:rPr>
        <w:t xml:space="preserve">Закључак </w:t>
      </w:r>
      <w:r w:rsidRPr="0098410F">
        <w:rPr>
          <w:rFonts w:ascii="Times New Roman" w:hAnsi="Times New Roman"/>
          <w:bCs/>
        </w:rPr>
        <w:t xml:space="preserve">Владе Републике Српске </w:t>
      </w:r>
      <w:r w:rsidRPr="0098410F">
        <w:rPr>
          <w:rFonts w:ascii="Times New Roman" w:hAnsi="Times New Roman"/>
          <w:lang w:val="sr-Latn-BA"/>
        </w:rPr>
        <w:t>бр. 04/1-012-2-3731/21, од 09.12.2021. године</w:t>
      </w:r>
    </w:p>
  </w:footnote>
  <w:footnote w:id="28">
    <w:p w14:paraId="415F3488" w14:textId="77777777" w:rsidR="008242F6" w:rsidRPr="00B839E8" w:rsidRDefault="008242F6" w:rsidP="0030542C">
      <w:pPr>
        <w:pStyle w:val="FootnoteText"/>
        <w:rPr>
          <w:rFonts w:ascii="Arial" w:hAnsi="Arial" w:cs="Arial"/>
          <w:sz w:val="18"/>
          <w:szCs w:val="18"/>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Cyrl-BA"/>
        </w:rPr>
        <w:t>„Службени гласник Републике Српске“, бр</w:t>
      </w:r>
      <w:r w:rsidRPr="0098410F">
        <w:rPr>
          <w:rFonts w:ascii="Times New Roman" w:hAnsi="Times New Roman"/>
          <w:lang w:val="sr-Latn-BA"/>
        </w:rPr>
        <w:t>.</w:t>
      </w:r>
      <w:r w:rsidRPr="0098410F">
        <w:rPr>
          <w:rFonts w:ascii="Times New Roman" w:hAnsi="Times New Roman"/>
          <w:lang w:val="sr-Cyrl-BA"/>
        </w:rPr>
        <w:t xml:space="preserve"> 103/21</w:t>
      </w:r>
    </w:p>
  </w:footnote>
  <w:footnote w:id="29">
    <w:p w14:paraId="7C6F2011" w14:textId="2BFDC57F" w:rsidR="008242F6" w:rsidRPr="0098410F" w:rsidRDefault="008242F6" w:rsidP="0030542C">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П</w:t>
      </w:r>
      <w:r w:rsidRPr="0098410F">
        <w:rPr>
          <w:rFonts w:ascii="Times New Roman" w:hAnsi="Times New Roman"/>
          <w:color w:val="000000" w:themeColor="text1"/>
          <w:lang w:val="en-GB"/>
        </w:rPr>
        <w:t>одршку пројекту пружили су и </w:t>
      </w:r>
      <w:r w:rsidRPr="002E6A94">
        <w:rPr>
          <w:rFonts w:ascii="Times New Roman" w:hAnsi="Times New Roman"/>
          <w:i/>
          <w:iCs/>
          <w:color w:val="000000" w:themeColor="text1"/>
          <w:lang w:val="en-GB"/>
        </w:rPr>
        <w:t xml:space="preserve">Entrepreneurship Academy  </w:t>
      </w:r>
      <w:r w:rsidRPr="0098410F">
        <w:rPr>
          <w:rFonts w:ascii="Times New Roman" w:hAnsi="Times New Roman"/>
          <w:color w:val="000000" w:themeColor="text1"/>
          <w:lang w:val="en-GB"/>
        </w:rPr>
        <w:t xml:space="preserve">и Микрокредитна фондација </w:t>
      </w:r>
      <w:r w:rsidRPr="002E6A94">
        <w:rPr>
          <w:rFonts w:ascii="Times New Roman" w:hAnsi="Times New Roman"/>
          <w:i/>
          <w:color w:val="000000" w:themeColor="text1"/>
          <w:lang w:val="en-GB"/>
        </w:rPr>
        <w:t>MI-BOSPO</w:t>
      </w:r>
      <w:r w:rsidRPr="0098410F">
        <w:rPr>
          <w:rFonts w:ascii="Times New Roman" w:hAnsi="Times New Roman"/>
          <w:color w:val="000000" w:themeColor="text1"/>
          <w:lang w:val="en-GB"/>
        </w:rPr>
        <w:t>.</w:t>
      </w:r>
    </w:p>
  </w:footnote>
  <w:footnote w:id="30">
    <w:p w14:paraId="4E2E2423" w14:textId="77777777" w:rsidR="008242F6" w:rsidRPr="008979D0" w:rsidRDefault="008242F6" w:rsidP="0030542C">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Агенција за статистику Босне и Херцеговине (2022.</w:t>
      </w:r>
      <w:r>
        <w:rPr>
          <w:rFonts w:ascii="Times New Roman" w:hAnsi="Times New Roman"/>
        </w:rPr>
        <w:t xml:space="preserve"> године</w:t>
      </w:r>
      <w:r w:rsidRPr="008979D0">
        <w:rPr>
          <w:rFonts w:ascii="Times New Roman" w:hAnsi="Times New Roman"/>
        </w:rPr>
        <w:t>)</w:t>
      </w:r>
    </w:p>
  </w:footnote>
  <w:footnote w:id="31">
    <w:p w14:paraId="5B2D2536" w14:textId="77777777" w:rsidR="008242F6" w:rsidRPr="008979D0" w:rsidRDefault="008242F6" w:rsidP="0030542C">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Агенција за статистику Босне и Херцеговине (2022.</w:t>
      </w:r>
      <w:r>
        <w:rPr>
          <w:rFonts w:ascii="Times New Roman" w:hAnsi="Times New Roman"/>
        </w:rPr>
        <w:t xml:space="preserve"> године</w:t>
      </w:r>
      <w:r w:rsidRPr="008979D0">
        <w:rPr>
          <w:rFonts w:ascii="Times New Roman" w:hAnsi="Times New Roman"/>
        </w:rPr>
        <w:t>)</w:t>
      </w:r>
    </w:p>
  </w:footnote>
  <w:footnote w:id="32">
    <w:p w14:paraId="6DF961EE" w14:textId="3B92259C" w:rsidR="008242F6" w:rsidRPr="008979D0" w:rsidRDefault="008242F6" w:rsidP="0030542C">
      <w:pPr>
        <w:pStyle w:val="FootnoteText"/>
        <w:rPr>
          <w:rFonts w:ascii="Times New Roman" w:hAnsi="Times New Roman"/>
        </w:rPr>
      </w:pPr>
      <w:r w:rsidRPr="008979D0">
        <w:rPr>
          <w:rStyle w:val="FootnoteReference"/>
          <w:rFonts w:ascii="Times New Roman" w:hAnsi="Times New Roman"/>
        </w:rPr>
        <w:footnoteRef/>
      </w:r>
      <w:r>
        <w:rPr>
          <w:rFonts w:ascii="Times New Roman" w:hAnsi="Times New Roman"/>
        </w:rPr>
        <w:t xml:space="preserve"> </w:t>
      </w:r>
      <w:r w:rsidRPr="002E6A94">
        <w:rPr>
          <w:rFonts w:ascii="Times New Roman" w:hAnsi="Times New Roman"/>
          <w:i/>
          <w:lang w:val="hr-HR"/>
        </w:rPr>
        <w:t xml:space="preserve">UN Women </w:t>
      </w:r>
      <w:r w:rsidRPr="008979D0">
        <w:rPr>
          <w:rFonts w:ascii="Times New Roman" w:hAnsi="Times New Roman"/>
        </w:rPr>
        <w:t>(2021.</w:t>
      </w:r>
      <w:r>
        <w:rPr>
          <w:rFonts w:ascii="Times New Roman" w:hAnsi="Times New Roman"/>
        </w:rPr>
        <w:t xml:space="preserve"> година</w:t>
      </w:r>
      <w:r w:rsidRPr="008979D0">
        <w:rPr>
          <w:rFonts w:ascii="Times New Roman" w:hAnsi="Times New Roman"/>
        </w:rPr>
        <w:t>)</w:t>
      </w:r>
    </w:p>
  </w:footnote>
  <w:footnote w:id="33">
    <w:p w14:paraId="132ED516" w14:textId="77777777" w:rsidR="008242F6" w:rsidRPr="008979D0" w:rsidRDefault="008242F6" w:rsidP="0030542C">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 xml:space="preserve"> „Жене и мушкарци у Босни и Херцеговини“, БХАС, ТБ 03 Тематски билтен, Сарајево, 2022.</w:t>
      </w:r>
      <w:r>
        <w:rPr>
          <w:rFonts w:ascii="Times New Roman" w:hAnsi="Times New Roman"/>
        </w:rPr>
        <w:t xml:space="preserve"> година</w:t>
      </w:r>
      <w:r w:rsidRPr="008979D0">
        <w:rPr>
          <w:rFonts w:ascii="Times New Roman" w:hAnsi="Times New Roman"/>
        </w:rPr>
        <w:t>, стр. 20.</w:t>
      </w:r>
    </w:p>
  </w:footnote>
  <w:footnote w:id="34">
    <w:p w14:paraId="06B15695" w14:textId="5CD5B6E3" w:rsidR="008242F6" w:rsidRPr="00AC4246" w:rsidRDefault="008242F6" w:rsidP="0030542C">
      <w:pPr>
        <w:pStyle w:val="FootnoteText"/>
        <w:rPr>
          <w:rFonts w:ascii="Arial" w:hAnsi="Arial" w:cs="Arial"/>
          <w:sz w:val="18"/>
          <w:szCs w:val="18"/>
        </w:rPr>
      </w:pPr>
      <w:r w:rsidRPr="008979D0">
        <w:rPr>
          <w:rStyle w:val="FootnoteReference"/>
          <w:rFonts w:ascii="Times New Roman" w:hAnsi="Times New Roman"/>
        </w:rPr>
        <w:footnoteRef/>
      </w:r>
      <w:r w:rsidRPr="008979D0">
        <w:rPr>
          <w:rFonts w:ascii="Times New Roman" w:hAnsi="Times New Roman"/>
        </w:rPr>
        <w:t xml:space="preserve"> Подаци БХАС, базирани на узорку од десет највише финансираних олимпијских спортова у БиХ, а укљу</w:t>
      </w:r>
      <w:r>
        <w:rPr>
          <w:rFonts w:ascii="Times New Roman" w:hAnsi="Times New Roman"/>
          <w:lang w:val="sr-Cyrl-BA"/>
        </w:rPr>
        <w:t>ч</w:t>
      </w:r>
      <w:r w:rsidRPr="008979D0">
        <w:rPr>
          <w:rFonts w:ascii="Times New Roman" w:hAnsi="Times New Roman"/>
        </w:rPr>
        <w:t>ују сљедеће спортске савезе: т</w:t>
      </w:r>
      <w:r>
        <w:rPr>
          <w:rFonts w:ascii="Times New Roman" w:hAnsi="Times New Roman"/>
          <w:lang w:val="sr-Cyrl-BA"/>
        </w:rPr>
        <w:t>еквандо</w:t>
      </w:r>
      <w:r>
        <w:rPr>
          <w:rFonts w:ascii="Times New Roman" w:hAnsi="Times New Roman"/>
        </w:rPr>
        <w:t>, бициклизам, џ</w:t>
      </w:r>
      <w:r w:rsidRPr="008979D0">
        <w:rPr>
          <w:rFonts w:ascii="Times New Roman" w:hAnsi="Times New Roman"/>
        </w:rPr>
        <w:t>удо, атлетика, тенис, бокс, кошарка, хокеј на леду, клизање и одбојка.</w:t>
      </w:r>
    </w:p>
  </w:footnote>
  <w:footnote w:id="35">
    <w:p w14:paraId="5C533E56" w14:textId="77777777" w:rsidR="008242F6" w:rsidRPr="006C3CA3" w:rsidRDefault="008242F6" w:rsidP="0030542C">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„Службени гласник Републике Српске“ бр. 79/15, 63/20 и 64/22. </w:t>
      </w:r>
    </w:p>
  </w:footnote>
  <w:footnote w:id="36">
    <w:p w14:paraId="008B4987" w14:textId="77777777" w:rsidR="008242F6" w:rsidRPr="006C3CA3" w:rsidRDefault="008242F6" w:rsidP="0030542C">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„Службени гласник Републике Српске“ бр. 81/22.</w:t>
      </w:r>
    </w:p>
  </w:footnote>
  <w:footnote w:id="37">
    <w:p w14:paraId="7A90832D" w14:textId="77777777" w:rsidR="008242F6" w:rsidRPr="00427E18" w:rsidRDefault="008242F6" w:rsidP="0030542C">
      <w:pPr>
        <w:pStyle w:val="FootnoteText"/>
        <w:rPr>
          <w:lang w:val="sr-Latn-BA"/>
        </w:rPr>
      </w:pPr>
      <w:r w:rsidRPr="006C3CA3">
        <w:rPr>
          <w:rStyle w:val="FootnoteReference"/>
          <w:rFonts w:ascii="Times New Roman" w:hAnsi="Times New Roman"/>
        </w:rPr>
        <w:footnoteRef/>
      </w:r>
      <w:r w:rsidRPr="006C3CA3">
        <w:rPr>
          <w:rFonts w:ascii="Times New Roman" w:hAnsi="Times New Roman"/>
        </w:rPr>
        <w:t xml:space="preserve"> </w:t>
      </w:r>
      <w:r w:rsidRPr="006C3CA3">
        <w:rPr>
          <w:rFonts w:ascii="Times New Roman" w:hAnsi="Times New Roman"/>
          <w:lang w:val="sr-Latn-BA"/>
        </w:rPr>
        <w:t>„Службени гласник Републике Српске“ бр. 41/18 и 92/20.</w:t>
      </w:r>
    </w:p>
  </w:footnote>
  <w:footnote w:id="38">
    <w:p w14:paraId="15054BF7" w14:textId="77777777" w:rsidR="008242F6" w:rsidRPr="006C3CA3" w:rsidRDefault="008242F6" w:rsidP="0030542C">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Агенција за статистику Босне и Херцеговине (2022.</w:t>
      </w:r>
      <w:r>
        <w:rPr>
          <w:rFonts w:ascii="Times New Roman" w:hAnsi="Times New Roman"/>
        </w:rPr>
        <w:t xml:space="preserve"> година</w:t>
      </w:r>
      <w:r w:rsidRPr="006C3CA3">
        <w:rPr>
          <w:rFonts w:ascii="Times New Roman" w:hAnsi="Times New Roman"/>
        </w:rPr>
        <w:t>)</w:t>
      </w:r>
    </w:p>
  </w:footnote>
  <w:footnote w:id="39">
    <w:p w14:paraId="073FF011" w14:textId="00DC7AC9" w:rsidR="008242F6" w:rsidRPr="006C3CA3" w:rsidRDefault="008242F6" w:rsidP="0030542C">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shd w:val="clear" w:color="auto" w:fill="FFFFFF"/>
        </w:rPr>
        <w:t>Извјештај о хуманом развоју за Босну и Херцеговину</w:t>
      </w:r>
      <w:r w:rsidRPr="006C3CA3">
        <w:rPr>
          <w:rFonts w:ascii="Times New Roman" w:hAnsi="Times New Roman"/>
        </w:rPr>
        <w:t xml:space="preserve"> </w:t>
      </w:r>
      <w:r w:rsidRPr="000C44BD">
        <w:rPr>
          <w:rFonts w:ascii="Times New Roman" w:hAnsi="Times New Roman"/>
          <w:i/>
        </w:rPr>
        <w:t>UNDP</w:t>
      </w:r>
      <w:r w:rsidRPr="006C3CA3">
        <w:rPr>
          <w:rFonts w:ascii="Times New Roman" w:hAnsi="Times New Roman"/>
        </w:rPr>
        <w:t>, 2020</w:t>
      </w:r>
      <w:r>
        <w:rPr>
          <w:rFonts w:ascii="Times New Roman" w:hAnsi="Times New Roman"/>
        </w:rPr>
        <w:t>. година</w:t>
      </w:r>
    </w:p>
  </w:footnote>
  <w:footnote w:id="40">
    <w:p w14:paraId="3AE96B88" w14:textId="61DB242C" w:rsidR="008242F6" w:rsidRPr="006C3CA3" w:rsidRDefault="008242F6" w:rsidP="0030542C">
      <w:pPr>
        <w:pStyle w:val="FootnoteText"/>
        <w:rPr>
          <w:rFonts w:ascii="Times New Roman" w:hAnsi="Times New Roman"/>
        </w:rPr>
      </w:pPr>
      <w:r w:rsidRPr="006C3CA3">
        <w:rPr>
          <w:rStyle w:val="FootnoteReference"/>
          <w:rFonts w:ascii="Times New Roman" w:hAnsi="Times New Roman"/>
        </w:rPr>
        <w:footnoteRef/>
      </w:r>
      <w:r>
        <w:rPr>
          <w:rFonts w:ascii="Times New Roman" w:hAnsi="Times New Roman"/>
          <w:i/>
        </w:rPr>
        <w:t>UN Women</w:t>
      </w:r>
      <w:r w:rsidRPr="006C3CA3">
        <w:rPr>
          <w:rFonts w:ascii="Times New Roman" w:hAnsi="Times New Roman"/>
        </w:rPr>
        <w:t xml:space="preserve"> (2021.</w:t>
      </w:r>
      <w:r>
        <w:rPr>
          <w:rFonts w:ascii="Times New Roman" w:hAnsi="Times New Roman"/>
        </w:rPr>
        <w:t xml:space="preserve"> година</w:t>
      </w:r>
      <w:r w:rsidRPr="006C3CA3">
        <w:rPr>
          <w:rFonts w:ascii="Times New Roman" w:hAnsi="Times New Roman"/>
        </w:rPr>
        <w:t>)</w:t>
      </w:r>
    </w:p>
  </w:footnote>
  <w:footnote w:id="41">
    <w:p w14:paraId="27CF1274" w14:textId="27050C2C" w:rsidR="008242F6" w:rsidRPr="006C3CA3" w:rsidRDefault="008242F6" w:rsidP="0030542C">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 xml:space="preserve"> „Извјештај о с</w:t>
      </w:r>
      <w:r>
        <w:rPr>
          <w:rFonts w:ascii="Times New Roman" w:hAnsi="Times New Roman"/>
        </w:rPr>
        <w:t>тању женских људских права”, АР</w:t>
      </w:r>
      <w:r>
        <w:rPr>
          <w:rFonts w:ascii="Times New Roman" w:hAnsi="Times New Roman"/>
          <w:lang w:val="sr-Cyrl-BA"/>
        </w:rPr>
        <w:t>П</w:t>
      </w:r>
      <w:r>
        <w:rPr>
          <w:rFonts w:ascii="Times New Roman" w:hAnsi="Times New Roman"/>
        </w:rPr>
        <w:t xml:space="preserve"> </w:t>
      </w:r>
      <w:r w:rsidRPr="006C3CA3">
        <w:rPr>
          <w:rFonts w:ascii="Times New Roman" w:hAnsi="Times New Roman"/>
        </w:rPr>
        <w:t>БиХ МЉПИ, октобар 2020.</w:t>
      </w:r>
      <w:r>
        <w:rPr>
          <w:rFonts w:ascii="Times New Roman" w:hAnsi="Times New Roman"/>
        </w:rPr>
        <w:t xml:space="preserve"> године</w:t>
      </w:r>
    </w:p>
  </w:footnote>
  <w:footnote w:id="42">
    <w:p w14:paraId="4E03C202" w14:textId="66D62496" w:rsidR="008242F6" w:rsidRPr="006C3CA3" w:rsidRDefault="008242F6" w:rsidP="0030542C">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 xml:space="preserve">  „Родни профил земље за Босну и Херцеговину”, </w:t>
      </w:r>
      <w:r w:rsidRPr="000C44BD">
        <w:rPr>
          <w:rFonts w:ascii="Times New Roman" w:hAnsi="Times New Roman"/>
          <w:i/>
          <w:lang w:val="hr-HR"/>
        </w:rPr>
        <w:t>UN Women</w:t>
      </w:r>
      <w:r w:rsidRPr="006C3CA3">
        <w:rPr>
          <w:rFonts w:ascii="Times New Roman" w:hAnsi="Times New Roman"/>
        </w:rPr>
        <w:t>, Сарајево, јули 2021.</w:t>
      </w:r>
      <w:r>
        <w:rPr>
          <w:rFonts w:ascii="Times New Roman" w:hAnsi="Times New Roman"/>
        </w:rPr>
        <w:t xml:space="preserve"> године</w:t>
      </w:r>
      <w:r w:rsidRPr="006C3CA3">
        <w:rPr>
          <w:rFonts w:ascii="Times New Roman" w:hAnsi="Times New Roman"/>
        </w:rPr>
        <w:t>, стр. 37.</w:t>
      </w:r>
    </w:p>
  </w:footnote>
  <w:footnote w:id="43">
    <w:p w14:paraId="0136A6B7" w14:textId="77777777" w:rsidR="008242F6" w:rsidRPr="00931B4F" w:rsidRDefault="008242F6" w:rsidP="0030542C">
      <w:pPr>
        <w:pStyle w:val="FootnoteText"/>
        <w:rPr>
          <w:rFonts w:ascii="Arial" w:hAnsi="Arial" w:cs="Arial"/>
          <w:sz w:val="18"/>
          <w:szCs w:val="18"/>
        </w:rPr>
      </w:pPr>
      <w:r w:rsidRPr="006C3CA3">
        <w:rPr>
          <w:rStyle w:val="FootnoteReference"/>
          <w:rFonts w:ascii="Times New Roman" w:hAnsi="Times New Roman"/>
        </w:rPr>
        <w:footnoteRef/>
      </w:r>
      <w:r w:rsidRPr="006C3CA3">
        <w:rPr>
          <w:rFonts w:ascii="Times New Roman" w:hAnsi="Times New Roman"/>
        </w:rPr>
        <w:t xml:space="preserve"> „Жене и мушкарци у БиХ”, БХАС, Сарајево, 2022.</w:t>
      </w:r>
      <w:r>
        <w:rPr>
          <w:rFonts w:ascii="Times New Roman" w:hAnsi="Times New Roman"/>
        </w:rPr>
        <w:t xml:space="preserve"> године</w:t>
      </w:r>
      <w:r w:rsidRPr="006C3CA3">
        <w:rPr>
          <w:rFonts w:ascii="Times New Roman" w:hAnsi="Times New Roman"/>
        </w:rPr>
        <w:t>, стр. 35.</w:t>
      </w:r>
    </w:p>
  </w:footnote>
  <w:footnote w:id="44">
    <w:p w14:paraId="28A661BF" w14:textId="77777777" w:rsidR="008242F6" w:rsidRPr="007E0438" w:rsidRDefault="008242F6" w:rsidP="0030542C">
      <w:pPr>
        <w:pStyle w:val="FootnoteText"/>
        <w:jc w:val="both"/>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w:t>
      </w:r>
      <w:r>
        <w:rPr>
          <w:rFonts w:ascii="Times New Roman" w:eastAsia="Times New Roman" w:hAnsi="Times New Roman"/>
          <w:lang w:val="hr-BA"/>
        </w:rPr>
        <w:t xml:space="preserve">  П</w:t>
      </w:r>
      <w:r w:rsidRPr="007E0438">
        <w:rPr>
          <w:rFonts w:ascii="Times New Roman" w:eastAsia="Times New Roman" w:hAnsi="Times New Roman"/>
          <w:lang w:val="hr-BA"/>
        </w:rPr>
        <w:t>роводи се у партнерству МЦП Б</w:t>
      </w:r>
      <w:r>
        <w:rPr>
          <w:rFonts w:ascii="Times New Roman" w:eastAsia="Times New Roman" w:hAnsi="Times New Roman"/>
          <w:lang w:val="hr-BA"/>
        </w:rPr>
        <w:t>и</w:t>
      </w:r>
      <w:r w:rsidRPr="007E0438">
        <w:rPr>
          <w:rFonts w:ascii="Times New Roman" w:eastAsia="Times New Roman" w:hAnsi="Times New Roman"/>
          <w:lang w:val="hr-BA"/>
        </w:rPr>
        <w:t>Х и надлежних институција и установа из области здравства и образовања из РС, ФБ</w:t>
      </w:r>
      <w:r>
        <w:rPr>
          <w:rFonts w:ascii="Times New Roman" w:eastAsia="Times New Roman" w:hAnsi="Times New Roman"/>
          <w:lang w:val="hr-BA"/>
        </w:rPr>
        <w:t>и</w:t>
      </w:r>
      <w:r w:rsidRPr="007E0438">
        <w:rPr>
          <w:rFonts w:ascii="Times New Roman" w:eastAsia="Times New Roman" w:hAnsi="Times New Roman"/>
          <w:lang w:val="hr-BA"/>
        </w:rPr>
        <w:t>Х и БД Б</w:t>
      </w:r>
      <w:r>
        <w:rPr>
          <w:rFonts w:ascii="Times New Roman" w:eastAsia="Times New Roman" w:hAnsi="Times New Roman"/>
          <w:lang w:val="hr-BA"/>
        </w:rPr>
        <w:t>и</w:t>
      </w:r>
      <w:r w:rsidRPr="007E0438">
        <w:rPr>
          <w:rFonts w:ascii="Times New Roman" w:eastAsia="Times New Roman" w:hAnsi="Times New Roman"/>
          <w:lang w:val="hr-BA"/>
        </w:rPr>
        <w:t>Х, уз подршку Фондације „ФАМИ“, Женевске универзитетск</w:t>
      </w:r>
      <w:r>
        <w:rPr>
          <w:rFonts w:ascii="Times New Roman" w:eastAsia="Times New Roman" w:hAnsi="Times New Roman"/>
          <w:lang w:val="hr-BA"/>
        </w:rPr>
        <w:t>е</w:t>
      </w:r>
      <w:r w:rsidRPr="007E0438">
        <w:rPr>
          <w:rFonts w:ascii="Times New Roman" w:eastAsia="Times New Roman" w:hAnsi="Times New Roman"/>
          <w:lang w:val="hr-BA"/>
        </w:rPr>
        <w:t xml:space="preserve"> болниц</w:t>
      </w:r>
      <w:r>
        <w:rPr>
          <w:rFonts w:ascii="Times New Roman" w:eastAsia="Times New Roman" w:hAnsi="Times New Roman"/>
          <w:lang w:val="hr-BA"/>
        </w:rPr>
        <w:t>е</w:t>
      </w:r>
      <w:r w:rsidRPr="007E0438">
        <w:rPr>
          <w:rFonts w:ascii="Times New Roman" w:eastAsia="Times New Roman" w:hAnsi="Times New Roman"/>
          <w:lang w:val="hr-BA"/>
        </w:rPr>
        <w:t xml:space="preserve"> и Института за сестринство у Базелу, ГЦ РС и ГЦ ФБ</w:t>
      </w:r>
      <w:r>
        <w:rPr>
          <w:rFonts w:ascii="Times New Roman" w:eastAsia="Times New Roman" w:hAnsi="Times New Roman"/>
          <w:lang w:val="hr-BA"/>
        </w:rPr>
        <w:t>и</w:t>
      </w:r>
      <w:r w:rsidRPr="007E0438">
        <w:rPr>
          <w:rFonts w:ascii="Times New Roman" w:eastAsia="Times New Roman" w:hAnsi="Times New Roman"/>
          <w:lang w:val="hr-BA"/>
        </w:rPr>
        <w:t>Х.</w:t>
      </w:r>
    </w:p>
  </w:footnote>
  <w:footnote w:id="45">
    <w:p w14:paraId="120096C3" w14:textId="67CA6CCD" w:rsidR="008242F6" w:rsidRPr="007E0438" w:rsidRDefault="008242F6" w:rsidP="0030542C">
      <w:pPr>
        <w:pStyle w:val="FootnoteText"/>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„Извјештај о </w:t>
      </w:r>
      <w:r>
        <w:rPr>
          <w:rFonts w:ascii="Times New Roman" w:hAnsi="Times New Roman"/>
        </w:rPr>
        <w:t>стању женских људских права“ АР</w:t>
      </w:r>
      <w:r>
        <w:rPr>
          <w:rFonts w:ascii="Times New Roman" w:hAnsi="Times New Roman"/>
          <w:lang w:val="sr-Cyrl-BA"/>
        </w:rPr>
        <w:t>П</w:t>
      </w:r>
      <w:r>
        <w:rPr>
          <w:rFonts w:ascii="Times New Roman" w:hAnsi="Times New Roman"/>
        </w:rPr>
        <w:t xml:space="preserve"> </w:t>
      </w:r>
      <w:r w:rsidRPr="007E0438">
        <w:rPr>
          <w:rFonts w:ascii="Times New Roman" w:hAnsi="Times New Roman"/>
        </w:rPr>
        <w:t>БиХ МЉПИ, октобар 2020.</w:t>
      </w:r>
      <w:r>
        <w:rPr>
          <w:rFonts w:ascii="Times New Roman" w:hAnsi="Times New Roman"/>
        </w:rPr>
        <w:t xml:space="preserve"> године, стр. 10.</w:t>
      </w:r>
    </w:p>
  </w:footnote>
  <w:footnote w:id="46">
    <w:p w14:paraId="3BA46290" w14:textId="77777777" w:rsidR="008242F6" w:rsidRPr="00931B4F" w:rsidRDefault="008242F6" w:rsidP="0030542C">
      <w:pPr>
        <w:pStyle w:val="FootnoteText"/>
        <w:rPr>
          <w:rFonts w:ascii="Arial" w:hAnsi="Arial" w:cs="Arial"/>
          <w:sz w:val="18"/>
          <w:szCs w:val="18"/>
        </w:rPr>
      </w:pPr>
      <w:r w:rsidRPr="007E0438">
        <w:rPr>
          <w:rStyle w:val="FootnoteReference"/>
          <w:rFonts w:ascii="Times New Roman" w:hAnsi="Times New Roman"/>
        </w:rPr>
        <w:footnoteRef/>
      </w:r>
      <w:r w:rsidRPr="007E0438">
        <w:rPr>
          <w:rFonts w:ascii="Times New Roman" w:hAnsi="Times New Roman"/>
        </w:rPr>
        <w:t xml:space="preserve"> „Жене и мушкарци у Босни и Херцеговини“ БХАС, Сарајево, 2022.</w:t>
      </w:r>
      <w:r>
        <w:rPr>
          <w:rFonts w:ascii="Times New Roman" w:hAnsi="Times New Roman"/>
        </w:rPr>
        <w:t xml:space="preserve"> године</w:t>
      </w:r>
      <w:r w:rsidRPr="007E0438">
        <w:rPr>
          <w:rFonts w:ascii="Times New Roman" w:hAnsi="Times New Roman"/>
        </w:rPr>
        <w:t>, стр. 86 и 87.</w:t>
      </w:r>
    </w:p>
  </w:footnote>
  <w:footnote w:id="47">
    <w:p w14:paraId="2C65F47C" w14:textId="3F8077F9" w:rsidR="008242F6" w:rsidRPr="008113DF" w:rsidRDefault="008242F6" w:rsidP="0030542C">
      <w:pPr>
        <w:pStyle w:val="FootnoteText"/>
        <w:rPr>
          <w:rFonts w:ascii="Times New Roman" w:hAnsi="Times New Roman"/>
        </w:rPr>
      </w:pPr>
      <w:r w:rsidRPr="008113DF">
        <w:rPr>
          <w:rStyle w:val="FootnoteReference"/>
          <w:rFonts w:ascii="Times New Roman" w:hAnsi="Times New Roman"/>
        </w:rPr>
        <w:footnoteRef/>
      </w:r>
      <w:r w:rsidRPr="0087425C">
        <w:rPr>
          <w:rFonts w:ascii="Times New Roman" w:hAnsi="Times New Roman"/>
        </w:rPr>
        <w:t xml:space="preserve"> </w:t>
      </w:r>
      <w:hyperlink r:id="rId1" w:history="1">
        <w:r w:rsidRPr="0087425C">
          <w:rPr>
            <w:rStyle w:val="Hyperlink"/>
            <w:rFonts w:ascii="Times New Roman" w:hAnsi="Times New Roman"/>
            <w:lang w:val="hr-HR"/>
          </w:rPr>
          <w:t>https://arsbih.gov.ba/project/istrazivanje-o-ljudskim-pravima-majki-i-razvoju-roditeljstva-u-bosni-i-hercegovini/</w:t>
        </w:r>
      </w:hyperlink>
    </w:p>
  </w:footnote>
  <w:footnote w:id="48">
    <w:p w14:paraId="5E6103D3" w14:textId="60BE969A" w:rsidR="008242F6" w:rsidRPr="008113DF" w:rsidRDefault="008242F6" w:rsidP="0030542C">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Слу</w:t>
      </w:r>
      <w:r>
        <w:rPr>
          <w:rFonts w:ascii="Times New Roman" w:hAnsi="Times New Roman"/>
        </w:rPr>
        <w:t>жбене новине Федерације БиХ, број</w:t>
      </w:r>
      <w:r>
        <w:rPr>
          <w:rFonts w:ascii="Times New Roman" w:hAnsi="Times New Roman"/>
          <w:lang w:val="sr-Cyrl-BA"/>
        </w:rPr>
        <w:t>:</w:t>
      </w:r>
      <w:r w:rsidRPr="008113DF">
        <w:rPr>
          <w:rFonts w:ascii="Times New Roman" w:hAnsi="Times New Roman"/>
        </w:rPr>
        <w:t xml:space="preserve"> 52/22</w:t>
      </w:r>
    </w:p>
  </w:footnote>
  <w:footnote w:id="49">
    <w:p w14:paraId="4ADC9A21" w14:textId="76180599" w:rsidR="008242F6" w:rsidRPr="008113DF" w:rsidRDefault="008242F6" w:rsidP="0030542C">
      <w:pPr>
        <w:pStyle w:val="FootnoteText"/>
        <w:rPr>
          <w:rFonts w:ascii="Times New Roman" w:hAnsi="Times New Roman"/>
          <w:lang w:val="en-GB"/>
        </w:rPr>
      </w:pPr>
      <w:r w:rsidRPr="008113DF">
        <w:rPr>
          <w:rStyle w:val="FootnoteReference"/>
          <w:rFonts w:ascii="Times New Roman" w:hAnsi="Times New Roman"/>
        </w:rPr>
        <w:footnoteRef/>
      </w:r>
      <w:r w:rsidRPr="008113DF">
        <w:rPr>
          <w:rFonts w:ascii="Times New Roman" w:eastAsia="Times New Roman" w:hAnsi="Times New Roman"/>
          <w:color w:val="000000" w:themeColor="text1"/>
          <w:lang w:eastAsia="hr-HR"/>
        </w:rPr>
        <w:t xml:space="preserve"> Слу</w:t>
      </w:r>
      <w:r>
        <w:rPr>
          <w:rFonts w:ascii="Times New Roman" w:eastAsia="Times New Roman" w:hAnsi="Times New Roman"/>
          <w:color w:val="000000" w:themeColor="text1"/>
          <w:lang w:eastAsia="hr-HR"/>
        </w:rPr>
        <w:t>жбене новине Федерације БиХ, број</w:t>
      </w:r>
      <w:r>
        <w:rPr>
          <w:rFonts w:ascii="Times New Roman" w:eastAsia="Times New Roman" w:hAnsi="Times New Roman"/>
          <w:color w:val="000000" w:themeColor="text1"/>
          <w:lang w:val="sr-Cyrl-BA" w:eastAsia="hr-HR"/>
        </w:rPr>
        <w:t>:</w:t>
      </w:r>
      <w:r w:rsidRPr="008113DF">
        <w:rPr>
          <w:rFonts w:ascii="Times New Roman" w:eastAsia="Times New Roman" w:hAnsi="Times New Roman"/>
          <w:color w:val="000000" w:themeColor="text1"/>
          <w:lang w:eastAsia="hr-HR"/>
        </w:rPr>
        <w:t xml:space="preserve"> 19/17</w:t>
      </w:r>
    </w:p>
  </w:footnote>
  <w:footnote w:id="50">
    <w:p w14:paraId="0C11D416" w14:textId="37107D06" w:rsidR="008242F6" w:rsidRPr="008113DF" w:rsidRDefault="008242F6" w:rsidP="0030542C">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Слу</w:t>
      </w:r>
      <w:r>
        <w:rPr>
          <w:rFonts w:ascii="Times New Roman" w:hAnsi="Times New Roman"/>
        </w:rPr>
        <w:t>жбене новине Федерације БиХ, број</w:t>
      </w:r>
      <w:r>
        <w:rPr>
          <w:rFonts w:ascii="Times New Roman" w:hAnsi="Times New Roman"/>
          <w:lang w:val="sr-Cyrl-BA"/>
        </w:rPr>
        <w:t>:</w:t>
      </w:r>
      <w:r w:rsidRPr="008113DF">
        <w:rPr>
          <w:rFonts w:ascii="Times New Roman" w:hAnsi="Times New Roman"/>
        </w:rPr>
        <w:t>13/18, 93/19, 90/21 и 19/22</w:t>
      </w:r>
    </w:p>
  </w:footnote>
  <w:footnote w:id="51">
    <w:p w14:paraId="2301F948" w14:textId="6CD3B0C0" w:rsidR="008242F6" w:rsidRPr="008113DF" w:rsidRDefault="008242F6" w:rsidP="0030542C">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Служб</w:t>
      </w:r>
      <w:r>
        <w:rPr>
          <w:rFonts w:ascii="Times New Roman" w:hAnsi="Times New Roman"/>
        </w:rPr>
        <w:t>ене новине Федерације БиХ, број</w:t>
      </w:r>
      <w:r>
        <w:rPr>
          <w:rFonts w:ascii="Times New Roman" w:hAnsi="Times New Roman"/>
          <w:lang w:val="sr-Cyrl-BA"/>
        </w:rPr>
        <w:t xml:space="preserve">: </w:t>
      </w:r>
      <w:r w:rsidRPr="008113DF">
        <w:rPr>
          <w:rFonts w:ascii="Times New Roman" w:hAnsi="Times New Roman"/>
        </w:rPr>
        <w:t>64/22</w:t>
      </w:r>
    </w:p>
  </w:footnote>
  <w:footnote w:id="52">
    <w:p w14:paraId="1DC4F5DB" w14:textId="77777777" w:rsidR="008242F6" w:rsidRPr="00245A9D" w:rsidRDefault="008242F6" w:rsidP="0030542C">
      <w:pPr>
        <w:pStyle w:val="FootnoteText"/>
        <w:rPr>
          <w:rFonts w:ascii="Arial" w:hAnsi="Arial"/>
          <w:sz w:val="16"/>
          <w:szCs w:val="16"/>
          <w:lang w:val="en-GB"/>
        </w:rPr>
      </w:pPr>
      <w:r w:rsidRPr="008113DF">
        <w:rPr>
          <w:rStyle w:val="FootnoteReference"/>
          <w:rFonts w:ascii="Times New Roman" w:hAnsi="Times New Roman"/>
        </w:rPr>
        <w:footnoteRef/>
      </w:r>
      <w:r w:rsidRPr="008113DF">
        <w:rPr>
          <w:rFonts w:ascii="Times New Roman" w:hAnsi="Times New Roman"/>
        </w:rPr>
        <w:t xml:space="preserve"> Службене новине Федерације БиХ, број: 75/21</w:t>
      </w:r>
    </w:p>
  </w:footnote>
  <w:footnote w:id="53">
    <w:p w14:paraId="28189CF7" w14:textId="77777777" w:rsidR="008242F6" w:rsidRPr="008113DF" w:rsidRDefault="008242F6" w:rsidP="0030542C">
      <w:pPr>
        <w:pStyle w:val="FootnoteText"/>
        <w:rPr>
          <w:rFonts w:ascii="Times New Roman" w:hAnsi="Times New Roman"/>
          <w:lang w:val="sr-Latn-BA"/>
        </w:rPr>
      </w:pPr>
      <w:r w:rsidRPr="008113DF">
        <w:rPr>
          <w:rStyle w:val="FootnoteReference"/>
          <w:rFonts w:ascii="Times New Roman" w:hAnsi="Times New Roman"/>
        </w:rPr>
        <w:footnoteRef/>
      </w:r>
      <w:r w:rsidRPr="008113DF">
        <w:rPr>
          <w:rFonts w:ascii="Times New Roman" w:hAnsi="Times New Roman"/>
        </w:rPr>
        <w:t xml:space="preserve"> </w:t>
      </w:r>
      <w:r w:rsidRPr="008113DF">
        <w:rPr>
          <w:rFonts w:ascii="Times New Roman" w:hAnsi="Times New Roman"/>
          <w:lang w:val="sr-Latn-BA"/>
        </w:rPr>
        <w:t>„Службени гласник Републике Српске“, бр. 132/22.</w:t>
      </w:r>
    </w:p>
  </w:footnote>
  <w:footnote w:id="54">
    <w:p w14:paraId="534A715E" w14:textId="77777777" w:rsidR="008242F6" w:rsidRPr="00FB24EE" w:rsidRDefault="008242F6" w:rsidP="0030542C">
      <w:pPr>
        <w:pStyle w:val="FootnoteText"/>
        <w:rPr>
          <w:rFonts w:ascii="Times New Roman" w:hAnsi="Times New Roman"/>
          <w:lang w:val="sr-Latn-BA"/>
        </w:rPr>
      </w:pPr>
      <w:r w:rsidRPr="00FB24EE">
        <w:rPr>
          <w:rStyle w:val="FootnoteReference"/>
          <w:rFonts w:ascii="Times New Roman" w:hAnsi="Times New Roman"/>
        </w:rPr>
        <w:footnoteRef/>
      </w:r>
      <w:r w:rsidRPr="00FB24EE">
        <w:rPr>
          <w:rFonts w:ascii="Times New Roman" w:hAnsi="Times New Roman"/>
        </w:rPr>
        <w:t xml:space="preserve"> </w:t>
      </w:r>
      <w:r w:rsidRPr="00FB24EE">
        <w:rPr>
          <w:rFonts w:ascii="Times New Roman" w:hAnsi="Times New Roman"/>
          <w:lang w:val="sr-Latn-BA"/>
        </w:rPr>
        <w:t>Закључак Владе Републике Српске бр. 04/1-012-2-903/19, од 28.03.2019. године.</w:t>
      </w:r>
    </w:p>
  </w:footnote>
  <w:footnote w:id="55">
    <w:p w14:paraId="69EC017B" w14:textId="77777777" w:rsidR="008242F6" w:rsidRPr="003C2EAE" w:rsidRDefault="008242F6" w:rsidP="0030542C">
      <w:pPr>
        <w:pStyle w:val="FootnoteText"/>
        <w:rPr>
          <w:rFonts w:ascii="Times New Roman" w:hAnsi="Times New Roman"/>
          <w:b/>
          <w:lang w:val="sr-Latn-BA"/>
        </w:rPr>
      </w:pPr>
      <w:r w:rsidRPr="003C2EAE">
        <w:rPr>
          <w:rStyle w:val="FootnoteReference"/>
          <w:rFonts w:ascii="Times New Roman" w:hAnsi="Times New Roman"/>
        </w:rPr>
        <w:footnoteRef/>
      </w:r>
      <w:r w:rsidRPr="003C2EAE">
        <w:rPr>
          <w:rFonts w:ascii="Times New Roman" w:hAnsi="Times New Roman"/>
        </w:rPr>
        <w:t xml:space="preserve"> </w:t>
      </w:r>
      <w:r w:rsidRPr="003C2EAE">
        <w:rPr>
          <w:rFonts w:ascii="Times New Roman" w:hAnsi="Times New Roman"/>
          <w:lang w:val="sr-Latn-BA"/>
        </w:rPr>
        <w:t xml:space="preserve">Закључак бр. </w:t>
      </w:r>
      <w:r w:rsidRPr="003C2EAE">
        <w:rPr>
          <w:rFonts w:ascii="Times New Roman" w:hAnsi="Times New Roman"/>
        </w:rPr>
        <w:t>04/1-012-2-903/19, од 28.03 .2019. године.</w:t>
      </w:r>
    </w:p>
  </w:footnote>
  <w:footnote w:id="56">
    <w:p w14:paraId="1E01BFD3" w14:textId="77777777" w:rsidR="008242F6" w:rsidRPr="00B10E47" w:rsidRDefault="008242F6" w:rsidP="0030542C">
      <w:pPr>
        <w:pStyle w:val="FootnoteText"/>
        <w:rPr>
          <w:rFonts w:ascii="Times New Roman" w:hAnsi="Times New Roman"/>
        </w:rPr>
      </w:pPr>
      <w:r w:rsidRPr="00B10E47">
        <w:rPr>
          <w:rStyle w:val="FootnoteReference"/>
          <w:rFonts w:ascii="Times New Roman" w:hAnsi="Times New Roman"/>
        </w:rPr>
        <w:footnoteRef/>
      </w:r>
      <w:r w:rsidRPr="00B10E47">
        <w:rPr>
          <w:rFonts w:ascii="Times New Roman" w:hAnsi="Times New Roman"/>
        </w:rPr>
        <w:t xml:space="preserve"> “Службене новине Федерације БиХ” број:89/119</w:t>
      </w:r>
    </w:p>
  </w:footnote>
  <w:footnote w:id="57">
    <w:p w14:paraId="4428C9F5" w14:textId="77777777" w:rsidR="008242F6" w:rsidRPr="0037164D" w:rsidRDefault="008242F6" w:rsidP="0030542C">
      <w:pPr>
        <w:pStyle w:val="FootnoteText"/>
        <w:rPr>
          <w:rFonts w:cstheme="minorHAnsi"/>
          <w:lang w:val="sr-Cyrl-RS"/>
        </w:rPr>
      </w:pPr>
      <w:r w:rsidRPr="00B10E47">
        <w:rPr>
          <w:rStyle w:val="FootnoteReference"/>
          <w:rFonts w:ascii="Times New Roman" w:hAnsi="Times New Roman"/>
        </w:rPr>
        <w:footnoteRef/>
      </w:r>
      <w:r w:rsidRPr="00B10E47">
        <w:rPr>
          <w:rFonts w:ascii="Times New Roman" w:hAnsi="Times New Roman"/>
        </w:rPr>
        <w:t xml:space="preserve"> </w:t>
      </w:r>
      <w:r w:rsidRPr="00B10E47">
        <w:rPr>
          <w:rFonts w:ascii="Times New Roman" w:hAnsi="Times New Roman"/>
          <w:lang w:val="sr-Cyrl-RS"/>
        </w:rPr>
        <w:t>„Службен</w:t>
      </w:r>
      <w:r w:rsidRPr="00B10E47">
        <w:rPr>
          <w:rFonts w:ascii="Times New Roman" w:hAnsi="Times New Roman"/>
          <w:lang w:val="sr-Latn-BA"/>
        </w:rPr>
        <w:t>и</w:t>
      </w:r>
      <w:r w:rsidRPr="00B10E47">
        <w:rPr>
          <w:rFonts w:ascii="Times New Roman" w:hAnsi="Times New Roman"/>
          <w:lang w:val="sr-Cyrl-RS"/>
        </w:rPr>
        <w:t xml:space="preserve"> гласник Републике Српске“, бр. 46/19</w:t>
      </w:r>
    </w:p>
  </w:footnote>
  <w:footnote w:id="58">
    <w:p w14:paraId="6BD8A0B5" w14:textId="77777777" w:rsidR="008242F6" w:rsidRPr="0082186B" w:rsidRDefault="008242F6" w:rsidP="0030542C">
      <w:pPr>
        <w:pStyle w:val="FootnoteText"/>
        <w:rPr>
          <w:rFonts w:ascii="Times New Roman" w:hAnsi="Times New Roman"/>
          <w:lang w:val="sr-Latn-BA"/>
        </w:rPr>
      </w:pPr>
      <w:r w:rsidRPr="0082186B">
        <w:rPr>
          <w:rStyle w:val="FootnoteReference"/>
          <w:rFonts w:ascii="Times New Roman" w:hAnsi="Times New Roman"/>
        </w:rPr>
        <w:footnoteRef/>
      </w:r>
      <w:r w:rsidRPr="0082186B">
        <w:rPr>
          <w:rFonts w:ascii="Times New Roman" w:hAnsi="Times New Roman"/>
        </w:rPr>
        <w:t xml:space="preserve"> Закључак Владе Републике Српске, бр. 04/1-012-2-3354/19, од 12.12.2019. године.</w:t>
      </w:r>
    </w:p>
  </w:footnote>
  <w:footnote w:id="59">
    <w:p w14:paraId="709A1E63" w14:textId="64EB99B4" w:rsidR="008242F6" w:rsidRPr="00647A24" w:rsidRDefault="008242F6" w:rsidP="0030542C">
      <w:pPr>
        <w:pStyle w:val="FootnoteText"/>
        <w:rPr>
          <w:rFonts w:ascii="Times New Roman" w:hAnsi="Times New Roman"/>
        </w:rPr>
      </w:pPr>
      <w:r w:rsidRPr="00647A24">
        <w:rPr>
          <w:rStyle w:val="FootnoteReference"/>
          <w:rFonts w:ascii="Times New Roman" w:hAnsi="Times New Roman"/>
        </w:rPr>
        <w:footnoteRef/>
      </w:r>
      <w:r w:rsidRPr="00647A24">
        <w:rPr>
          <w:rFonts w:ascii="Times New Roman" w:hAnsi="Times New Roman"/>
        </w:rPr>
        <w:t xml:space="preserve"> </w:t>
      </w:r>
      <w:hyperlink r:id="rId2" w:history="1">
        <w:r w:rsidRPr="00680C24">
          <w:rPr>
            <w:rStyle w:val="Hyperlink"/>
            <w:rFonts w:ascii="Times New Roman" w:hAnsi="Times New Roman"/>
          </w:rPr>
          <w:t>https://rm.coe.int/mediji-i-rod/1680а771c1</w:t>
        </w:r>
      </w:hyperlink>
    </w:p>
  </w:footnote>
  <w:footnote w:id="60">
    <w:p w14:paraId="638CA5B0" w14:textId="77777777" w:rsidR="008242F6" w:rsidRPr="007121BC" w:rsidRDefault="008242F6" w:rsidP="0030542C">
      <w:pPr>
        <w:pStyle w:val="FootnoteText"/>
        <w:rPr>
          <w:rFonts w:ascii="Times New Roman" w:hAnsi="Times New Roman"/>
        </w:rPr>
      </w:pPr>
      <w:r w:rsidRPr="007121BC">
        <w:rPr>
          <w:rStyle w:val="FootnoteReference"/>
          <w:rFonts w:ascii="Times New Roman" w:hAnsi="Times New Roman"/>
        </w:rPr>
        <w:footnoteRef/>
      </w:r>
      <w:r w:rsidRPr="007121BC">
        <w:rPr>
          <w:rFonts w:ascii="Times New Roman" w:hAnsi="Times New Roman"/>
        </w:rPr>
        <w:t xml:space="preserve"> “Службене новине ФБИХ”, број 55/14 и 67/20</w:t>
      </w:r>
    </w:p>
  </w:footnote>
  <w:footnote w:id="61">
    <w:p w14:paraId="25BD362B" w14:textId="77777777" w:rsidR="008242F6" w:rsidRPr="00502E30" w:rsidRDefault="008242F6" w:rsidP="0030542C">
      <w:pPr>
        <w:pStyle w:val="FootnoteText"/>
        <w:rPr>
          <w:rFonts w:ascii="Times New Roman" w:hAnsi="Times New Roman"/>
          <w:lang w:val="sr-Latn-BA"/>
        </w:rPr>
      </w:pPr>
      <w:r w:rsidRPr="00502E30">
        <w:rPr>
          <w:rStyle w:val="FootnoteReference"/>
          <w:rFonts w:ascii="Times New Roman" w:hAnsi="Times New Roman"/>
        </w:rPr>
        <w:footnoteRef/>
      </w:r>
      <w:r w:rsidRPr="00502E30">
        <w:rPr>
          <w:rFonts w:ascii="Times New Roman" w:hAnsi="Times New Roman"/>
        </w:rPr>
        <w:t xml:space="preserve"> Закључак Владе Републике Српске, бр. 04/1-012-2-3354/19, од 12.12.2019. године</w:t>
      </w:r>
    </w:p>
  </w:footnote>
  <w:footnote w:id="62">
    <w:p w14:paraId="66D3D24E" w14:textId="77777777" w:rsidR="008242F6" w:rsidRPr="00EC705A" w:rsidRDefault="008242F6" w:rsidP="0030542C">
      <w:pPr>
        <w:pStyle w:val="FootnoteText"/>
        <w:rPr>
          <w:lang w:val="sr-Latn-BA"/>
        </w:rPr>
      </w:pPr>
      <w:r w:rsidRPr="00502E30">
        <w:rPr>
          <w:rStyle w:val="FootnoteReference"/>
          <w:rFonts w:ascii="Times New Roman" w:hAnsi="Times New Roman"/>
        </w:rPr>
        <w:footnoteRef/>
      </w:r>
      <w:r w:rsidRPr="00502E30">
        <w:rPr>
          <w:rFonts w:ascii="Times New Roman" w:hAnsi="Times New Roman"/>
        </w:rPr>
        <w:t xml:space="preserve"> </w:t>
      </w:r>
      <w:r w:rsidRPr="00502E30">
        <w:rPr>
          <w:rFonts w:ascii="Times New Roman" w:hAnsi="Times New Roman"/>
          <w:lang w:val="sr-Latn-BA"/>
        </w:rPr>
        <w:t>Закључак Владе Републике Српске, бр. 04/1-012-2-3730/21 од 09.12.2021. године</w:t>
      </w:r>
    </w:p>
  </w:footnote>
  <w:footnote w:id="63">
    <w:p w14:paraId="6737ED80" w14:textId="2DE8F2EC" w:rsidR="008242F6" w:rsidRPr="00981C89" w:rsidRDefault="008242F6" w:rsidP="0030542C">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Одбор земаља уговорних страна Истанбулске конвенције, </w:t>
      </w:r>
      <w:r w:rsidRPr="00981C89">
        <w:rPr>
          <w:rFonts w:ascii="Times New Roman" w:hAnsi="Times New Roman"/>
          <w:sz w:val="20"/>
          <w:szCs w:val="20"/>
          <w:lang w:val="bs-Latn-BA"/>
        </w:rPr>
        <w:t xml:space="preserve">Комисија за равноправност полова </w:t>
      </w:r>
      <w:r>
        <w:rPr>
          <w:rFonts w:ascii="Times New Roman" w:hAnsi="Times New Roman"/>
          <w:sz w:val="20"/>
          <w:szCs w:val="20"/>
          <w:lang w:val="sr-Cyrl-BA"/>
        </w:rPr>
        <w:t>Савјет</w:t>
      </w:r>
      <w:r w:rsidRPr="00981C89">
        <w:rPr>
          <w:rFonts w:ascii="Times New Roman" w:hAnsi="Times New Roman"/>
          <w:sz w:val="20"/>
          <w:szCs w:val="20"/>
          <w:lang w:val="bs-Latn-BA"/>
        </w:rPr>
        <w:t>а Европе (</w:t>
      </w:r>
      <w:r w:rsidRPr="00CB20C0">
        <w:rPr>
          <w:rFonts w:ascii="Times New Roman" w:hAnsi="Times New Roman"/>
          <w:i/>
          <w:sz w:val="20"/>
          <w:szCs w:val="20"/>
          <w:lang w:val="bs-Latn-BA"/>
        </w:rPr>
        <w:t>GEF</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color w:val="000000"/>
          <w:sz w:val="20"/>
          <w:szCs w:val="20"/>
        </w:rPr>
        <w:t xml:space="preserve">Комисија за жене мигранте </w:t>
      </w:r>
      <w:r>
        <w:rPr>
          <w:rFonts w:ascii="Times New Roman" w:hAnsi="Times New Roman"/>
          <w:color w:val="000000"/>
          <w:sz w:val="20"/>
          <w:szCs w:val="20"/>
          <w:lang w:val="sr-Cyrl-BA"/>
        </w:rPr>
        <w:t>Савјета</w:t>
      </w:r>
      <w:r w:rsidRPr="00981C89">
        <w:rPr>
          <w:rFonts w:ascii="Times New Roman" w:hAnsi="Times New Roman"/>
          <w:color w:val="000000"/>
          <w:sz w:val="20"/>
          <w:szCs w:val="20"/>
        </w:rPr>
        <w:t xml:space="preserve"> Европе (</w:t>
      </w:r>
      <w:r w:rsidRPr="00B508B4">
        <w:rPr>
          <w:rFonts w:ascii="Times New Roman" w:hAnsi="Times New Roman"/>
          <w:i/>
          <w:color w:val="000000"/>
          <w:sz w:val="20"/>
          <w:szCs w:val="20"/>
        </w:rPr>
        <w:t>GEF MIG</w:t>
      </w:r>
      <w:r w:rsidRPr="00981C89">
        <w:rPr>
          <w:rFonts w:ascii="Times New Roman" w:hAnsi="Times New Roman"/>
          <w:color w:val="000000"/>
          <w:sz w:val="20"/>
          <w:szCs w:val="20"/>
        </w:rPr>
        <w:t>)</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sz w:val="20"/>
          <w:szCs w:val="20"/>
          <w:lang w:val="bs-Latn-BA"/>
        </w:rPr>
        <w:t>Управни одбор за антидискриминацију, разноликост и инклузију (</w:t>
      </w:r>
      <w:r>
        <w:rPr>
          <w:rFonts w:ascii="Times New Roman" w:hAnsi="Times New Roman"/>
          <w:sz w:val="20"/>
          <w:szCs w:val="20"/>
          <w:lang w:val="bs-Latn-BA"/>
        </w:rPr>
        <w:t>CDADI</w:t>
      </w:r>
      <w:r w:rsidRPr="00981C89">
        <w:rPr>
          <w:rFonts w:ascii="Times New Roman" w:hAnsi="Times New Roman"/>
          <w:sz w:val="20"/>
          <w:szCs w:val="20"/>
          <w:lang w:val="bs-Latn-BA"/>
        </w:rPr>
        <w:t xml:space="preserve">) Комитета министара </w:t>
      </w:r>
      <w:r>
        <w:rPr>
          <w:rFonts w:ascii="Times New Roman" w:hAnsi="Times New Roman"/>
          <w:sz w:val="20"/>
          <w:szCs w:val="20"/>
          <w:lang w:val="sr-Cyrl-BA"/>
        </w:rPr>
        <w:t>С</w:t>
      </w:r>
      <w:r w:rsidRPr="00981C89">
        <w:rPr>
          <w:rFonts w:ascii="Times New Roman" w:hAnsi="Times New Roman"/>
          <w:sz w:val="20"/>
          <w:szCs w:val="20"/>
          <w:lang w:val="bs-Latn-BA"/>
        </w:rPr>
        <w:t>Е;</w:t>
      </w:r>
      <w:r w:rsidRPr="00981C89">
        <w:rPr>
          <w:rFonts w:ascii="Times New Roman" w:hAnsi="Times New Roman"/>
          <w:sz w:val="20"/>
          <w:szCs w:val="20"/>
        </w:rPr>
        <w:t xml:space="preserve"> </w:t>
      </w:r>
      <w:r w:rsidRPr="00981C89">
        <w:rPr>
          <w:rFonts w:ascii="Times New Roman" w:hAnsi="Times New Roman"/>
          <w:sz w:val="20"/>
          <w:szCs w:val="20"/>
          <w:lang w:val="bs-Latn-BA"/>
        </w:rPr>
        <w:t>Европска мрежа владиних представника у области ЛГБТИ-а;</w:t>
      </w:r>
      <w:r w:rsidRPr="00981C89">
        <w:rPr>
          <w:rFonts w:ascii="Times New Roman" w:hAnsi="Times New Roman"/>
          <w:sz w:val="20"/>
          <w:szCs w:val="20"/>
        </w:rPr>
        <w:t xml:space="preserve"> </w:t>
      </w:r>
      <w:r w:rsidRPr="00981C89">
        <w:rPr>
          <w:rFonts w:ascii="Times New Roman" w:hAnsi="Times New Roman"/>
          <w:sz w:val="20"/>
          <w:szCs w:val="20"/>
          <w:lang w:val="bs-Latn-BA"/>
        </w:rPr>
        <w:t>Глобална мреже контакт</w:t>
      </w:r>
      <w:r>
        <w:rPr>
          <w:rFonts w:ascii="Times New Roman" w:hAnsi="Times New Roman"/>
          <w:sz w:val="20"/>
          <w:szCs w:val="20"/>
          <w:lang w:val="bs-Latn-BA"/>
        </w:rPr>
        <w:t xml:space="preserve"> лица</w:t>
      </w:r>
      <w:r w:rsidRPr="00981C89">
        <w:rPr>
          <w:rFonts w:ascii="Times New Roman" w:hAnsi="Times New Roman"/>
          <w:sz w:val="20"/>
          <w:szCs w:val="20"/>
          <w:lang w:val="bs-Latn-BA"/>
        </w:rPr>
        <w:t xml:space="preserve"> УНСЦР 1325 „Жене, мир и </w:t>
      </w:r>
      <w:r>
        <w:rPr>
          <w:rFonts w:ascii="Times New Roman" w:hAnsi="Times New Roman"/>
          <w:sz w:val="20"/>
          <w:szCs w:val="20"/>
          <w:lang w:val="sr-Cyrl-BA"/>
        </w:rPr>
        <w:t>безбједност</w:t>
      </w:r>
      <w:r w:rsidRPr="00981C89">
        <w:rPr>
          <w:rFonts w:ascii="Times New Roman" w:hAnsi="Times New Roman"/>
          <w:sz w:val="20"/>
          <w:szCs w:val="20"/>
          <w:lang w:val="bs-Latn-BA"/>
        </w:rPr>
        <w:t>” и Мрежа жена медијатора земаља Медитерана.</w:t>
      </w:r>
    </w:p>
  </w:footnote>
  <w:footnote w:id="64">
    <w:p w14:paraId="679F284E" w14:textId="73F7C539" w:rsidR="008242F6" w:rsidRPr="00981C89" w:rsidRDefault="008242F6" w:rsidP="0030542C">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w:t>
      </w:r>
      <w:r w:rsidRPr="00981C89">
        <w:rPr>
          <w:rFonts w:ascii="Times New Roman" w:hAnsi="Times New Roman"/>
          <w:sz w:val="20"/>
          <w:szCs w:val="20"/>
          <w:lang w:val="bs-Latn-BA"/>
        </w:rPr>
        <w:t>„Зауставити насиље над женама у земљама Западног Балкана: Провести норме, мијењати свијест”</w:t>
      </w:r>
      <w:r w:rsidRPr="00981C89">
        <w:rPr>
          <w:rFonts w:ascii="Times New Roman" w:hAnsi="Times New Roman"/>
          <w:sz w:val="20"/>
          <w:szCs w:val="20"/>
        </w:rPr>
        <w:t xml:space="preserve"> (</w:t>
      </w:r>
      <w:r w:rsidRPr="00B508B4">
        <w:rPr>
          <w:rFonts w:ascii="Times New Roman" w:hAnsi="Times New Roman"/>
          <w:i/>
          <w:sz w:val="20"/>
          <w:szCs w:val="20"/>
        </w:rPr>
        <w:t>UN Women</w:t>
      </w:r>
      <w:r w:rsidRPr="00981C89">
        <w:rPr>
          <w:rFonts w:ascii="Times New Roman" w:hAnsi="Times New Roman"/>
          <w:sz w:val="20"/>
          <w:szCs w:val="20"/>
        </w:rPr>
        <w:t xml:space="preserve">), </w:t>
      </w:r>
      <w:r w:rsidRPr="00981C89">
        <w:rPr>
          <w:rFonts w:ascii="Times New Roman" w:hAnsi="Times New Roman"/>
          <w:sz w:val="20"/>
          <w:szCs w:val="20"/>
          <w:lang w:val="bs-Latn-BA"/>
        </w:rPr>
        <w:t>„Стандарди и ангажман за спречавање насиља над женама и насиља у породици у Босни и Херцеговини” (</w:t>
      </w:r>
      <w:r w:rsidRPr="00B508B4">
        <w:rPr>
          <w:rFonts w:ascii="Times New Roman" w:hAnsi="Times New Roman"/>
          <w:i/>
          <w:sz w:val="20"/>
          <w:szCs w:val="20"/>
          <w:lang w:val="bs-Latn-BA"/>
        </w:rPr>
        <w:t>UN Women</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sz w:val="20"/>
          <w:szCs w:val="20"/>
          <w:lang w:val="bs-Latn-BA"/>
        </w:rPr>
        <w:t>„Тражење заштите, подршке и правде за преживјеле жртве сексуалног насиља током сукоба у Босни и Херцеговини” (</w:t>
      </w:r>
      <w:r w:rsidRPr="00B508B4">
        <w:rPr>
          <w:rFonts w:ascii="Times New Roman" w:hAnsi="Times New Roman"/>
          <w:i/>
          <w:sz w:val="20"/>
          <w:szCs w:val="20"/>
          <w:lang w:val="hr-HR"/>
        </w:rPr>
        <w:t>UN Women</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sz w:val="20"/>
          <w:szCs w:val="20"/>
          <w:lang w:val="bs-Latn-BA"/>
        </w:rPr>
        <w:t>„Промоција различитости и једнакости у Босни у Херцеговини” (</w:t>
      </w:r>
      <w:r>
        <w:rPr>
          <w:rFonts w:ascii="Times New Roman" w:hAnsi="Times New Roman"/>
          <w:sz w:val="20"/>
          <w:szCs w:val="20"/>
          <w:lang w:val="sr-Cyrl-BA"/>
        </w:rPr>
        <w:t>Савјет</w:t>
      </w:r>
      <w:r w:rsidRPr="00981C89">
        <w:rPr>
          <w:rFonts w:ascii="Times New Roman" w:hAnsi="Times New Roman"/>
          <w:sz w:val="20"/>
          <w:szCs w:val="20"/>
          <w:lang w:val="bs-Latn-BA"/>
        </w:rPr>
        <w:t xml:space="preserve"> Европе/ЕУ).</w:t>
      </w:r>
    </w:p>
  </w:footnote>
  <w:footnote w:id="65">
    <w:p w14:paraId="5FDA2C40" w14:textId="5EB8F29A" w:rsidR="008242F6" w:rsidRPr="00B508B4" w:rsidRDefault="008242F6" w:rsidP="0030542C">
      <w:pPr>
        <w:pStyle w:val="FootnoteText"/>
        <w:rPr>
          <w:sz w:val="18"/>
          <w:szCs w:val="18"/>
          <w:lang w:val="sr-Cyrl-BA"/>
        </w:rPr>
      </w:pPr>
      <w:r w:rsidRPr="00981C89">
        <w:rPr>
          <w:rStyle w:val="FootnoteReference"/>
          <w:rFonts w:ascii="Times New Roman" w:hAnsi="Times New Roman"/>
        </w:rPr>
        <w:footnoteRef/>
      </w:r>
      <w:r>
        <w:rPr>
          <w:rFonts w:ascii="Times New Roman" w:hAnsi="Times New Roman"/>
        </w:rPr>
        <w:t xml:space="preserve"> </w:t>
      </w:r>
      <w:r w:rsidRPr="00B508B4">
        <w:rPr>
          <w:rFonts w:ascii="Times New Roman" w:hAnsi="Times New Roman"/>
          <w:i/>
        </w:rPr>
        <w:t>ФИГАП II, GEF</w:t>
      </w:r>
      <w:r w:rsidRPr="00981C89">
        <w:rPr>
          <w:rFonts w:ascii="Times New Roman" w:hAnsi="Times New Roman"/>
        </w:rPr>
        <w:t>, Унапређење приступа мултисекторским услугама за жртве насиља</w:t>
      </w:r>
      <w:r>
        <w:rPr>
          <w:rFonts w:ascii="Times New Roman" w:hAnsi="Times New Roman"/>
          <w:lang w:val="sr-Cyrl-BA"/>
        </w:rPr>
        <w:t xml:space="preserve"> по основу пола</w:t>
      </w:r>
      <w:r w:rsidRPr="00981C89">
        <w:rPr>
          <w:rFonts w:ascii="Times New Roman" w:hAnsi="Times New Roman"/>
        </w:rPr>
        <w:t xml:space="preserve"> на кантоналном и оп</w:t>
      </w:r>
      <w:r>
        <w:rPr>
          <w:rFonts w:ascii="Times New Roman" w:hAnsi="Times New Roman"/>
          <w:lang w:val="sr-Cyrl-BA"/>
        </w:rPr>
        <w:t>шт</w:t>
      </w:r>
      <w:r w:rsidRPr="00981C89">
        <w:rPr>
          <w:rFonts w:ascii="Times New Roman" w:hAnsi="Times New Roman"/>
        </w:rPr>
        <w:t xml:space="preserve">инском нивоу са </w:t>
      </w:r>
      <w:r w:rsidRPr="00B508B4">
        <w:rPr>
          <w:rFonts w:ascii="Times New Roman" w:hAnsi="Times New Roman"/>
          <w:i/>
          <w:lang w:val="hr-HR"/>
        </w:rPr>
        <w:t>UN Women</w:t>
      </w:r>
      <w:r w:rsidRPr="00981C89">
        <w:rPr>
          <w:rFonts w:ascii="Times New Roman" w:hAnsi="Times New Roman"/>
        </w:rPr>
        <w:t>, Јачање институционалних механизама за превенцију, поступање и заштиту у случај</w:t>
      </w:r>
      <w:r>
        <w:rPr>
          <w:rFonts w:ascii="Times New Roman" w:hAnsi="Times New Roman"/>
        </w:rPr>
        <w:t xml:space="preserve">евима насиља у породици са </w:t>
      </w:r>
      <w:r w:rsidRPr="00B508B4">
        <w:rPr>
          <w:rFonts w:ascii="Times New Roman" w:hAnsi="Times New Roman"/>
          <w:i/>
        </w:rPr>
        <w:t>USAID</w:t>
      </w:r>
      <w:r w:rsidRPr="00981C89">
        <w:rPr>
          <w:rFonts w:ascii="Times New Roman" w:hAnsi="Times New Roman"/>
        </w:rPr>
        <w:t xml:space="preserve">. Учешће у пројектном одбору пројекта „Жене у изборима у БиХ“ са </w:t>
      </w:r>
      <w:r w:rsidRPr="00B508B4">
        <w:rPr>
          <w:rFonts w:ascii="Times New Roman" w:hAnsi="Times New Roman"/>
          <w:i/>
        </w:rPr>
        <w:t>UNDP</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8E86" w14:textId="77777777" w:rsidR="008242F6" w:rsidRDefault="008242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B3E1" w14:textId="77777777" w:rsidR="008242F6" w:rsidRDefault="008242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376"/>
      <w:gridCol w:w="4471"/>
    </w:tblGrid>
    <w:tr w:rsidR="008242F6" w14:paraId="7FE5BAD2" w14:textId="77777777" w:rsidTr="000B6E87">
      <w:trPr>
        <w:trHeight w:val="989"/>
      </w:trPr>
      <w:tc>
        <w:tcPr>
          <w:tcW w:w="4453" w:type="dxa"/>
          <w:vAlign w:val="center"/>
        </w:tcPr>
        <w:p w14:paraId="1717CF00" w14:textId="3FD5C36D" w:rsidR="008242F6" w:rsidRDefault="008242F6" w:rsidP="004A09C9">
          <w:pPr>
            <w:pStyle w:val="Header"/>
            <w:jc w:val="center"/>
          </w:pPr>
        </w:p>
      </w:tc>
      <w:tc>
        <w:tcPr>
          <w:tcW w:w="1402" w:type="dxa"/>
          <w:vAlign w:val="center"/>
        </w:tcPr>
        <w:p w14:paraId="076CFA69" w14:textId="24D82D6B" w:rsidR="008242F6" w:rsidRDefault="008242F6" w:rsidP="004A09C9">
          <w:pPr>
            <w:pStyle w:val="Header"/>
            <w:jc w:val="center"/>
          </w:pPr>
        </w:p>
      </w:tc>
      <w:tc>
        <w:tcPr>
          <w:tcW w:w="4567" w:type="dxa"/>
          <w:vAlign w:val="center"/>
        </w:tcPr>
        <w:p w14:paraId="605A3665" w14:textId="7F8177A7" w:rsidR="008242F6" w:rsidRDefault="008242F6" w:rsidP="004A09C9">
          <w:pPr>
            <w:pStyle w:val="Header"/>
            <w:jc w:val="center"/>
          </w:pPr>
        </w:p>
      </w:tc>
    </w:tr>
    <w:tr w:rsidR="008242F6" w14:paraId="5A4ED9CA" w14:textId="77777777" w:rsidTr="003D61C4">
      <w:trPr>
        <w:trHeight w:val="690"/>
      </w:trPr>
      <w:tc>
        <w:tcPr>
          <w:tcW w:w="10422" w:type="dxa"/>
          <w:gridSpan w:val="3"/>
          <w:vAlign w:val="center"/>
        </w:tcPr>
        <w:p w14:paraId="580531A8" w14:textId="06B709BD" w:rsidR="008242F6" w:rsidRDefault="008242F6" w:rsidP="004A09C9">
          <w:pPr>
            <w:pStyle w:val="Header"/>
            <w:jc w:val="center"/>
          </w:pPr>
        </w:p>
      </w:tc>
    </w:tr>
  </w:tbl>
  <w:p w14:paraId="1E061079" w14:textId="77777777" w:rsidR="008242F6" w:rsidRDefault="008242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72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5"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4"/>
  </w:num>
  <w:num w:numId="3">
    <w:abstractNumId w:val="17"/>
  </w:num>
  <w:num w:numId="4">
    <w:abstractNumId w:val="25"/>
  </w:num>
  <w:num w:numId="5">
    <w:abstractNumId w:val="3"/>
  </w:num>
  <w:num w:numId="6">
    <w:abstractNumId w:val="21"/>
  </w:num>
  <w:num w:numId="7">
    <w:abstractNumId w:val="12"/>
  </w:num>
  <w:num w:numId="8">
    <w:abstractNumId w:val="10"/>
  </w:num>
  <w:num w:numId="9">
    <w:abstractNumId w:val="5"/>
  </w:num>
  <w:num w:numId="10">
    <w:abstractNumId w:val="15"/>
  </w:num>
  <w:num w:numId="11">
    <w:abstractNumId w:val="9"/>
  </w:num>
  <w:num w:numId="12">
    <w:abstractNumId w:val="7"/>
  </w:num>
  <w:num w:numId="13">
    <w:abstractNumId w:val="6"/>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24"/>
  </w:num>
  <w:num w:numId="19">
    <w:abstractNumId w:val="20"/>
  </w:num>
  <w:num w:numId="20">
    <w:abstractNumId w:val="4"/>
  </w:num>
  <w:num w:numId="21">
    <w:abstractNumId w:val="23"/>
  </w:num>
  <w:num w:numId="22">
    <w:abstractNumId w:val="11"/>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2E2A"/>
    <w:rsid w:val="00003029"/>
    <w:rsid w:val="0000373F"/>
    <w:rsid w:val="00004125"/>
    <w:rsid w:val="0000486C"/>
    <w:rsid w:val="0000583E"/>
    <w:rsid w:val="0000764D"/>
    <w:rsid w:val="000105AE"/>
    <w:rsid w:val="00010B97"/>
    <w:rsid w:val="0001114E"/>
    <w:rsid w:val="0001746F"/>
    <w:rsid w:val="000207BA"/>
    <w:rsid w:val="00022C1D"/>
    <w:rsid w:val="00022FD2"/>
    <w:rsid w:val="0002371F"/>
    <w:rsid w:val="00024851"/>
    <w:rsid w:val="00024AB6"/>
    <w:rsid w:val="00025B17"/>
    <w:rsid w:val="00026060"/>
    <w:rsid w:val="00027A73"/>
    <w:rsid w:val="000308C6"/>
    <w:rsid w:val="000314F6"/>
    <w:rsid w:val="00034244"/>
    <w:rsid w:val="00036EB4"/>
    <w:rsid w:val="0003721C"/>
    <w:rsid w:val="000374BB"/>
    <w:rsid w:val="00037DD1"/>
    <w:rsid w:val="000414F2"/>
    <w:rsid w:val="00042045"/>
    <w:rsid w:val="000426B2"/>
    <w:rsid w:val="00042BBF"/>
    <w:rsid w:val="0004392B"/>
    <w:rsid w:val="000441E7"/>
    <w:rsid w:val="00044C48"/>
    <w:rsid w:val="000478ED"/>
    <w:rsid w:val="00050100"/>
    <w:rsid w:val="00050F46"/>
    <w:rsid w:val="0005300B"/>
    <w:rsid w:val="0005339E"/>
    <w:rsid w:val="00053E6F"/>
    <w:rsid w:val="0005505B"/>
    <w:rsid w:val="000560E3"/>
    <w:rsid w:val="00060983"/>
    <w:rsid w:val="00061770"/>
    <w:rsid w:val="00064D94"/>
    <w:rsid w:val="00065ED1"/>
    <w:rsid w:val="0006646A"/>
    <w:rsid w:val="000701D6"/>
    <w:rsid w:val="00072B15"/>
    <w:rsid w:val="00072C3D"/>
    <w:rsid w:val="00073357"/>
    <w:rsid w:val="00073964"/>
    <w:rsid w:val="00073AF6"/>
    <w:rsid w:val="00073FEE"/>
    <w:rsid w:val="00074A98"/>
    <w:rsid w:val="00074BCC"/>
    <w:rsid w:val="00074F7E"/>
    <w:rsid w:val="000754B6"/>
    <w:rsid w:val="00075C82"/>
    <w:rsid w:val="000763E3"/>
    <w:rsid w:val="00076574"/>
    <w:rsid w:val="000835B7"/>
    <w:rsid w:val="00083D70"/>
    <w:rsid w:val="00084583"/>
    <w:rsid w:val="000875C4"/>
    <w:rsid w:val="00087F42"/>
    <w:rsid w:val="000906A4"/>
    <w:rsid w:val="00090801"/>
    <w:rsid w:val="000915EE"/>
    <w:rsid w:val="00092A53"/>
    <w:rsid w:val="000968A5"/>
    <w:rsid w:val="000975A6"/>
    <w:rsid w:val="000975BA"/>
    <w:rsid w:val="000A0A13"/>
    <w:rsid w:val="000A1107"/>
    <w:rsid w:val="000A2364"/>
    <w:rsid w:val="000A23EA"/>
    <w:rsid w:val="000A3AE8"/>
    <w:rsid w:val="000A4F91"/>
    <w:rsid w:val="000A667D"/>
    <w:rsid w:val="000A6A8C"/>
    <w:rsid w:val="000A7E10"/>
    <w:rsid w:val="000B0557"/>
    <w:rsid w:val="000B0E5D"/>
    <w:rsid w:val="000B1F42"/>
    <w:rsid w:val="000B25E9"/>
    <w:rsid w:val="000B2E5F"/>
    <w:rsid w:val="000B2FA7"/>
    <w:rsid w:val="000B4599"/>
    <w:rsid w:val="000B45E7"/>
    <w:rsid w:val="000B6E87"/>
    <w:rsid w:val="000B76C9"/>
    <w:rsid w:val="000B77D0"/>
    <w:rsid w:val="000C0583"/>
    <w:rsid w:val="000C06A3"/>
    <w:rsid w:val="000C0AA4"/>
    <w:rsid w:val="000C3009"/>
    <w:rsid w:val="000C32D7"/>
    <w:rsid w:val="000C35A2"/>
    <w:rsid w:val="000C392C"/>
    <w:rsid w:val="000C44BD"/>
    <w:rsid w:val="000D132F"/>
    <w:rsid w:val="000D2468"/>
    <w:rsid w:val="000D3C5B"/>
    <w:rsid w:val="000D5A0B"/>
    <w:rsid w:val="000D6DE7"/>
    <w:rsid w:val="000D7E12"/>
    <w:rsid w:val="000D7F79"/>
    <w:rsid w:val="000E0454"/>
    <w:rsid w:val="000E0B2F"/>
    <w:rsid w:val="000E15C5"/>
    <w:rsid w:val="000E2777"/>
    <w:rsid w:val="000E2C5E"/>
    <w:rsid w:val="000E4D1C"/>
    <w:rsid w:val="000E50EC"/>
    <w:rsid w:val="000E5264"/>
    <w:rsid w:val="000E5478"/>
    <w:rsid w:val="000E5F6E"/>
    <w:rsid w:val="000E61E5"/>
    <w:rsid w:val="000E6AEA"/>
    <w:rsid w:val="000F2961"/>
    <w:rsid w:val="000F5245"/>
    <w:rsid w:val="000F624A"/>
    <w:rsid w:val="000F67D8"/>
    <w:rsid w:val="000F7170"/>
    <w:rsid w:val="000F78DD"/>
    <w:rsid w:val="000F7A10"/>
    <w:rsid w:val="00101DE8"/>
    <w:rsid w:val="001025C1"/>
    <w:rsid w:val="00102E18"/>
    <w:rsid w:val="00103CEA"/>
    <w:rsid w:val="001107E9"/>
    <w:rsid w:val="00113041"/>
    <w:rsid w:val="00113E12"/>
    <w:rsid w:val="00114BC1"/>
    <w:rsid w:val="00115D04"/>
    <w:rsid w:val="00116361"/>
    <w:rsid w:val="00116657"/>
    <w:rsid w:val="00117155"/>
    <w:rsid w:val="00120EE3"/>
    <w:rsid w:val="001216DC"/>
    <w:rsid w:val="00121BDC"/>
    <w:rsid w:val="001237AD"/>
    <w:rsid w:val="00123B3B"/>
    <w:rsid w:val="0012452D"/>
    <w:rsid w:val="001261BA"/>
    <w:rsid w:val="0012693B"/>
    <w:rsid w:val="00127B4A"/>
    <w:rsid w:val="00130FE2"/>
    <w:rsid w:val="00132979"/>
    <w:rsid w:val="00132C13"/>
    <w:rsid w:val="001331D2"/>
    <w:rsid w:val="00135A1B"/>
    <w:rsid w:val="00137A90"/>
    <w:rsid w:val="00137D54"/>
    <w:rsid w:val="00141E06"/>
    <w:rsid w:val="001441E8"/>
    <w:rsid w:val="00144D60"/>
    <w:rsid w:val="00146F2B"/>
    <w:rsid w:val="00152939"/>
    <w:rsid w:val="001548FE"/>
    <w:rsid w:val="001554DA"/>
    <w:rsid w:val="001564C6"/>
    <w:rsid w:val="001570CB"/>
    <w:rsid w:val="00157FCA"/>
    <w:rsid w:val="00161A9B"/>
    <w:rsid w:val="001621C7"/>
    <w:rsid w:val="00163C25"/>
    <w:rsid w:val="00165DFD"/>
    <w:rsid w:val="00170856"/>
    <w:rsid w:val="00171288"/>
    <w:rsid w:val="0017157D"/>
    <w:rsid w:val="00171B48"/>
    <w:rsid w:val="00171CFE"/>
    <w:rsid w:val="00172266"/>
    <w:rsid w:val="001722E7"/>
    <w:rsid w:val="00173074"/>
    <w:rsid w:val="001737CA"/>
    <w:rsid w:val="00173A2C"/>
    <w:rsid w:val="00175C49"/>
    <w:rsid w:val="00177348"/>
    <w:rsid w:val="00180BC8"/>
    <w:rsid w:val="00181000"/>
    <w:rsid w:val="00181EA8"/>
    <w:rsid w:val="00187B37"/>
    <w:rsid w:val="00187BFD"/>
    <w:rsid w:val="001912E6"/>
    <w:rsid w:val="00191E2D"/>
    <w:rsid w:val="00192A26"/>
    <w:rsid w:val="0019341F"/>
    <w:rsid w:val="00193B32"/>
    <w:rsid w:val="00194E34"/>
    <w:rsid w:val="00196C71"/>
    <w:rsid w:val="00196D65"/>
    <w:rsid w:val="001A0EA2"/>
    <w:rsid w:val="001A2173"/>
    <w:rsid w:val="001A4196"/>
    <w:rsid w:val="001A42A3"/>
    <w:rsid w:val="001B3A5D"/>
    <w:rsid w:val="001B45B4"/>
    <w:rsid w:val="001B4C95"/>
    <w:rsid w:val="001C0501"/>
    <w:rsid w:val="001C3B1F"/>
    <w:rsid w:val="001C4236"/>
    <w:rsid w:val="001C4511"/>
    <w:rsid w:val="001C4FA0"/>
    <w:rsid w:val="001C50A3"/>
    <w:rsid w:val="001C5C59"/>
    <w:rsid w:val="001C7314"/>
    <w:rsid w:val="001D17CF"/>
    <w:rsid w:val="001D17D1"/>
    <w:rsid w:val="001D381F"/>
    <w:rsid w:val="001D4AF2"/>
    <w:rsid w:val="001D66F4"/>
    <w:rsid w:val="001D7AED"/>
    <w:rsid w:val="001E3476"/>
    <w:rsid w:val="001E3C51"/>
    <w:rsid w:val="001F0E61"/>
    <w:rsid w:val="001F12CF"/>
    <w:rsid w:val="001F15BA"/>
    <w:rsid w:val="001F376C"/>
    <w:rsid w:val="001F483B"/>
    <w:rsid w:val="001F66AE"/>
    <w:rsid w:val="001F6805"/>
    <w:rsid w:val="002005B3"/>
    <w:rsid w:val="00200BC7"/>
    <w:rsid w:val="00201493"/>
    <w:rsid w:val="00201F34"/>
    <w:rsid w:val="00204B8F"/>
    <w:rsid w:val="00204CF7"/>
    <w:rsid w:val="00204EF6"/>
    <w:rsid w:val="00205CC5"/>
    <w:rsid w:val="0021012D"/>
    <w:rsid w:val="0021015C"/>
    <w:rsid w:val="00210C9C"/>
    <w:rsid w:val="00210E10"/>
    <w:rsid w:val="00211538"/>
    <w:rsid w:val="00211871"/>
    <w:rsid w:val="00211E68"/>
    <w:rsid w:val="00213187"/>
    <w:rsid w:val="0021357A"/>
    <w:rsid w:val="00213D9B"/>
    <w:rsid w:val="00214662"/>
    <w:rsid w:val="002174C7"/>
    <w:rsid w:val="00220EEB"/>
    <w:rsid w:val="00222765"/>
    <w:rsid w:val="00222996"/>
    <w:rsid w:val="00222B34"/>
    <w:rsid w:val="002233A1"/>
    <w:rsid w:val="002236C1"/>
    <w:rsid w:val="002239DB"/>
    <w:rsid w:val="0022448B"/>
    <w:rsid w:val="00225852"/>
    <w:rsid w:val="00225883"/>
    <w:rsid w:val="00226764"/>
    <w:rsid w:val="002267B8"/>
    <w:rsid w:val="00226C36"/>
    <w:rsid w:val="002276C5"/>
    <w:rsid w:val="002327A4"/>
    <w:rsid w:val="002348A0"/>
    <w:rsid w:val="0023544D"/>
    <w:rsid w:val="00235FBC"/>
    <w:rsid w:val="002363C5"/>
    <w:rsid w:val="00240B3D"/>
    <w:rsid w:val="0024108C"/>
    <w:rsid w:val="002422D3"/>
    <w:rsid w:val="00246A07"/>
    <w:rsid w:val="00247FC7"/>
    <w:rsid w:val="00250296"/>
    <w:rsid w:val="00253822"/>
    <w:rsid w:val="00254246"/>
    <w:rsid w:val="00254B54"/>
    <w:rsid w:val="002562FC"/>
    <w:rsid w:val="002611A5"/>
    <w:rsid w:val="00261A46"/>
    <w:rsid w:val="00264A14"/>
    <w:rsid w:val="00267BCA"/>
    <w:rsid w:val="00267DB4"/>
    <w:rsid w:val="00270512"/>
    <w:rsid w:val="00270659"/>
    <w:rsid w:val="00270AAD"/>
    <w:rsid w:val="00270FDF"/>
    <w:rsid w:val="002713BD"/>
    <w:rsid w:val="00273216"/>
    <w:rsid w:val="00273D85"/>
    <w:rsid w:val="00273DDC"/>
    <w:rsid w:val="00274050"/>
    <w:rsid w:val="00275A02"/>
    <w:rsid w:val="00275A77"/>
    <w:rsid w:val="00275C8A"/>
    <w:rsid w:val="00276BAD"/>
    <w:rsid w:val="002779F0"/>
    <w:rsid w:val="00280B77"/>
    <w:rsid w:val="00284C59"/>
    <w:rsid w:val="002863E9"/>
    <w:rsid w:val="002867F0"/>
    <w:rsid w:val="00286827"/>
    <w:rsid w:val="00291176"/>
    <w:rsid w:val="00292166"/>
    <w:rsid w:val="00295321"/>
    <w:rsid w:val="002955E8"/>
    <w:rsid w:val="00295FD2"/>
    <w:rsid w:val="0029768B"/>
    <w:rsid w:val="002976E7"/>
    <w:rsid w:val="002A0F0D"/>
    <w:rsid w:val="002A1190"/>
    <w:rsid w:val="002A12FB"/>
    <w:rsid w:val="002A149D"/>
    <w:rsid w:val="002A154D"/>
    <w:rsid w:val="002A1A07"/>
    <w:rsid w:val="002A217C"/>
    <w:rsid w:val="002A319B"/>
    <w:rsid w:val="002A38A7"/>
    <w:rsid w:val="002A39CA"/>
    <w:rsid w:val="002A3FD6"/>
    <w:rsid w:val="002A4D76"/>
    <w:rsid w:val="002A510F"/>
    <w:rsid w:val="002A562B"/>
    <w:rsid w:val="002A6E6C"/>
    <w:rsid w:val="002A7049"/>
    <w:rsid w:val="002B1766"/>
    <w:rsid w:val="002B391F"/>
    <w:rsid w:val="002B4C5B"/>
    <w:rsid w:val="002B4EB0"/>
    <w:rsid w:val="002B5696"/>
    <w:rsid w:val="002B56C0"/>
    <w:rsid w:val="002B68D9"/>
    <w:rsid w:val="002C1BAF"/>
    <w:rsid w:val="002C273B"/>
    <w:rsid w:val="002C3F06"/>
    <w:rsid w:val="002D479B"/>
    <w:rsid w:val="002D602F"/>
    <w:rsid w:val="002D70C7"/>
    <w:rsid w:val="002D74FD"/>
    <w:rsid w:val="002E0316"/>
    <w:rsid w:val="002E385B"/>
    <w:rsid w:val="002E3FF0"/>
    <w:rsid w:val="002E421B"/>
    <w:rsid w:val="002E4305"/>
    <w:rsid w:val="002E54A3"/>
    <w:rsid w:val="002E576A"/>
    <w:rsid w:val="002E6A94"/>
    <w:rsid w:val="002F3D1C"/>
    <w:rsid w:val="002F4178"/>
    <w:rsid w:val="002F72FF"/>
    <w:rsid w:val="003009FD"/>
    <w:rsid w:val="00300B88"/>
    <w:rsid w:val="00300E86"/>
    <w:rsid w:val="00300FFF"/>
    <w:rsid w:val="00302319"/>
    <w:rsid w:val="00302B47"/>
    <w:rsid w:val="00303017"/>
    <w:rsid w:val="00303E76"/>
    <w:rsid w:val="0030542C"/>
    <w:rsid w:val="003059B8"/>
    <w:rsid w:val="0030705B"/>
    <w:rsid w:val="00307159"/>
    <w:rsid w:val="0030776A"/>
    <w:rsid w:val="00307B4A"/>
    <w:rsid w:val="003110A0"/>
    <w:rsid w:val="00312D83"/>
    <w:rsid w:val="00312E28"/>
    <w:rsid w:val="00313CBF"/>
    <w:rsid w:val="00314CF3"/>
    <w:rsid w:val="00320F6D"/>
    <w:rsid w:val="003219E4"/>
    <w:rsid w:val="003229F8"/>
    <w:rsid w:val="00322CA9"/>
    <w:rsid w:val="00323F41"/>
    <w:rsid w:val="00327F87"/>
    <w:rsid w:val="00330B4C"/>
    <w:rsid w:val="00331B17"/>
    <w:rsid w:val="00331B4D"/>
    <w:rsid w:val="003336EB"/>
    <w:rsid w:val="0033413A"/>
    <w:rsid w:val="003352D9"/>
    <w:rsid w:val="003378FB"/>
    <w:rsid w:val="00341FA6"/>
    <w:rsid w:val="00343077"/>
    <w:rsid w:val="00344BB1"/>
    <w:rsid w:val="00350306"/>
    <w:rsid w:val="00350C0F"/>
    <w:rsid w:val="00352B3C"/>
    <w:rsid w:val="00354806"/>
    <w:rsid w:val="003558BC"/>
    <w:rsid w:val="00356B05"/>
    <w:rsid w:val="00357CFD"/>
    <w:rsid w:val="003603B7"/>
    <w:rsid w:val="00360746"/>
    <w:rsid w:val="00362E5D"/>
    <w:rsid w:val="00363F0A"/>
    <w:rsid w:val="00364CAE"/>
    <w:rsid w:val="00366D75"/>
    <w:rsid w:val="003674CE"/>
    <w:rsid w:val="003679E4"/>
    <w:rsid w:val="00370FD5"/>
    <w:rsid w:val="0037149A"/>
    <w:rsid w:val="00372C64"/>
    <w:rsid w:val="0037435B"/>
    <w:rsid w:val="003800D5"/>
    <w:rsid w:val="00380D61"/>
    <w:rsid w:val="00381EFB"/>
    <w:rsid w:val="003854CD"/>
    <w:rsid w:val="00385D9D"/>
    <w:rsid w:val="003864DF"/>
    <w:rsid w:val="00386B67"/>
    <w:rsid w:val="0038769B"/>
    <w:rsid w:val="00390863"/>
    <w:rsid w:val="00390C2D"/>
    <w:rsid w:val="00391F6B"/>
    <w:rsid w:val="00391F8E"/>
    <w:rsid w:val="00392410"/>
    <w:rsid w:val="003928D7"/>
    <w:rsid w:val="00392EA5"/>
    <w:rsid w:val="00397F94"/>
    <w:rsid w:val="003A3809"/>
    <w:rsid w:val="003A674F"/>
    <w:rsid w:val="003A70C2"/>
    <w:rsid w:val="003B049B"/>
    <w:rsid w:val="003B2421"/>
    <w:rsid w:val="003B3124"/>
    <w:rsid w:val="003B3740"/>
    <w:rsid w:val="003B392D"/>
    <w:rsid w:val="003B6A3A"/>
    <w:rsid w:val="003B7135"/>
    <w:rsid w:val="003B7273"/>
    <w:rsid w:val="003B755A"/>
    <w:rsid w:val="003C0843"/>
    <w:rsid w:val="003C0C1A"/>
    <w:rsid w:val="003C1908"/>
    <w:rsid w:val="003C2977"/>
    <w:rsid w:val="003C2EAE"/>
    <w:rsid w:val="003C2F32"/>
    <w:rsid w:val="003C3A3B"/>
    <w:rsid w:val="003C58DA"/>
    <w:rsid w:val="003C64FA"/>
    <w:rsid w:val="003D575F"/>
    <w:rsid w:val="003D576C"/>
    <w:rsid w:val="003D61C4"/>
    <w:rsid w:val="003E0482"/>
    <w:rsid w:val="003E04CE"/>
    <w:rsid w:val="003E129A"/>
    <w:rsid w:val="003E371F"/>
    <w:rsid w:val="003E3E94"/>
    <w:rsid w:val="003E4262"/>
    <w:rsid w:val="003E584A"/>
    <w:rsid w:val="003E6677"/>
    <w:rsid w:val="003E6E54"/>
    <w:rsid w:val="003F0165"/>
    <w:rsid w:val="003F10D4"/>
    <w:rsid w:val="003F1F37"/>
    <w:rsid w:val="003F23D7"/>
    <w:rsid w:val="003F24E6"/>
    <w:rsid w:val="003F311E"/>
    <w:rsid w:val="003F50D1"/>
    <w:rsid w:val="003F5335"/>
    <w:rsid w:val="003F5B0A"/>
    <w:rsid w:val="003F6ABA"/>
    <w:rsid w:val="003F6D5B"/>
    <w:rsid w:val="0040246E"/>
    <w:rsid w:val="00404BFD"/>
    <w:rsid w:val="00405DFE"/>
    <w:rsid w:val="00407C95"/>
    <w:rsid w:val="00412349"/>
    <w:rsid w:val="004140C0"/>
    <w:rsid w:val="004147E4"/>
    <w:rsid w:val="004164F8"/>
    <w:rsid w:val="00416531"/>
    <w:rsid w:val="00416F04"/>
    <w:rsid w:val="00420CD9"/>
    <w:rsid w:val="00421ED0"/>
    <w:rsid w:val="0042254F"/>
    <w:rsid w:val="004246B6"/>
    <w:rsid w:val="004259CB"/>
    <w:rsid w:val="00426229"/>
    <w:rsid w:val="00426479"/>
    <w:rsid w:val="004268E9"/>
    <w:rsid w:val="00426C1D"/>
    <w:rsid w:val="004272ED"/>
    <w:rsid w:val="0042769D"/>
    <w:rsid w:val="00427F28"/>
    <w:rsid w:val="00430013"/>
    <w:rsid w:val="0043081B"/>
    <w:rsid w:val="0043269B"/>
    <w:rsid w:val="00432E1F"/>
    <w:rsid w:val="00433F94"/>
    <w:rsid w:val="00435427"/>
    <w:rsid w:val="00435541"/>
    <w:rsid w:val="004376C9"/>
    <w:rsid w:val="004404F4"/>
    <w:rsid w:val="0044066A"/>
    <w:rsid w:val="004413BB"/>
    <w:rsid w:val="004420FE"/>
    <w:rsid w:val="004432E2"/>
    <w:rsid w:val="004434E8"/>
    <w:rsid w:val="00445654"/>
    <w:rsid w:val="00446CEF"/>
    <w:rsid w:val="00447732"/>
    <w:rsid w:val="0045174F"/>
    <w:rsid w:val="004522AB"/>
    <w:rsid w:val="00452FB1"/>
    <w:rsid w:val="004532A4"/>
    <w:rsid w:val="004567C8"/>
    <w:rsid w:val="00457122"/>
    <w:rsid w:val="004603CA"/>
    <w:rsid w:val="00460664"/>
    <w:rsid w:val="0046151A"/>
    <w:rsid w:val="0046169F"/>
    <w:rsid w:val="004623BE"/>
    <w:rsid w:val="004623EB"/>
    <w:rsid w:val="0046729C"/>
    <w:rsid w:val="004711D2"/>
    <w:rsid w:val="00473557"/>
    <w:rsid w:val="00473ACD"/>
    <w:rsid w:val="004763AD"/>
    <w:rsid w:val="00477BC5"/>
    <w:rsid w:val="00480A6E"/>
    <w:rsid w:val="004819E8"/>
    <w:rsid w:val="00481B4A"/>
    <w:rsid w:val="004822F3"/>
    <w:rsid w:val="0048444F"/>
    <w:rsid w:val="004853AE"/>
    <w:rsid w:val="00486307"/>
    <w:rsid w:val="00486DDB"/>
    <w:rsid w:val="00487D35"/>
    <w:rsid w:val="00491878"/>
    <w:rsid w:val="00491AD0"/>
    <w:rsid w:val="004938DF"/>
    <w:rsid w:val="00493D06"/>
    <w:rsid w:val="00495DD8"/>
    <w:rsid w:val="004A09C9"/>
    <w:rsid w:val="004A2D1C"/>
    <w:rsid w:val="004A38FA"/>
    <w:rsid w:val="004A43EB"/>
    <w:rsid w:val="004A57BE"/>
    <w:rsid w:val="004B0D36"/>
    <w:rsid w:val="004B195F"/>
    <w:rsid w:val="004B1DD7"/>
    <w:rsid w:val="004B2830"/>
    <w:rsid w:val="004B3062"/>
    <w:rsid w:val="004B349F"/>
    <w:rsid w:val="004B4387"/>
    <w:rsid w:val="004B51E0"/>
    <w:rsid w:val="004B5C98"/>
    <w:rsid w:val="004B660F"/>
    <w:rsid w:val="004C358E"/>
    <w:rsid w:val="004C3DB8"/>
    <w:rsid w:val="004C42E7"/>
    <w:rsid w:val="004C74D0"/>
    <w:rsid w:val="004D298C"/>
    <w:rsid w:val="004D2CAC"/>
    <w:rsid w:val="004D464C"/>
    <w:rsid w:val="004D72E9"/>
    <w:rsid w:val="004E0075"/>
    <w:rsid w:val="004E0D77"/>
    <w:rsid w:val="004E181F"/>
    <w:rsid w:val="004E30BE"/>
    <w:rsid w:val="004E4B74"/>
    <w:rsid w:val="004F0197"/>
    <w:rsid w:val="004F0F13"/>
    <w:rsid w:val="004F24BE"/>
    <w:rsid w:val="004F3C50"/>
    <w:rsid w:val="004F48DB"/>
    <w:rsid w:val="004F5264"/>
    <w:rsid w:val="004F5BEA"/>
    <w:rsid w:val="004F6110"/>
    <w:rsid w:val="004F6384"/>
    <w:rsid w:val="004F71EE"/>
    <w:rsid w:val="004F7DD4"/>
    <w:rsid w:val="00500161"/>
    <w:rsid w:val="00500360"/>
    <w:rsid w:val="005009D8"/>
    <w:rsid w:val="00500DCB"/>
    <w:rsid w:val="00501105"/>
    <w:rsid w:val="005021A0"/>
    <w:rsid w:val="00502E30"/>
    <w:rsid w:val="00503652"/>
    <w:rsid w:val="0050378F"/>
    <w:rsid w:val="0050590F"/>
    <w:rsid w:val="005062B6"/>
    <w:rsid w:val="0050635F"/>
    <w:rsid w:val="00512EFA"/>
    <w:rsid w:val="00513388"/>
    <w:rsid w:val="005141D2"/>
    <w:rsid w:val="00514D76"/>
    <w:rsid w:val="00515219"/>
    <w:rsid w:val="00515F08"/>
    <w:rsid w:val="00517E73"/>
    <w:rsid w:val="00521BE3"/>
    <w:rsid w:val="0052235F"/>
    <w:rsid w:val="005234BD"/>
    <w:rsid w:val="00523C9C"/>
    <w:rsid w:val="00524B62"/>
    <w:rsid w:val="00525ADF"/>
    <w:rsid w:val="00526C40"/>
    <w:rsid w:val="0053068D"/>
    <w:rsid w:val="005307F3"/>
    <w:rsid w:val="00532F96"/>
    <w:rsid w:val="00533FCA"/>
    <w:rsid w:val="00535FDD"/>
    <w:rsid w:val="0053711A"/>
    <w:rsid w:val="00537F07"/>
    <w:rsid w:val="0054059C"/>
    <w:rsid w:val="0054148D"/>
    <w:rsid w:val="00542541"/>
    <w:rsid w:val="00542BAA"/>
    <w:rsid w:val="00542E88"/>
    <w:rsid w:val="00544941"/>
    <w:rsid w:val="0054702D"/>
    <w:rsid w:val="005554E3"/>
    <w:rsid w:val="00560030"/>
    <w:rsid w:val="0056036B"/>
    <w:rsid w:val="0056139B"/>
    <w:rsid w:val="005645DE"/>
    <w:rsid w:val="00564972"/>
    <w:rsid w:val="00564D5C"/>
    <w:rsid w:val="00565BCB"/>
    <w:rsid w:val="00566855"/>
    <w:rsid w:val="00571384"/>
    <w:rsid w:val="005745B1"/>
    <w:rsid w:val="005768F7"/>
    <w:rsid w:val="00577374"/>
    <w:rsid w:val="00577C87"/>
    <w:rsid w:val="0058012F"/>
    <w:rsid w:val="0058059A"/>
    <w:rsid w:val="005814DF"/>
    <w:rsid w:val="005817E7"/>
    <w:rsid w:val="005828BA"/>
    <w:rsid w:val="005828FC"/>
    <w:rsid w:val="0058296E"/>
    <w:rsid w:val="00583D08"/>
    <w:rsid w:val="00585328"/>
    <w:rsid w:val="00585813"/>
    <w:rsid w:val="00586339"/>
    <w:rsid w:val="0058752A"/>
    <w:rsid w:val="005876F7"/>
    <w:rsid w:val="00587E9D"/>
    <w:rsid w:val="00591D36"/>
    <w:rsid w:val="0059462E"/>
    <w:rsid w:val="00594B89"/>
    <w:rsid w:val="005963AC"/>
    <w:rsid w:val="005964C1"/>
    <w:rsid w:val="00596A25"/>
    <w:rsid w:val="00596F73"/>
    <w:rsid w:val="005A0068"/>
    <w:rsid w:val="005A0D11"/>
    <w:rsid w:val="005A0F0F"/>
    <w:rsid w:val="005A1105"/>
    <w:rsid w:val="005A22C5"/>
    <w:rsid w:val="005A71C7"/>
    <w:rsid w:val="005B0CC4"/>
    <w:rsid w:val="005B3AAE"/>
    <w:rsid w:val="005B5D0E"/>
    <w:rsid w:val="005B69A3"/>
    <w:rsid w:val="005B7A3D"/>
    <w:rsid w:val="005B7FD3"/>
    <w:rsid w:val="005C1831"/>
    <w:rsid w:val="005C273C"/>
    <w:rsid w:val="005C2FD0"/>
    <w:rsid w:val="005C4298"/>
    <w:rsid w:val="005C50F9"/>
    <w:rsid w:val="005D0B5F"/>
    <w:rsid w:val="005D26F0"/>
    <w:rsid w:val="005D2D47"/>
    <w:rsid w:val="005D4B91"/>
    <w:rsid w:val="005D4E08"/>
    <w:rsid w:val="005D5347"/>
    <w:rsid w:val="005E023B"/>
    <w:rsid w:val="005E0415"/>
    <w:rsid w:val="005E0B19"/>
    <w:rsid w:val="005E1758"/>
    <w:rsid w:val="005E196D"/>
    <w:rsid w:val="005E2590"/>
    <w:rsid w:val="005E3458"/>
    <w:rsid w:val="005E58AC"/>
    <w:rsid w:val="005E603F"/>
    <w:rsid w:val="005E660B"/>
    <w:rsid w:val="005F0889"/>
    <w:rsid w:val="005F104B"/>
    <w:rsid w:val="005F2DCA"/>
    <w:rsid w:val="005F3ACB"/>
    <w:rsid w:val="005F47FE"/>
    <w:rsid w:val="005F5313"/>
    <w:rsid w:val="005F72A6"/>
    <w:rsid w:val="00600AC5"/>
    <w:rsid w:val="006012D0"/>
    <w:rsid w:val="00601581"/>
    <w:rsid w:val="006017C2"/>
    <w:rsid w:val="00604D14"/>
    <w:rsid w:val="00605767"/>
    <w:rsid w:val="00606774"/>
    <w:rsid w:val="00607687"/>
    <w:rsid w:val="006127C1"/>
    <w:rsid w:val="00616B42"/>
    <w:rsid w:val="00617882"/>
    <w:rsid w:val="00617B45"/>
    <w:rsid w:val="00622545"/>
    <w:rsid w:val="00622BB3"/>
    <w:rsid w:val="0062510A"/>
    <w:rsid w:val="006253AC"/>
    <w:rsid w:val="006255FE"/>
    <w:rsid w:val="006265C6"/>
    <w:rsid w:val="00627AF1"/>
    <w:rsid w:val="00632CCA"/>
    <w:rsid w:val="006330A5"/>
    <w:rsid w:val="00635835"/>
    <w:rsid w:val="00635D8D"/>
    <w:rsid w:val="006371BB"/>
    <w:rsid w:val="00641479"/>
    <w:rsid w:val="00641694"/>
    <w:rsid w:val="00641F80"/>
    <w:rsid w:val="00642C52"/>
    <w:rsid w:val="00644E6F"/>
    <w:rsid w:val="00647A24"/>
    <w:rsid w:val="00647B6B"/>
    <w:rsid w:val="00651F74"/>
    <w:rsid w:val="006540AD"/>
    <w:rsid w:val="00654A1B"/>
    <w:rsid w:val="0065596A"/>
    <w:rsid w:val="006567AB"/>
    <w:rsid w:val="0065722D"/>
    <w:rsid w:val="00657BB8"/>
    <w:rsid w:val="00657C07"/>
    <w:rsid w:val="006605F9"/>
    <w:rsid w:val="00660C5C"/>
    <w:rsid w:val="00661C06"/>
    <w:rsid w:val="0066204B"/>
    <w:rsid w:val="006624D0"/>
    <w:rsid w:val="00663146"/>
    <w:rsid w:val="00663DB4"/>
    <w:rsid w:val="006641E9"/>
    <w:rsid w:val="00666138"/>
    <w:rsid w:val="0067072E"/>
    <w:rsid w:val="00671860"/>
    <w:rsid w:val="00671E7C"/>
    <w:rsid w:val="00672BE7"/>
    <w:rsid w:val="0067484C"/>
    <w:rsid w:val="00675287"/>
    <w:rsid w:val="006756D8"/>
    <w:rsid w:val="00675ADE"/>
    <w:rsid w:val="00676518"/>
    <w:rsid w:val="00676D5C"/>
    <w:rsid w:val="00680138"/>
    <w:rsid w:val="00680C50"/>
    <w:rsid w:val="00682862"/>
    <w:rsid w:val="00682DC1"/>
    <w:rsid w:val="006836E9"/>
    <w:rsid w:val="0068422B"/>
    <w:rsid w:val="00684B4C"/>
    <w:rsid w:val="0068705A"/>
    <w:rsid w:val="0069220D"/>
    <w:rsid w:val="006924D6"/>
    <w:rsid w:val="00692F0D"/>
    <w:rsid w:val="00693C93"/>
    <w:rsid w:val="00696C93"/>
    <w:rsid w:val="00697248"/>
    <w:rsid w:val="006A0EB1"/>
    <w:rsid w:val="006A22BD"/>
    <w:rsid w:val="006A2E0B"/>
    <w:rsid w:val="006A2F9D"/>
    <w:rsid w:val="006A3E30"/>
    <w:rsid w:val="006A4AE4"/>
    <w:rsid w:val="006A4F19"/>
    <w:rsid w:val="006A522C"/>
    <w:rsid w:val="006A5804"/>
    <w:rsid w:val="006A5EEC"/>
    <w:rsid w:val="006A6F81"/>
    <w:rsid w:val="006A7F7F"/>
    <w:rsid w:val="006B1283"/>
    <w:rsid w:val="006B1874"/>
    <w:rsid w:val="006B1F4E"/>
    <w:rsid w:val="006B29D8"/>
    <w:rsid w:val="006B63FA"/>
    <w:rsid w:val="006C0FDE"/>
    <w:rsid w:val="006C2852"/>
    <w:rsid w:val="006C3CA3"/>
    <w:rsid w:val="006C3D49"/>
    <w:rsid w:val="006C5BDA"/>
    <w:rsid w:val="006C61B2"/>
    <w:rsid w:val="006C7002"/>
    <w:rsid w:val="006C7589"/>
    <w:rsid w:val="006D1B5F"/>
    <w:rsid w:val="006D2031"/>
    <w:rsid w:val="006D28C5"/>
    <w:rsid w:val="006D2C22"/>
    <w:rsid w:val="006D320D"/>
    <w:rsid w:val="006D5721"/>
    <w:rsid w:val="006D5AED"/>
    <w:rsid w:val="006D6658"/>
    <w:rsid w:val="006D6BBB"/>
    <w:rsid w:val="006D7FBC"/>
    <w:rsid w:val="006E0FA8"/>
    <w:rsid w:val="006E13EC"/>
    <w:rsid w:val="006E1B08"/>
    <w:rsid w:val="006E2F40"/>
    <w:rsid w:val="006E48A6"/>
    <w:rsid w:val="006E4B34"/>
    <w:rsid w:val="006E6031"/>
    <w:rsid w:val="006E711F"/>
    <w:rsid w:val="006F0025"/>
    <w:rsid w:val="006F0B7B"/>
    <w:rsid w:val="006F1C79"/>
    <w:rsid w:val="006F2294"/>
    <w:rsid w:val="006F3FE7"/>
    <w:rsid w:val="006F50FE"/>
    <w:rsid w:val="006F578A"/>
    <w:rsid w:val="006F57AD"/>
    <w:rsid w:val="006F57D0"/>
    <w:rsid w:val="006F7D25"/>
    <w:rsid w:val="007006F2"/>
    <w:rsid w:val="0070173C"/>
    <w:rsid w:val="00701AB4"/>
    <w:rsid w:val="0070432D"/>
    <w:rsid w:val="007058F3"/>
    <w:rsid w:val="00705BEC"/>
    <w:rsid w:val="007065C7"/>
    <w:rsid w:val="00707D3B"/>
    <w:rsid w:val="007121BC"/>
    <w:rsid w:val="0071340C"/>
    <w:rsid w:val="00713EBD"/>
    <w:rsid w:val="00714374"/>
    <w:rsid w:val="007148CC"/>
    <w:rsid w:val="00714938"/>
    <w:rsid w:val="0071565B"/>
    <w:rsid w:val="00715779"/>
    <w:rsid w:val="00716920"/>
    <w:rsid w:val="00717E2A"/>
    <w:rsid w:val="00720C40"/>
    <w:rsid w:val="00722412"/>
    <w:rsid w:val="00724608"/>
    <w:rsid w:val="00724C4E"/>
    <w:rsid w:val="007258EE"/>
    <w:rsid w:val="00725E23"/>
    <w:rsid w:val="007271A1"/>
    <w:rsid w:val="007272E3"/>
    <w:rsid w:val="007307F9"/>
    <w:rsid w:val="007309C8"/>
    <w:rsid w:val="0073159C"/>
    <w:rsid w:val="0073515A"/>
    <w:rsid w:val="00736419"/>
    <w:rsid w:val="00736690"/>
    <w:rsid w:val="00737726"/>
    <w:rsid w:val="0074037A"/>
    <w:rsid w:val="0074059D"/>
    <w:rsid w:val="00742E1D"/>
    <w:rsid w:val="00743892"/>
    <w:rsid w:val="0074417D"/>
    <w:rsid w:val="00745511"/>
    <w:rsid w:val="00746F85"/>
    <w:rsid w:val="007472EB"/>
    <w:rsid w:val="007477EB"/>
    <w:rsid w:val="00747DB9"/>
    <w:rsid w:val="00753C55"/>
    <w:rsid w:val="00753E70"/>
    <w:rsid w:val="007549E0"/>
    <w:rsid w:val="00757729"/>
    <w:rsid w:val="00757F1C"/>
    <w:rsid w:val="007606CE"/>
    <w:rsid w:val="0076223E"/>
    <w:rsid w:val="007631F6"/>
    <w:rsid w:val="00763469"/>
    <w:rsid w:val="007648FC"/>
    <w:rsid w:val="007657B4"/>
    <w:rsid w:val="00765A02"/>
    <w:rsid w:val="007702F6"/>
    <w:rsid w:val="00770902"/>
    <w:rsid w:val="00772B3C"/>
    <w:rsid w:val="0077412B"/>
    <w:rsid w:val="007756BE"/>
    <w:rsid w:val="007765F6"/>
    <w:rsid w:val="00776CDF"/>
    <w:rsid w:val="00776D1E"/>
    <w:rsid w:val="00782B23"/>
    <w:rsid w:val="00784705"/>
    <w:rsid w:val="00787197"/>
    <w:rsid w:val="00787C11"/>
    <w:rsid w:val="00790AA0"/>
    <w:rsid w:val="00793CA1"/>
    <w:rsid w:val="00794362"/>
    <w:rsid w:val="007A2EB1"/>
    <w:rsid w:val="007A4A20"/>
    <w:rsid w:val="007A5143"/>
    <w:rsid w:val="007A5491"/>
    <w:rsid w:val="007A55C5"/>
    <w:rsid w:val="007A5FD5"/>
    <w:rsid w:val="007B0AF5"/>
    <w:rsid w:val="007B0B71"/>
    <w:rsid w:val="007B25C1"/>
    <w:rsid w:val="007B46C9"/>
    <w:rsid w:val="007B62CE"/>
    <w:rsid w:val="007B68E2"/>
    <w:rsid w:val="007B71D1"/>
    <w:rsid w:val="007B76E3"/>
    <w:rsid w:val="007C1EDB"/>
    <w:rsid w:val="007C3A62"/>
    <w:rsid w:val="007C3AA8"/>
    <w:rsid w:val="007C78A1"/>
    <w:rsid w:val="007D14A1"/>
    <w:rsid w:val="007D1EE2"/>
    <w:rsid w:val="007D3C24"/>
    <w:rsid w:val="007D41C8"/>
    <w:rsid w:val="007D547B"/>
    <w:rsid w:val="007D762E"/>
    <w:rsid w:val="007D7D3F"/>
    <w:rsid w:val="007E0438"/>
    <w:rsid w:val="007E0D0D"/>
    <w:rsid w:val="007E2828"/>
    <w:rsid w:val="007E3CC9"/>
    <w:rsid w:val="007E3DBC"/>
    <w:rsid w:val="007E4B8C"/>
    <w:rsid w:val="007E714A"/>
    <w:rsid w:val="007F05D9"/>
    <w:rsid w:val="007F07F0"/>
    <w:rsid w:val="007F0DE4"/>
    <w:rsid w:val="007F0FEB"/>
    <w:rsid w:val="007F2426"/>
    <w:rsid w:val="007F38F1"/>
    <w:rsid w:val="00802CE2"/>
    <w:rsid w:val="00806529"/>
    <w:rsid w:val="0080684D"/>
    <w:rsid w:val="008075B3"/>
    <w:rsid w:val="008113DF"/>
    <w:rsid w:val="008119A1"/>
    <w:rsid w:val="00811E6A"/>
    <w:rsid w:val="00811F51"/>
    <w:rsid w:val="00812CEF"/>
    <w:rsid w:val="0081405B"/>
    <w:rsid w:val="0081506D"/>
    <w:rsid w:val="008152B7"/>
    <w:rsid w:val="00815B62"/>
    <w:rsid w:val="0081625A"/>
    <w:rsid w:val="00820D47"/>
    <w:rsid w:val="0082186B"/>
    <w:rsid w:val="00823F9C"/>
    <w:rsid w:val="008242F6"/>
    <w:rsid w:val="008250FD"/>
    <w:rsid w:val="008253E7"/>
    <w:rsid w:val="008258D8"/>
    <w:rsid w:val="0082629E"/>
    <w:rsid w:val="00826737"/>
    <w:rsid w:val="008311BB"/>
    <w:rsid w:val="00832E6A"/>
    <w:rsid w:val="00833D61"/>
    <w:rsid w:val="0083528E"/>
    <w:rsid w:val="0083581B"/>
    <w:rsid w:val="008359DF"/>
    <w:rsid w:val="0083755B"/>
    <w:rsid w:val="00837D67"/>
    <w:rsid w:val="00840F57"/>
    <w:rsid w:val="008427FB"/>
    <w:rsid w:val="00842B5D"/>
    <w:rsid w:val="00844B2E"/>
    <w:rsid w:val="00844C61"/>
    <w:rsid w:val="00847E23"/>
    <w:rsid w:val="00850ADB"/>
    <w:rsid w:val="00851B5C"/>
    <w:rsid w:val="00851EDC"/>
    <w:rsid w:val="00852C99"/>
    <w:rsid w:val="00853EBD"/>
    <w:rsid w:val="00860946"/>
    <w:rsid w:val="00860E39"/>
    <w:rsid w:val="008619C2"/>
    <w:rsid w:val="00862E66"/>
    <w:rsid w:val="00862E83"/>
    <w:rsid w:val="00863CBE"/>
    <w:rsid w:val="008640DC"/>
    <w:rsid w:val="00864AEE"/>
    <w:rsid w:val="00864E10"/>
    <w:rsid w:val="0086501D"/>
    <w:rsid w:val="00865044"/>
    <w:rsid w:val="008707F6"/>
    <w:rsid w:val="008720D9"/>
    <w:rsid w:val="00873755"/>
    <w:rsid w:val="0087425C"/>
    <w:rsid w:val="00874434"/>
    <w:rsid w:val="0087531E"/>
    <w:rsid w:val="008759AF"/>
    <w:rsid w:val="008767BA"/>
    <w:rsid w:val="008825EC"/>
    <w:rsid w:val="00883530"/>
    <w:rsid w:val="0088435A"/>
    <w:rsid w:val="008849F3"/>
    <w:rsid w:val="0088685C"/>
    <w:rsid w:val="00890578"/>
    <w:rsid w:val="00890DE8"/>
    <w:rsid w:val="0089165D"/>
    <w:rsid w:val="00892CAB"/>
    <w:rsid w:val="008938E6"/>
    <w:rsid w:val="0089426F"/>
    <w:rsid w:val="00894F67"/>
    <w:rsid w:val="00895649"/>
    <w:rsid w:val="008974CD"/>
    <w:rsid w:val="008979D0"/>
    <w:rsid w:val="008A01B4"/>
    <w:rsid w:val="008A0774"/>
    <w:rsid w:val="008A0FE6"/>
    <w:rsid w:val="008A1821"/>
    <w:rsid w:val="008A398A"/>
    <w:rsid w:val="008A527B"/>
    <w:rsid w:val="008A7735"/>
    <w:rsid w:val="008A7870"/>
    <w:rsid w:val="008B3547"/>
    <w:rsid w:val="008B4A1F"/>
    <w:rsid w:val="008B5126"/>
    <w:rsid w:val="008C19DD"/>
    <w:rsid w:val="008C1D90"/>
    <w:rsid w:val="008C1FD0"/>
    <w:rsid w:val="008C23CD"/>
    <w:rsid w:val="008C3C63"/>
    <w:rsid w:val="008C4CBB"/>
    <w:rsid w:val="008C609A"/>
    <w:rsid w:val="008C7419"/>
    <w:rsid w:val="008C7F35"/>
    <w:rsid w:val="008D0B8A"/>
    <w:rsid w:val="008D137B"/>
    <w:rsid w:val="008D2EA4"/>
    <w:rsid w:val="008D495A"/>
    <w:rsid w:val="008D674F"/>
    <w:rsid w:val="008E0511"/>
    <w:rsid w:val="008E05A4"/>
    <w:rsid w:val="008E1D64"/>
    <w:rsid w:val="008E2C46"/>
    <w:rsid w:val="008E3D02"/>
    <w:rsid w:val="008E4A4B"/>
    <w:rsid w:val="008E4F5C"/>
    <w:rsid w:val="008E5F03"/>
    <w:rsid w:val="008E5F08"/>
    <w:rsid w:val="008E625A"/>
    <w:rsid w:val="008E6BCC"/>
    <w:rsid w:val="008F0205"/>
    <w:rsid w:val="008F2266"/>
    <w:rsid w:val="008F2C56"/>
    <w:rsid w:val="008F318F"/>
    <w:rsid w:val="008F5D80"/>
    <w:rsid w:val="0090380D"/>
    <w:rsid w:val="00904921"/>
    <w:rsid w:val="0090547C"/>
    <w:rsid w:val="00906952"/>
    <w:rsid w:val="0091038B"/>
    <w:rsid w:val="009110C8"/>
    <w:rsid w:val="0091180B"/>
    <w:rsid w:val="00911FC3"/>
    <w:rsid w:val="0091271C"/>
    <w:rsid w:val="0091271F"/>
    <w:rsid w:val="00913A61"/>
    <w:rsid w:val="00913BD2"/>
    <w:rsid w:val="00914A38"/>
    <w:rsid w:val="00914A76"/>
    <w:rsid w:val="0091508A"/>
    <w:rsid w:val="00915C8C"/>
    <w:rsid w:val="00915ECC"/>
    <w:rsid w:val="00915F27"/>
    <w:rsid w:val="0091705A"/>
    <w:rsid w:val="009170CF"/>
    <w:rsid w:val="00924923"/>
    <w:rsid w:val="00926F2F"/>
    <w:rsid w:val="0092739C"/>
    <w:rsid w:val="0093037B"/>
    <w:rsid w:val="00931204"/>
    <w:rsid w:val="00931211"/>
    <w:rsid w:val="0093173C"/>
    <w:rsid w:val="00932FC7"/>
    <w:rsid w:val="00933882"/>
    <w:rsid w:val="0093524C"/>
    <w:rsid w:val="0093525B"/>
    <w:rsid w:val="00935C80"/>
    <w:rsid w:val="00936020"/>
    <w:rsid w:val="00940C26"/>
    <w:rsid w:val="009440C6"/>
    <w:rsid w:val="0094625F"/>
    <w:rsid w:val="00946AEC"/>
    <w:rsid w:val="009475AB"/>
    <w:rsid w:val="009504C9"/>
    <w:rsid w:val="0095396C"/>
    <w:rsid w:val="0095516B"/>
    <w:rsid w:val="00955512"/>
    <w:rsid w:val="00957812"/>
    <w:rsid w:val="00957BAB"/>
    <w:rsid w:val="009606FD"/>
    <w:rsid w:val="00960D31"/>
    <w:rsid w:val="009617C9"/>
    <w:rsid w:val="00961C65"/>
    <w:rsid w:val="009627DC"/>
    <w:rsid w:val="00966358"/>
    <w:rsid w:val="009668F8"/>
    <w:rsid w:val="00966B2A"/>
    <w:rsid w:val="00970468"/>
    <w:rsid w:val="0097169F"/>
    <w:rsid w:val="00972EDF"/>
    <w:rsid w:val="00974CEF"/>
    <w:rsid w:val="00975E8C"/>
    <w:rsid w:val="00977AA1"/>
    <w:rsid w:val="0098021C"/>
    <w:rsid w:val="00980DF1"/>
    <w:rsid w:val="00981BDB"/>
    <w:rsid w:val="00981C89"/>
    <w:rsid w:val="00982083"/>
    <w:rsid w:val="00982BF2"/>
    <w:rsid w:val="009836BF"/>
    <w:rsid w:val="00983808"/>
    <w:rsid w:val="0098410F"/>
    <w:rsid w:val="00985289"/>
    <w:rsid w:val="00985558"/>
    <w:rsid w:val="00985CF6"/>
    <w:rsid w:val="00986738"/>
    <w:rsid w:val="009869E0"/>
    <w:rsid w:val="00986AB5"/>
    <w:rsid w:val="00990A84"/>
    <w:rsid w:val="00991EC2"/>
    <w:rsid w:val="0099249E"/>
    <w:rsid w:val="00992F4F"/>
    <w:rsid w:val="00993F59"/>
    <w:rsid w:val="009952B5"/>
    <w:rsid w:val="00995738"/>
    <w:rsid w:val="00995B39"/>
    <w:rsid w:val="00996A99"/>
    <w:rsid w:val="00996EDE"/>
    <w:rsid w:val="0099756A"/>
    <w:rsid w:val="00997B9A"/>
    <w:rsid w:val="009A0378"/>
    <w:rsid w:val="009A13B7"/>
    <w:rsid w:val="009A20CD"/>
    <w:rsid w:val="009A539C"/>
    <w:rsid w:val="009A7569"/>
    <w:rsid w:val="009A7CCA"/>
    <w:rsid w:val="009B0304"/>
    <w:rsid w:val="009B0FFF"/>
    <w:rsid w:val="009B23FC"/>
    <w:rsid w:val="009B2ECD"/>
    <w:rsid w:val="009B4BE6"/>
    <w:rsid w:val="009B5D23"/>
    <w:rsid w:val="009B70F4"/>
    <w:rsid w:val="009C05B9"/>
    <w:rsid w:val="009C0AAE"/>
    <w:rsid w:val="009C11A2"/>
    <w:rsid w:val="009C22DA"/>
    <w:rsid w:val="009C2840"/>
    <w:rsid w:val="009C2AA0"/>
    <w:rsid w:val="009C3BC6"/>
    <w:rsid w:val="009C5E1E"/>
    <w:rsid w:val="009C696D"/>
    <w:rsid w:val="009C7D48"/>
    <w:rsid w:val="009D003F"/>
    <w:rsid w:val="009D0A5A"/>
    <w:rsid w:val="009D2131"/>
    <w:rsid w:val="009D5464"/>
    <w:rsid w:val="009D5ED1"/>
    <w:rsid w:val="009D711B"/>
    <w:rsid w:val="009E0867"/>
    <w:rsid w:val="009E279D"/>
    <w:rsid w:val="009E357E"/>
    <w:rsid w:val="009E3C3B"/>
    <w:rsid w:val="009E42F6"/>
    <w:rsid w:val="009E5A45"/>
    <w:rsid w:val="009F1918"/>
    <w:rsid w:val="009F1E9F"/>
    <w:rsid w:val="009F2F1D"/>
    <w:rsid w:val="009F3FA0"/>
    <w:rsid w:val="009F44A5"/>
    <w:rsid w:val="009F54FB"/>
    <w:rsid w:val="00A013C6"/>
    <w:rsid w:val="00A03E0F"/>
    <w:rsid w:val="00A05C14"/>
    <w:rsid w:val="00A064BE"/>
    <w:rsid w:val="00A10896"/>
    <w:rsid w:val="00A10BE5"/>
    <w:rsid w:val="00A1173F"/>
    <w:rsid w:val="00A140D4"/>
    <w:rsid w:val="00A14B83"/>
    <w:rsid w:val="00A15BFB"/>
    <w:rsid w:val="00A169D4"/>
    <w:rsid w:val="00A23F34"/>
    <w:rsid w:val="00A24202"/>
    <w:rsid w:val="00A24909"/>
    <w:rsid w:val="00A2586F"/>
    <w:rsid w:val="00A27179"/>
    <w:rsid w:val="00A312AF"/>
    <w:rsid w:val="00A332BB"/>
    <w:rsid w:val="00A337C3"/>
    <w:rsid w:val="00A33F2F"/>
    <w:rsid w:val="00A343FC"/>
    <w:rsid w:val="00A344D2"/>
    <w:rsid w:val="00A36C81"/>
    <w:rsid w:val="00A42429"/>
    <w:rsid w:val="00A4553E"/>
    <w:rsid w:val="00A46B44"/>
    <w:rsid w:val="00A47DA5"/>
    <w:rsid w:val="00A51D97"/>
    <w:rsid w:val="00A525BA"/>
    <w:rsid w:val="00A5357C"/>
    <w:rsid w:val="00A56A72"/>
    <w:rsid w:val="00A56F73"/>
    <w:rsid w:val="00A572B8"/>
    <w:rsid w:val="00A60992"/>
    <w:rsid w:val="00A61137"/>
    <w:rsid w:val="00A63958"/>
    <w:rsid w:val="00A63C63"/>
    <w:rsid w:val="00A703C6"/>
    <w:rsid w:val="00A718AD"/>
    <w:rsid w:val="00A72355"/>
    <w:rsid w:val="00A7283D"/>
    <w:rsid w:val="00A72AA2"/>
    <w:rsid w:val="00A73E41"/>
    <w:rsid w:val="00A7472A"/>
    <w:rsid w:val="00A76319"/>
    <w:rsid w:val="00A7786D"/>
    <w:rsid w:val="00A80AA2"/>
    <w:rsid w:val="00A810C2"/>
    <w:rsid w:val="00A81FDF"/>
    <w:rsid w:val="00A8318B"/>
    <w:rsid w:val="00A85D4A"/>
    <w:rsid w:val="00A86D26"/>
    <w:rsid w:val="00A908D4"/>
    <w:rsid w:val="00A90D3A"/>
    <w:rsid w:val="00A91EE8"/>
    <w:rsid w:val="00A9231E"/>
    <w:rsid w:val="00A92919"/>
    <w:rsid w:val="00A92EAD"/>
    <w:rsid w:val="00A93930"/>
    <w:rsid w:val="00A943FA"/>
    <w:rsid w:val="00A9484E"/>
    <w:rsid w:val="00AA0907"/>
    <w:rsid w:val="00AA0EA3"/>
    <w:rsid w:val="00AA199D"/>
    <w:rsid w:val="00AA1BE7"/>
    <w:rsid w:val="00AA22DB"/>
    <w:rsid w:val="00AA3D50"/>
    <w:rsid w:val="00AA4F1B"/>
    <w:rsid w:val="00AA5D05"/>
    <w:rsid w:val="00AA68EC"/>
    <w:rsid w:val="00AA732E"/>
    <w:rsid w:val="00AA7CF0"/>
    <w:rsid w:val="00AA7FD1"/>
    <w:rsid w:val="00AB1872"/>
    <w:rsid w:val="00AB2A9E"/>
    <w:rsid w:val="00AB4A9B"/>
    <w:rsid w:val="00AB593D"/>
    <w:rsid w:val="00AB6901"/>
    <w:rsid w:val="00AB6F69"/>
    <w:rsid w:val="00AB7059"/>
    <w:rsid w:val="00AB72DC"/>
    <w:rsid w:val="00AC0AFE"/>
    <w:rsid w:val="00AC2166"/>
    <w:rsid w:val="00AC25D4"/>
    <w:rsid w:val="00AC4246"/>
    <w:rsid w:val="00AC5048"/>
    <w:rsid w:val="00AD1554"/>
    <w:rsid w:val="00AD5311"/>
    <w:rsid w:val="00AD66F5"/>
    <w:rsid w:val="00AD6CD5"/>
    <w:rsid w:val="00AE17ED"/>
    <w:rsid w:val="00AE5913"/>
    <w:rsid w:val="00AE5AC2"/>
    <w:rsid w:val="00AE6898"/>
    <w:rsid w:val="00AE6CB2"/>
    <w:rsid w:val="00AF0737"/>
    <w:rsid w:val="00AF194C"/>
    <w:rsid w:val="00AF2CAF"/>
    <w:rsid w:val="00AF4F9C"/>
    <w:rsid w:val="00AF5A5D"/>
    <w:rsid w:val="00AF610F"/>
    <w:rsid w:val="00AF6477"/>
    <w:rsid w:val="00AF6619"/>
    <w:rsid w:val="00B0081F"/>
    <w:rsid w:val="00B00A35"/>
    <w:rsid w:val="00B015DE"/>
    <w:rsid w:val="00B01C60"/>
    <w:rsid w:val="00B020C1"/>
    <w:rsid w:val="00B0360A"/>
    <w:rsid w:val="00B0666C"/>
    <w:rsid w:val="00B06D0A"/>
    <w:rsid w:val="00B07779"/>
    <w:rsid w:val="00B10099"/>
    <w:rsid w:val="00B10E47"/>
    <w:rsid w:val="00B11ACA"/>
    <w:rsid w:val="00B147A3"/>
    <w:rsid w:val="00B14D9D"/>
    <w:rsid w:val="00B161A4"/>
    <w:rsid w:val="00B16748"/>
    <w:rsid w:val="00B17AA0"/>
    <w:rsid w:val="00B23479"/>
    <w:rsid w:val="00B235DE"/>
    <w:rsid w:val="00B24945"/>
    <w:rsid w:val="00B265FC"/>
    <w:rsid w:val="00B26A3E"/>
    <w:rsid w:val="00B2789A"/>
    <w:rsid w:val="00B27E0E"/>
    <w:rsid w:val="00B33109"/>
    <w:rsid w:val="00B3566B"/>
    <w:rsid w:val="00B36CEB"/>
    <w:rsid w:val="00B37150"/>
    <w:rsid w:val="00B40602"/>
    <w:rsid w:val="00B435EB"/>
    <w:rsid w:val="00B44829"/>
    <w:rsid w:val="00B508B4"/>
    <w:rsid w:val="00B5102D"/>
    <w:rsid w:val="00B513AC"/>
    <w:rsid w:val="00B539DD"/>
    <w:rsid w:val="00B56E47"/>
    <w:rsid w:val="00B5746E"/>
    <w:rsid w:val="00B578A6"/>
    <w:rsid w:val="00B60124"/>
    <w:rsid w:val="00B60A73"/>
    <w:rsid w:val="00B615C5"/>
    <w:rsid w:val="00B723A1"/>
    <w:rsid w:val="00B75382"/>
    <w:rsid w:val="00B77DAC"/>
    <w:rsid w:val="00B80E20"/>
    <w:rsid w:val="00B81212"/>
    <w:rsid w:val="00B81C1E"/>
    <w:rsid w:val="00B826E6"/>
    <w:rsid w:val="00B839E8"/>
    <w:rsid w:val="00B84976"/>
    <w:rsid w:val="00B86423"/>
    <w:rsid w:val="00B86F46"/>
    <w:rsid w:val="00B91282"/>
    <w:rsid w:val="00B91491"/>
    <w:rsid w:val="00B92DF1"/>
    <w:rsid w:val="00B9488E"/>
    <w:rsid w:val="00B95B95"/>
    <w:rsid w:val="00B97B3C"/>
    <w:rsid w:val="00BA4E1A"/>
    <w:rsid w:val="00BA54A4"/>
    <w:rsid w:val="00BA6902"/>
    <w:rsid w:val="00BA76CE"/>
    <w:rsid w:val="00BB26AB"/>
    <w:rsid w:val="00BB3289"/>
    <w:rsid w:val="00BB4F8A"/>
    <w:rsid w:val="00BB7DE4"/>
    <w:rsid w:val="00BC17D6"/>
    <w:rsid w:val="00BC3649"/>
    <w:rsid w:val="00BC5DC0"/>
    <w:rsid w:val="00BC7CE3"/>
    <w:rsid w:val="00BD15BB"/>
    <w:rsid w:val="00BD35CD"/>
    <w:rsid w:val="00BD4887"/>
    <w:rsid w:val="00BD68A6"/>
    <w:rsid w:val="00BD7A78"/>
    <w:rsid w:val="00BE090C"/>
    <w:rsid w:val="00BE3391"/>
    <w:rsid w:val="00BE3EEF"/>
    <w:rsid w:val="00BE459F"/>
    <w:rsid w:val="00BE608C"/>
    <w:rsid w:val="00BE69BE"/>
    <w:rsid w:val="00BE72FC"/>
    <w:rsid w:val="00BE7BC4"/>
    <w:rsid w:val="00BF2F7A"/>
    <w:rsid w:val="00BF3DBD"/>
    <w:rsid w:val="00BF5F9D"/>
    <w:rsid w:val="00C0311D"/>
    <w:rsid w:val="00C04307"/>
    <w:rsid w:val="00C0444F"/>
    <w:rsid w:val="00C05AD4"/>
    <w:rsid w:val="00C05D57"/>
    <w:rsid w:val="00C07720"/>
    <w:rsid w:val="00C07FE8"/>
    <w:rsid w:val="00C110E6"/>
    <w:rsid w:val="00C11616"/>
    <w:rsid w:val="00C1219E"/>
    <w:rsid w:val="00C12711"/>
    <w:rsid w:val="00C12AC0"/>
    <w:rsid w:val="00C12AFE"/>
    <w:rsid w:val="00C1310D"/>
    <w:rsid w:val="00C13D0E"/>
    <w:rsid w:val="00C13EC9"/>
    <w:rsid w:val="00C14E62"/>
    <w:rsid w:val="00C15555"/>
    <w:rsid w:val="00C1585D"/>
    <w:rsid w:val="00C15996"/>
    <w:rsid w:val="00C16D06"/>
    <w:rsid w:val="00C2023A"/>
    <w:rsid w:val="00C21A3C"/>
    <w:rsid w:val="00C21B6C"/>
    <w:rsid w:val="00C23102"/>
    <w:rsid w:val="00C256AA"/>
    <w:rsid w:val="00C26B3B"/>
    <w:rsid w:val="00C276D7"/>
    <w:rsid w:val="00C30B08"/>
    <w:rsid w:val="00C3164D"/>
    <w:rsid w:val="00C34C49"/>
    <w:rsid w:val="00C34EA9"/>
    <w:rsid w:val="00C35929"/>
    <w:rsid w:val="00C3754C"/>
    <w:rsid w:val="00C375BD"/>
    <w:rsid w:val="00C379C1"/>
    <w:rsid w:val="00C4083B"/>
    <w:rsid w:val="00C41719"/>
    <w:rsid w:val="00C42974"/>
    <w:rsid w:val="00C44112"/>
    <w:rsid w:val="00C447B4"/>
    <w:rsid w:val="00C44F8F"/>
    <w:rsid w:val="00C4721F"/>
    <w:rsid w:val="00C51A23"/>
    <w:rsid w:val="00C523B0"/>
    <w:rsid w:val="00C52F38"/>
    <w:rsid w:val="00C53397"/>
    <w:rsid w:val="00C53432"/>
    <w:rsid w:val="00C55204"/>
    <w:rsid w:val="00C56B3E"/>
    <w:rsid w:val="00C56C8C"/>
    <w:rsid w:val="00C56FA0"/>
    <w:rsid w:val="00C57237"/>
    <w:rsid w:val="00C573A4"/>
    <w:rsid w:val="00C60753"/>
    <w:rsid w:val="00C61C30"/>
    <w:rsid w:val="00C629AD"/>
    <w:rsid w:val="00C6307E"/>
    <w:rsid w:val="00C63791"/>
    <w:rsid w:val="00C650DE"/>
    <w:rsid w:val="00C65ED5"/>
    <w:rsid w:val="00C668AF"/>
    <w:rsid w:val="00C67156"/>
    <w:rsid w:val="00C67747"/>
    <w:rsid w:val="00C70B7C"/>
    <w:rsid w:val="00C70FD1"/>
    <w:rsid w:val="00C73317"/>
    <w:rsid w:val="00C73E7C"/>
    <w:rsid w:val="00C76381"/>
    <w:rsid w:val="00C76ADC"/>
    <w:rsid w:val="00C773E6"/>
    <w:rsid w:val="00C77ECD"/>
    <w:rsid w:val="00C80471"/>
    <w:rsid w:val="00C8114F"/>
    <w:rsid w:val="00C825A6"/>
    <w:rsid w:val="00C86D96"/>
    <w:rsid w:val="00C86FF6"/>
    <w:rsid w:val="00C8706C"/>
    <w:rsid w:val="00C90A6E"/>
    <w:rsid w:val="00C9569B"/>
    <w:rsid w:val="00C977CB"/>
    <w:rsid w:val="00CA00B8"/>
    <w:rsid w:val="00CA0408"/>
    <w:rsid w:val="00CA0E65"/>
    <w:rsid w:val="00CA1CD3"/>
    <w:rsid w:val="00CA1DE8"/>
    <w:rsid w:val="00CA2B10"/>
    <w:rsid w:val="00CA2DF5"/>
    <w:rsid w:val="00CA419B"/>
    <w:rsid w:val="00CA4AC7"/>
    <w:rsid w:val="00CA541D"/>
    <w:rsid w:val="00CA6853"/>
    <w:rsid w:val="00CA6B4C"/>
    <w:rsid w:val="00CA7024"/>
    <w:rsid w:val="00CA7B7F"/>
    <w:rsid w:val="00CB1460"/>
    <w:rsid w:val="00CB1E1F"/>
    <w:rsid w:val="00CB20C0"/>
    <w:rsid w:val="00CB4E0F"/>
    <w:rsid w:val="00CB60F7"/>
    <w:rsid w:val="00CC07E8"/>
    <w:rsid w:val="00CC1070"/>
    <w:rsid w:val="00CC14A8"/>
    <w:rsid w:val="00CC17E1"/>
    <w:rsid w:val="00CC1FDF"/>
    <w:rsid w:val="00CC3653"/>
    <w:rsid w:val="00CC48A2"/>
    <w:rsid w:val="00CC5236"/>
    <w:rsid w:val="00CC57A4"/>
    <w:rsid w:val="00CC75F9"/>
    <w:rsid w:val="00CC7970"/>
    <w:rsid w:val="00CD08BB"/>
    <w:rsid w:val="00CD0985"/>
    <w:rsid w:val="00CD11BE"/>
    <w:rsid w:val="00CD1F3E"/>
    <w:rsid w:val="00CD4C58"/>
    <w:rsid w:val="00CD529C"/>
    <w:rsid w:val="00CD6BC2"/>
    <w:rsid w:val="00CD7203"/>
    <w:rsid w:val="00CD75EE"/>
    <w:rsid w:val="00CE017B"/>
    <w:rsid w:val="00CE20C4"/>
    <w:rsid w:val="00CE4ABA"/>
    <w:rsid w:val="00CE4C0F"/>
    <w:rsid w:val="00CE59EC"/>
    <w:rsid w:val="00CE6C81"/>
    <w:rsid w:val="00CE6F8D"/>
    <w:rsid w:val="00CE761E"/>
    <w:rsid w:val="00CF026C"/>
    <w:rsid w:val="00CF2EBB"/>
    <w:rsid w:val="00CF4335"/>
    <w:rsid w:val="00CF4CB3"/>
    <w:rsid w:val="00CF7229"/>
    <w:rsid w:val="00D00AC6"/>
    <w:rsid w:val="00D01F8D"/>
    <w:rsid w:val="00D02411"/>
    <w:rsid w:val="00D028DC"/>
    <w:rsid w:val="00D02B2F"/>
    <w:rsid w:val="00D039B4"/>
    <w:rsid w:val="00D03FD4"/>
    <w:rsid w:val="00D04C01"/>
    <w:rsid w:val="00D05823"/>
    <w:rsid w:val="00D05BBF"/>
    <w:rsid w:val="00D05E8E"/>
    <w:rsid w:val="00D062F1"/>
    <w:rsid w:val="00D0681D"/>
    <w:rsid w:val="00D06AD5"/>
    <w:rsid w:val="00D06B7A"/>
    <w:rsid w:val="00D10583"/>
    <w:rsid w:val="00D114D8"/>
    <w:rsid w:val="00D12025"/>
    <w:rsid w:val="00D1224F"/>
    <w:rsid w:val="00D126EC"/>
    <w:rsid w:val="00D12734"/>
    <w:rsid w:val="00D1374B"/>
    <w:rsid w:val="00D13B48"/>
    <w:rsid w:val="00D13C26"/>
    <w:rsid w:val="00D143D5"/>
    <w:rsid w:val="00D14953"/>
    <w:rsid w:val="00D14FDD"/>
    <w:rsid w:val="00D15B61"/>
    <w:rsid w:val="00D167C7"/>
    <w:rsid w:val="00D1733A"/>
    <w:rsid w:val="00D174CB"/>
    <w:rsid w:val="00D17793"/>
    <w:rsid w:val="00D22007"/>
    <w:rsid w:val="00D22257"/>
    <w:rsid w:val="00D232EE"/>
    <w:rsid w:val="00D24B4F"/>
    <w:rsid w:val="00D26C59"/>
    <w:rsid w:val="00D27043"/>
    <w:rsid w:val="00D31755"/>
    <w:rsid w:val="00D327CB"/>
    <w:rsid w:val="00D33669"/>
    <w:rsid w:val="00D34543"/>
    <w:rsid w:val="00D35EE4"/>
    <w:rsid w:val="00D35FC3"/>
    <w:rsid w:val="00D362F0"/>
    <w:rsid w:val="00D37732"/>
    <w:rsid w:val="00D41B46"/>
    <w:rsid w:val="00D41F3E"/>
    <w:rsid w:val="00D429B2"/>
    <w:rsid w:val="00D42DC2"/>
    <w:rsid w:val="00D43988"/>
    <w:rsid w:val="00D43F8C"/>
    <w:rsid w:val="00D44879"/>
    <w:rsid w:val="00D45F64"/>
    <w:rsid w:val="00D460AD"/>
    <w:rsid w:val="00D4709A"/>
    <w:rsid w:val="00D47B80"/>
    <w:rsid w:val="00D47F83"/>
    <w:rsid w:val="00D51B2E"/>
    <w:rsid w:val="00D51E46"/>
    <w:rsid w:val="00D55B46"/>
    <w:rsid w:val="00D5733C"/>
    <w:rsid w:val="00D60D7B"/>
    <w:rsid w:val="00D611B7"/>
    <w:rsid w:val="00D613C6"/>
    <w:rsid w:val="00D617D3"/>
    <w:rsid w:val="00D6291F"/>
    <w:rsid w:val="00D63A0C"/>
    <w:rsid w:val="00D63E8C"/>
    <w:rsid w:val="00D64883"/>
    <w:rsid w:val="00D657A5"/>
    <w:rsid w:val="00D70616"/>
    <w:rsid w:val="00D70BFA"/>
    <w:rsid w:val="00D72257"/>
    <w:rsid w:val="00D75BAB"/>
    <w:rsid w:val="00D75D03"/>
    <w:rsid w:val="00D777A2"/>
    <w:rsid w:val="00D80096"/>
    <w:rsid w:val="00D80AD9"/>
    <w:rsid w:val="00D81E0F"/>
    <w:rsid w:val="00D82A07"/>
    <w:rsid w:val="00D82E97"/>
    <w:rsid w:val="00D82F69"/>
    <w:rsid w:val="00D834BA"/>
    <w:rsid w:val="00D86908"/>
    <w:rsid w:val="00D87202"/>
    <w:rsid w:val="00D90D12"/>
    <w:rsid w:val="00D9160B"/>
    <w:rsid w:val="00D9189A"/>
    <w:rsid w:val="00D930C8"/>
    <w:rsid w:val="00D94040"/>
    <w:rsid w:val="00D951D9"/>
    <w:rsid w:val="00D95243"/>
    <w:rsid w:val="00D95BCB"/>
    <w:rsid w:val="00D96DD7"/>
    <w:rsid w:val="00D96FD9"/>
    <w:rsid w:val="00DA0A7F"/>
    <w:rsid w:val="00DA1154"/>
    <w:rsid w:val="00DA2CD6"/>
    <w:rsid w:val="00DA3539"/>
    <w:rsid w:val="00DA3CB7"/>
    <w:rsid w:val="00DA4163"/>
    <w:rsid w:val="00DA4657"/>
    <w:rsid w:val="00DA6BEB"/>
    <w:rsid w:val="00DA6D13"/>
    <w:rsid w:val="00DB079A"/>
    <w:rsid w:val="00DB11D0"/>
    <w:rsid w:val="00DB1E58"/>
    <w:rsid w:val="00DB240F"/>
    <w:rsid w:val="00DB3E25"/>
    <w:rsid w:val="00DB5ACF"/>
    <w:rsid w:val="00DB74AF"/>
    <w:rsid w:val="00DC037C"/>
    <w:rsid w:val="00DC09C5"/>
    <w:rsid w:val="00DC146F"/>
    <w:rsid w:val="00DC1885"/>
    <w:rsid w:val="00DC280A"/>
    <w:rsid w:val="00DC285D"/>
    <w:rsid w:val="00DC2D0A"/>
    <w:rsid w:val="00DC4280"/>
    <w:rsid w:val="00DC457E"/>
    <w:rsid w:val="00DC51A9"/>
    <w:rsid w:val="00DC56B8"/>
    <w:rsid w:val="00DC59F4"/>
    <w:rsid w:val="00DD0017"/>
    <w:rsid w:val="00DD0883"/>
    <w:rsid w:val="00DD0EE3"/>
    <w:rsid w:val="00DD0F83"/>
    <w:rsid w:val="00DD4179"/>
    <w:rsid w:val="00DD6ACB"/>
    <w:rsid w:val="00DE1005"/>
    <w:rsid w:val="00DE350B"/>
    <w:rsid w:val="00DE3583"/>
    <w:rsid w:val="00DE4F0A"/>
    <w:rsid w:val="00DE5EB2"/>
    <w:rsid w:val="00DE60D6"/>
    <w:rsid w:val="00DE6DE1"/>
    <w:rsid w:val="00DE74EC"/>
    <w:rsid w:val="00DF092F"/>
    <w:rsid w:val="00DF14B8"/>
    <w:rsid w:val="00DF2D6A"/>
    <w:rsid w:val="00DF3DF6"/>
    <w:rsid w:val="00DF415C"/>
    <w:rsid w:val="00DF43BF"/>
    <w:rsid w:val="00DF604F"/>
    <w:rsid w:val="00E0031E"/>
    <w:rsid w:val="00E0082E"/>
    <w:rsid w:val="00E00A9C"/>
    <w:rsid w:val="00E018A1"/>
    <w:rsid w:val="00E01D00"/>
    <w:rsid w:val="00E02F2F"/>
    <w:rsid w:val="00E03C0D"/>
    <w:rsid w:val="00E0533E"/>
    <w:rsid w:val="00E05788"/>
    <w:rsid w:val="00E07774"/>
    <w:rsid w:val="00E079AE"/>
    <w:rsid w:val="00E07D54"/>
    <w:rsid w:val="00E07EFC"/>
    <w:rsid w:val="00E10154"/>
    <w:rsid w:val="00E125D9"/>
    <w:rsid w:val="00E12EF2"/>
    <w:rsid w:val="00E12FB8"/>
    <w:rsid w:val="00E14209"/>
    <w:rsid w:val="00E14695"/>
    <w:rsid w:val="00E148C9"/>
    <w:rsid w:val="00E14949"/>
    <w:rsid w:val="00E15850"/>
    <w:rsid w:val="00E2212A"/>
    <w:rsid w:val="00E233F3"/>
    <w:rsid w:val="00E26A9F"/>
    <w:rsid w:val="00E275D1"/>
    <w:rsid w:val="00E30B5A"/>
    <w:rsid w:val="00E32024"/>
    <w:rsid w:val="00E32EBD"/>
    <w:rsid w:val="00E3366A"/>
    <w:rsid w:val="00E33AC1"/>
    <w:rsid w:val="00E33B6F"/>
    <w:rsid w:val="00E33BE8"/>
    <w:rsid w:val="00E35308"/>
    <w:rsid w:val="00E3605D"/>
    <w:rsid w:val="00E36B7F"/>
    <w:rsid w:val="00E42FDB"/>
    <w:rsid w:val="00E43086"/>
    <w:rsid w:val="00E43CDA"/>
    <w:rsid w:val="00E44740"/>
    <w:rsid w:val="00E453F0"/>
    <w:rsid w:val="00E45825"/>
    <w:rsid w:val="00E47F57"/>
    <w:rsid w:val="00E502D6"/>
    <w:rsid w:val="00E51162"/>
    <w:rsid w:val="00E51AA2"/>
    <w:rsid w:val="00E51C35"/>
    <w:rsid w:val="00E52258"/>
    <w:rsid w:val="00E53B83"/>
    <w:rsid w:val="00E55FD6"/>
    <w:rsid w:val="00E56D7F"/>
    <w:rsid w:val="00E60982"/>
    <w:rsid w:val="00E6133B"/>
    <w:rsid w:val="00E61800"/>
    <w:rsid w:val="00E61B2F"/>
    <w:rsid w:val="00E621E4"/>
    <w:rsid w:val="00E62359"/>
    <w:rsid w:val="00E63B50"/>
    <w:rsid w:val="00E64793"/>
    <w:rsid w:val="00E65FF0"/>
    <w:rsid w:val="00E6643E"/>
    <w:rsid w:val="00E66831"/>
    <w:rsid w:val="00E672BC"/>
    <w:rsid w:val="00E7128D"/>
    <w:rsid w:val="00E723C5"/>
    <w:rsid w:val="00E727C4"/>
    <w:rsid w:val="00E756FB"/>
    <w:rsid w:val="00E75AEC"/>
    <w:rsid w:val="00E80263"/>
    <w:rsid w:val="00E83528"/>
    <w:rsid w:val="00E85988"/>
    <w:rsid w:val="00E86B54"/>
    <w:rsid w:val="00E87671"/>
    <w:rsid w:val="00E90355"/>
    <w:rsid w:val="00E90FB0"/>
    <w:rsid w:val="00E912DC"/>
    <w:rsid w:val="00E91FDC"/>
    <w:rsid w:val="00E92139"/>
    <w:rsid w:val="00E93EA0"/>
    <w:rsid w:val="00E94EFC"/>
    <w:rsid w:val="00E95835"/>
    <w:rsid w:val="00E9785D"/>
    <w:rsid w:val="00E97D43"/>
    <w:rsid w:val="00EA074D"/>
    <w:rsid w:val="00EA1C0B"/>
    <w:rsid w:val="00EA1C3C"/>
    <w:rsid w:val="00EA25C1"/>
    <w:rsid w:val="00EA4250"/>
    <w:rsid w:val="00EA51BD"/>
    <w:rsid w:val="00EA5E48"/>
    <w:rsid w:val="00EA75B5"/>
    <w:rsid w:val="00EB18B5"/>
    <w:rsid w:val="00EB485C"/>
    <w:rsid w:val="00EB4F5A"/>
    <w:rsid w:val="00EB72C4"/>
    <w:rsid w:val="00EC04CC"/>
    <w:rsid w:val="00EC070F"/>
    <w:rsid w:val="00EC3C74"/>
    <w:rsid w:val="00EC4C31"/>
    <w:rsid w:val="00EC61D6"/>
    <w:rsid w:val="00EC6E46"/>
    <w:rsid w:val="00EC767E"/>
    <w:rsid w:val="00ED3DE9"/>
    <w:rsid w:val="00ED41C6"/>
    <w:rsid w:val="00ED5555"/>
    <w:rsid w:val="00ED5BB8"/>
    <w:rsid w:val="00ED5F36"/>
    <w:rsid w:val="00ED70A3"/>
    <w:rsid w:val="00ED75EA"/>
    <w:rsid w:val="00ED7BF6"/>
    <w:rsid w:val="00EE099E"/>
    <w:rsid w:val="00EE0CE5"/>
    <w:rsid w:val="00EE5E68"/>
    <w:rsid w:val="00EE664D"/>
    <w:rsid w:val="00EE7FA5"/>
    <w:rsid w:val="00EF00E7"/>
    <w:rsid w:val="00EF1483"/>
    <w:rsid w:val="00EF154D"/>
    <w:rsid w:val="00EF4016"/>
    <w:rsid w:val="00EF4103"/>
    <w:rsid w:val="00EF52E1"/>
    <w:rsid w:val="00EF5776"/>
    <w:rsid w:val="00EF58CA"/>
    <w:rsid w:val="00EF6D0C"/>
    <w:rsid w:val="00EF6E2B"/>
    <w:rsid w:val="00F01E3F"/>
    <w:rsid w:val="00F06E3F"/>
    <w:rsid w:val="00F07293"/>
    <w:rsid w:val="00F10A58"/>
    <w:rsid w:val="00F10BCA"/>
    <w:rsid w:val="00F139A7"/>
    <w:rsid w:val="00F14F64"/>
    <w:rsid w:val="00F17C01"/>
    <w:rsid w:val="00F21D2A"/>
    <w:rsid w:val="00F22A53"/>
    <w:rsid w:val="00F23B67"/>
    <w:rsid w:val="00F245D7"/>
    <w:rsid w:val="00F26872"/>
    <w:rsid w:val="00F30876"/>
    <w:rsid w:val="00F3239B"/>
    <w:rsid w:val="00F32F98"/>
    <w:rsid w:val="00F33031"/>
    <w:rsid w:val="00F34C32"/>
    <w:rsid w:val="00F353FE"/>
    <w:rsid w:val="00F35890"/>
    <w:rsid w:val="00F37B71"/>
    <w:rsid w:val="00F401F2"/>
    <w:rsid w:val="00F41016"/>
    <w:rsid w:val="00F434EA"/>
    <w:rsid w:val="00F43A39"/>
    <w:rsid w:val="00F47ACE"/>
    <w:rsid w:val="00F47F9A"/>
    <w:rsid w:val="00F5112F"/>
    <w:rsid w:val="00F524BC"/>
    <w:rsid w:val="00F5265A"/>
    <w:rsid w:val="00F5690E"/>
    <w:rsid w:val="00F572BB"/>
    <w:rsid w:val="00F572CA"/>
    <w:rsid w:val="00F60B4D"/>
    <w:rsid w:val="00F62460"/>
    <w:rsid w:val="00F62488"/>
    <w:rsid w:val="00F64D3D"/>
    <w:rsid w:val="00F64E8B"/>
    <w:rsid w:val="00F67B12"/>
    <w:rsid w:val="00F72BA5"/>
    <w:rsid w:val="00F731F6"/>
    <w:rsid w:val="00F73D74"/>
    <w:rsid w:val="00F74486"/>
    <w:rsid w:val="00F748DC"/>
    <w:rsid w:val="00F74C65"/>
    <w:rsid w:val="00F754E7"/>
    <w:rsid w:val="00F769EB"/>
    <w:rsid w:val="00F77B0C"/>
    <w:rsid w:val="00F80CDC"/>
    <w:rsid w:val="00F8424A"/>
    <w:rsid w:val="00F846D1"/>
    <w:rsid w:val="00F848EC"/>
    <w:rsid w:val="00F84AEF"/>
    <w:rsid w:val="00F858A2"/>
    <w:rsid w:val="00F85A47"/>
    <w:rsid w:val="00F86B97"/>
    <w:rsid w:val="00F90249"/>
    <w:rsid w:val="00F9040F"/>
    <w:rsid w:val="00F933E3"/>
    <w:rsid w:val="00F96DB2"/>
    <w:rsid w:val="00F977B6"/>
    <w:rsid w:val="00F97FB2"/>
    <w:rsid w:val="00FA106A"/>
    <w:rsid w:val="00FA1FE1"/>
    <w:rsid w:val="00FA455F"/>
    <w:rsid w:val="00FA47E8"/>
    <w:rsid w:val="00FA4ACE"/>
    <w:rsid w:val="00FB0898"/>
    <w:rsid w:val="00FB24EE"/>
    <w:rsid w:val="00FB2D24"/>
    <w:rsid w:val="00FB2FCD"/>
    <w:rsid w:val="00FB4C46"/>
    <w:rsid w:val="00FB51E6"/>
    <w:rsid w:val="00FB5BAF"/>
    <w:rsid w:val="00FB6C1B"/>
    <w:rsid w:val="00FB6C95"/>
    <w:rsid w:val="00FC0E2F"/>
    <w:rsid w:val="00FC0F85"/>
    <w:rsid w:val="00FC1075"/>
    <w:rsid w:val="00FC1D0E"/>
    <w:rsid w:val="00FC2668"/>
    <w:rsid w:val="00FC2F47"/>
    <w:rsid w:val="00FC37A0"/>
    <w:rsid w:val="00FC407F"/>
    <w:rsid w:val="00FC4606"/>
    <w:rsid w:val="00FC5866"/>
    <w:rsid w:val="00FC63FC"/>
    <w:rsid w:val="00FD0655"/>
    <w:rsid w:val="00FD098F"/>
    <w:rsid w:val="00FD0E9A"/>
    <w:rsid w:val="00FD3048"/>
    <w:rsid w:val="00FD4D75"/>
    <w:rsid w:val="00FD51F3"/>
    <w:rsid w:val="00FE0118"/>
    <w:rsid w:val="00FE10E5"/>
    <w:rsid w:val="00FE2A54"/>
    <w:rsid w:val="00FE316C"/>
    <w:rsid w:val="00FE32E2"/>
    <w:rsid w:val="00FE4224"/>
    <w:rsid w:val="00FE51C4"/>
    <w:rsid w:val="00FE6371"/>
    <w:rsid w:val="00FE792B"/>
    <w:rsid w:val="00FF4AB6"/>
    <w:rsid w:val="00FF6349"/>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97E64388-824D-4D2D-970F-079C55D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76"/>
    <w:rPr>
      <w:lang w:val="hr-HR"/>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jc w:val="both"/>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jc w:val="both"/>
      <w:outlineLvl w:val="1"/>
    </w:pPr>
    <w:rPr>
      <w:rFonts w:ascii="Arial" w:eastAsia="Calibri" w:hAnsi="Arial" w:cs="Arial"/>
      <w:b/>
      <w:sz w:val="24"/>
      <w:szCs w:val="24"/>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jc w:val="both"/>
      <w:outlineLvl w:val="2"/>
    </w:pPr>
    <w:rPr>
      <w:rFonts w:ascii="Arial" w:eastAsia="Calibri" w:hAnsi="Arial" w:cs="Arial"/>
      <w:b/>
      <w:sz w:val="24"/>
      <w:szCs w:val="24"/>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jc w:val="both"/>
      <w:outlineLvl w:val="3"/>
    </w:pPr>
    <w:rPr>
      <w:rFonts w:ascii="Arial" w:eastAsia="Calibri" w:hAnsi="Arial" w:cs="Arial"/>
      <w:b/>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cs="Times New Roman"/>
      <w:b/>
      <w:noProof/>
      <w:sz w:val="24"/>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cs="Times New Roman"/>
      <w:b/>
      <w:sz w:val="24"/>
      <w:szCs w:val="24"/>
      <w:lang w:val="en-US"/>
    </w:rPr>
  </w:style>
  <w:style w:type="paragraph" w:customStyle="1" w:styleId="Tekst">
    <w:name w:val="Tekst"/>
    <w:basedOn w:val="Normal"/>
    <w:link w:val="TekstChar"/>
    <w:rsid w:val="004A09C9"/>
    <w:pPr>
      <w:spacing w:before="120"/>
      <w:jc w:val="both"/>
    </w:pPr>
    <w:rPr>
      <w:rFonts w:ascii="Calibri" w:eastAsia="Times New Roman" w:hAnsi="Calibri" w:cs="Times New Roman"/>
      <w:szCs w:val="24"/>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sz w:val="24"/>
      <w:szCs w:val="24"/>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cs="Times New Roman"/>
      <w:szCs w:val="24"/>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intro">
    <w:name w:val="box__intro"/>
    <w:basedOn w:val="Normal"/>
    <w:rsid w:val="00AA4F1B"/>
    <w:pPr>
      <w:spacing w:before="100" w:beforeAutospacing="1" w:after="100" w:afterAutospacing="1"/>
    </w:pPr>
    <w:rPr>
      <w:rFonts w:ascii="Times New Roman" w:eastAsia="Times New Roman" w:hAnsi="Times New Roman" w:cs="Times New Roman"/>
      <w:sz w:val="24"/>
      <w:szCs w:val="24"/>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nhideWhenUsed/>
    <w:qFormat/>
    <w:rsid w:val="00C23102"/>
    <w:rPr>
      <w:rFonts w:ascii="Calibri" w:eastAsia="Calibri" w:hAnsi="Calibri" w:cs="Times New Roman"/>
      <w:sz w:val="20"/>
      <w:szCs w:val="20"/>
      <w:lang w:val="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cs="Times New Roman"/>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jc w:val="both"/>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rFonts w:ascii="Times New Roman" w:hAnsi="Times New Roman" w:cs="Times New Roman"/>
      <w:sz w:val="24"/>
      <w:szCs w:val="24"/>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ascii="Times New Roman" w:eastAsia="Times New Roman" w:hAnsi="Times New Roman" w:cs="Times New Roman"/>
      <w:sz w:val="24"/>
      <w:szCs w:val="24"/>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mediji-i-rod/1680&#1072;771c1" TargetMode="External"/><Relationship Id="rId1" Type="http://schemas.openxmlformats.org/officeDocument/2006/relationships/hyperlink" Target="https://arsbih.gov.ba/project/istrazivanje-o-ljudskim-pravima-majki-i-razvoju-roditeljstva-u-bosni-i-hercegov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F4FF-193E-459B-AD51-BE5B51AD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66</Pages>
  <Words>24321</Words>
  <Characters>138634</Characters>
  <Application>Microsoft Office Word</Application>
  <DocSecurity>0</DocSecurity>
  <Lines>1155</Lines>
  <Paragraphs>325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СКРАЋЕНИЦЕ</vt:lpstr>
      <vt:lpstr>    </vt:lpstr>
      <vt:lpstr>    УВОД</vt:lpstr>
      <vt:lpstr>    РЕЗИМЕ </vt:lpstr>
      <vt:lpstr>    СТРАТЕШКИ ЦИЉ: Израда, спровођење и праћење програма мјера за унапређење равнопр</vt:lpstr>
      <vt:lpstr>        Спречавање и сузбијање насиља по основу пола, укључујући насиље у породици као и</vt:lpstr>
      <vt:lpstr>        Јавни живот и доношење одлука</vt:lpstr>
      <vt:lpstr>        Рад, запошљавање и приступ економским ресурсима</vt:lpstr>
      <vt:lpstr>        Образовање, наука, култура и спорт</vt:lpstr>
      <vt:lpstr>        Здравље, превенција и заштита</vt:lpstr>
      <vt:lpstr>        Социјална заштита </vt:lpstr>
    </vt:vector>
  </TitlesOfParts>
  <Company>Hewlett-Packard Company</Company>
  <LinksUpToDate>false</LinksUpToDate>
  <CharactersWithSpaces>162630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Sanja.Dakic</dc:creator>
  <cp:lastModifiedBy>Sasa Leskovac</cp:lastModifiedBy>
  <cp:revision>4</cp:revision>
  <cp:lastPrinted>2023-05-24T10:31:00Z</cp:lastPrinted>
  <dcterms:created xsi:type="dcterms:W3CDTF">2023-05-24T10:23:00Z</dcterms:created>
  <dcterms:modified xsi:type="dcterms:W3CDTF">2023-05-24T10:58:00Z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